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Hans"/>
        </w:rPr>
        <w:t>内蒙古艺术学院</w:t>
      </w:r>
      <w:r>
        <w:rPr>
          <w:rFonts w:hint="default" w:ascii="黑体" w:hAnsi="黑体" w:eastAsia="黑体" w:cs="黑体"/>
          <w:b w:val="0"/>
          <w:bCs w:val="0"/>
          <w:sz w:val="36"/>
          <w:szCs w:val="36"/>
        </w:rPr>
        <w:t>2022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Hans"/>
        </w:rPr>
        <w:t>年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Hans"/>
        </w:rPr>
        <w:t>专业技术资格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申报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工作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一次性告知书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（2022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Hans"/>
        </w:rPr>
        <w:t>年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  <w:t>7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  <w:t>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Hans"/>
        </w:rPr>
        <w:t>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  <w:t>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</w:pPr>
    </w:p>
    <w:p>
      <w:pPr>
        <w:ind w:firstLine="539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根据自治区人社厅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教育厅及我校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年专业技术资格评审工作的相关要求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现将申报人及申报单位需提交的各类材料进行一次性告知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具体内容如下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</w:p>
    <w:p>
      <w:pPr>
        <w:ind w:firstLine="539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一、专业技术职务任职资格评审表（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申报网站下载表格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思政系列高级职称填写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widowControl/>
        <w:wordWrap w:val="0"/>
        <w:snapToGrid w:val="0"/>
        <w:spacing w:line="520" w:lineRule="atLeas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双面</w:t>
      </w:r>
      <w:r>
        <w:rPr>
          <w:rFonts w:hint="eastAsia" w:ascii="仿宋_GB2312" w:hAnsi="仿宋_GB2312" w:eastAsia="仿宋_GB2312" w:cs="仿宋_GB2312"/>
          <w:sz w:val="30"/>
          <w:szCs w:val="30"/>
        </w:rPr>
        <w:t>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一式2份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每份左侧竖线装订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独立成册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不可为复印件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。封面“任教学科”栏按国务院学位委员会、教育部印发的《学位授予和人才培养学科目录》规定的一级学科填写。</w:t>
      </w:r>
      <w:r>
        <w:rPr>
          <w:rFonts w:hint="eastAsia" w:ascii="仿宋_GB2312" w:hAnsi="仿宋_GB2312" w:eastAsia="仿宋_GB2312" w:cs="仿宋_GB2312"/>
          <w:sz w:val="30"/>
          <w:szCs w:val="30"/>
        </w:rPr>
        <w:t>表内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个人承诺书”和“本人总结”须本人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签字、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教学工作情况由教务处审核并在备注栏内盖章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业绩成果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任现职以来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填写内容及顺序要与送审表及佐证材料一致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教研组审查意见由本单位负责人签字并加盖公章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未经学校审核过的成果须提供原件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二、专业技术资格送审表（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申报网站下载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思政系列高级职称填写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A3纸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双面</w:t>
      </w:r>
      <w:r>
        <w:rPr>
          <w:rFonts w:hint="eastAsia" w:ascii="仿宋_GB2312" w:hAnsi="仿宋_GB2312" w:eastAsia="仿宋_GB2312" w:cs="仿宋_GB2312"/>
          <w:sz w:val="30"/>
          <w:szCs w:val="30"/>
        </w:rPr>
        <w:t>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无需装订，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份数以各单位评审委员会人数为准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推荐至学校评审时只需提交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份原件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整体格式不宜改动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申报评委会名称填写“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0"/>
          <w:szCs w:val="30"/>
          <w:lang w:val="en-US" w:eastAsia="zh-Hans"/>
        </w:rPr>
        <w:t>内蒙古艺术学院高校教师系列高级专业技术资格评审委员会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”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申报资格名称填写“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教授</w:t>
      </w:r>
      <w:r>
        <w:rPr>
          <w:rFonts w:hint="default" w:ascii="仿宋_GB2312" w:hAnsi="仿宋_GB2312" w:eastAsia="仿宋_GB2312" w:cs="仿宋_GB2312"/>
          <w:color w:val="C00000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副教授</w:t>
      </w:r>
      <w:r>
        <w:rPr>
          <w:rFonts w:hint="default" w:ascii="仿宋_GB2312" w:hAnsi="仿宋_GB2312" w:eastAsia="仿宋_GB2312" w:cs="仿宋_GB2312"/>
          <w:color w:val="C00000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研究员</w:t>
      </w:r>
      <w:r>
        <w:rPr>
          <w:rFonts w:hint="default" w:ascii="仿宋_GB2312" w:hAnsi="仿宋_GB2312" w:eastAsia="仿宋_GB2312" w:cs="仿宋_GB2312"/>
          <w:color w:val="C00000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副研究员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”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表格中填写的科研项目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论文论著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获奖项目要写明来源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等级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国家级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自治区级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校级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类别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论文论著标题后面标注科研处认定的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A/B/C/D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类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刊物后面标注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CSSCI/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北核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指导教师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奖项是作为指导教师获奖的要单独注明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考核认定表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申报网站下载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认定教师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思政系列初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中级填写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一式2份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每份左侧竖线装订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独立成册。评审表内需有申报人签字、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单位负责人签字、加盖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公章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不可为复印件。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申报教师系列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思政系列初中级认定的申报人只需提交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考核认定表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》、《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年度考核表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继续教育审验卡原件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教师思想政治与师德师风考核表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》、《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个人承诺书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等材料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1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职称评审材料目录单及佐料材料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思政系列高级职称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atLeast"/>
        <w:ind w:left="119" w:right="0"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A4纸打印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目录单粘贴于个人档案袋封面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目录单须有本单位审核人签字及日期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其他佐证材料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用拉杆夹按目录单顺序整理成册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并加盖单位公章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骑缝章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）。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申报人无需提交学历认证、期刊查询和论文检索， 无需提交学历（学位）证书原件和复印件。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继续教育审验卡原件（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申报网站打印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申报职称需提供继续教育审验卡原件。符合继续教育学时减免年龄条件的人员需提供身份证复印件。1/3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是</w:t>
      </w:r>
      <w:r>
        <w:rPr>
          <w:rFonts w:hint="eastAsia" w:ascii="仿宋_GB2312" w:hAnsi="仿宋_GB2312" w:eastAsia="仿宋_GB2312" w:cs="仿宋_GB2312"/>
          <w:sz w:val="30"/>
          <w:szCs w:val="30"/>
        </w:rPr>
        <w:t>指2020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、2021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年和</w:t>
      </w:r>
      <w:r>
        <w:rPr>
          <w:rFonts w:hint="eastAsia" w:ascii="仿宋_GB2312" w:hAnsi="仿宋_GB2312" w:eastAsia="仿宋_GB2312" w:cs="仿宋_GB2312"/>
          <w:sz w:val="30"/>
          <w:szCs w:val="30"/>
        </w:rPr>
        <w:t>2022年中的任意一年，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并非</w:t>
      </w:r>
      <w:r>
        <w:rPr>
          <w:rFonts w:hint="eastAsia" w:ascii="仿宋_GB2312" w:hAnsi="仿宋_GB2312" w:eastAsia="仿宋_GB2312" w:cs="仿宋_GB2312"/>
          <w:sz w:val="30"/>
          <w:szCs w:val="30"/>
        </w:rPr>
        <w:t>其中一年的1/3，且公需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课</w:t>
      </w:r>
      <w:r>
        <w:rPr>
          <w:rFonts w:hint="eastAsia" w:ascii="仿宋_GB2312" w:hAnsi="仿宋_GB2312" w:eastAsia="仿宋_GB2312" w:cs="仿宋_GB2312"/>
          <w:sz w:val="30"/>
          <w:szCs w:val="30"/>
        </w:rPr>
        <w:t>和专业课都在同一年。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现专业技术资格证书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申报人需提交现有专业技术资格证书复印件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需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原件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七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教师资格证书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参评教师系列高级职称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高校教师系列高级职称申报人需提交高校教师资格证书复印件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中职教师系列高级职称申报人需提交中职教师资格证书复印件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单位审核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原件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2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三年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年度考核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结果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申报人需填写</w:t>
      </w:r>
      <w:r>
        <w:rPr>
          <w:rFonts w:hint="eastAsia" w:ascii="仿宋_GB2312" w:hAnsi="仿宋_GB2312" w:eastAsia="仿宋_GB2312" w:cs="仿宋_GB2312"/>
          <w:sz w:val="30"/>
          <w:szCs w:val="30"/>
        </w:rPr>
        <w:t>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度考核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情况汇总</w:t>
      </w:r>
      <w:r>
        <w:rPr>
          <w:rFonts w:hint="eastAsia" w:ascii="仿宋_GB2312" w:hAnsi="仿宋_GB2312" w:eastAsia="仿宋_GB2312" w:cs="仿宋_GB2312"/>
          <w:sz w:val="30"/>
          <w:szCs w:val="30"/>
        </w:rPr>
        <w:t>表，单位审核人签字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并</w:t>
      </w:r>
      <w:r>
        <w:rPr>
          <w:rFonts w:hint="eastAsia" w:ascii="仿宋_GB2312" w:hAnsi="仿宋_GB2312" w:eastAsia="仿宋_GB2312" w:cs="仿宋_GB2312"/>
          <w:sz w:val="30"/>
          <w:szCs w:val="30"/>
        </w:rPr>
        <w:t>加盖公章。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九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班主任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辅导员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工作经历证明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有相关经历的申报人及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45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周岁以下的青年教师需提供班主任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辅导员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工作经历证明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党总支书记签字并加盖公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2019年9月以后担任班主任（辅导员）的证明要加盖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学</w:t>
      </w:r>
      <w:r>
        <w:rPr>
          <w:rFonts w:hint="eastAsia" w:ascii="仿宋_GB2312" w:hAnsi="仿宋_GB2312" w:eastAsia="仿宋_GB2312" w:cs="仿宋_GB2312"/>
          <w:sz w:val="30"/>
          <w:szCs w:val="30"/>
        </w:rPr>
        <w:t>校学生工作部的公章。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、任现职以来的专业技术工作总结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左侧竖线装订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签字。</w:t>
      </w:r>
    </w:p>
    <w:p>
      <w:pPr>
        <w:numPr>
          <w:ilvl w:val="0"/>
          <w:numId w:val="3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教案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参评教师系列高级职称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本人提供近三年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门主讲课程的教案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与说课课程一致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格式依据本科教学工作合格评估教案模版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十二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各单位专业技术资格评审工作领导小组成员名单</w:t>
      </w:r>
    </w:p>
    <w:p>
      <w:pPr>
        <w:numPr>
          <w:ilvl w:val="0"/>
          <w:numId w:val="0"/>
        </w:numPr>
        <w:ind w:firstLine="539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各单位最晚于说课评议前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天提交小组成员名单至人事处备案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党政负责人签字并加盖公章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十三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成果量化赋分表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思政系列高级职称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量化赋分表由两个部分组成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即教学工作和专业成果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各单位分别将各部分的分数填入记分表中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其中教学工作分数由各单位审核人签字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其他分数由教务处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科研处和艺术创作与实践中心签字盖章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总分由人事处审核盖章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十四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教师思想政治与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师德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师风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考核表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参评教师系列高级职称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自评报告内容根据教师职业道德规范的六个方面进行描述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考核结果经各单位领导小组评议后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由党务负责人签字盖章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>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十五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申报人员花名册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各单位完成初审后需在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月中旬提交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申报人员花名册</w:t>
      </w:r>
      <w:r>
        <w:rPr>
          <w:rFonts w:hint="default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含初中高级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本单位公示申报表及赋分表后需提交推荐人员排序花名册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高级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与公示报告一起提交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单位负责人签字并加盖公章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同时提交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电子版。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各单位公示材料及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公示书面报告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各单位公示材料包括送审表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赋分表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排序表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本年度送审表是双面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需准备二份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一正一反张贴两张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盖章位置显示原件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公示结束后须及时提交公示书面报告和公示照片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公示书面报告由申报人所在单位出具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包括公示内容、范围、地点、起止时间、结果等内容,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单位负责人签字并</w:t>
      </w:r>
      <w:r>
        <w:rPr>
          <w:rFonts w:hint="eastAsia" w:ascii="仿宋_GB2312" w:hAnsi="仿宋_GB2312" w:eastAsia="仿宋_GB2312" w:cs="仿宋_GB2312"/>
          <w:sz w:val="30"/>
          <w:szCs w:val="30"/>
        </w:rPr>
        <w:t>加盖公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left="539" w:leftChars="0"/>
        <w:jc w:val="both"/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十七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其他材料准备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年专业技术资格申报材料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除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送审表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评审表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以外的其他表格请在人事处网站下载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</w:p>
    <w:sectPr>
      <w:headerReference r:id="rId5" w:type="default"/>
      <w:footerReference r:id="rId6" w:type="default"/>
      <w:pgSz w:w="12410" w:h="17180"/>
      <w:pgMar w:top="400" w:right="1789" w:bottom="400" w:left="17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E315E"/>
    <w:multiLevelType w:val="singleLevel"/>
    <w:tmpl w:val="AF7E315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DD6924F"/>
    <w:multiLevelType w:val="singleLevel"/>
    <w:tmpl w:val="BDD6924F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7FBABE"/>
    <w:multiLevelType w:val="singleLevel"/>
    <w:tmpl w:val="DB7FBAB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yYmFjNWY1YjI0MTc4MmZhMDljNWVmNzU0NDg4YzQifQ=="/>
  </w:docVars>
  <w:rsids>
    <w:rsidRoot w:val="00000000"/>
    <w:rsid w:val="0EED6A5D"/>
    <w:rsid w:val="1DDC83C5"/>
    <w:rsid w:val="1EEF76A0"/>
    <w:rsid w:val="1EFDBE8D"/>
    <w:rsid w:val="1F7CCAC4"/>
    <w:rsid w:val="2BFBDDE9"/>
    <w:rsid w:val="2F57A39F"/>
    <w:rsid w:val="33FF5A4F"/>
    <w:rsid w:val="34E6C816"/>
    <w:rsid w:val="356F583D"/>
    <w:rsid w:val="37BF2B46"/>
    <w:rsid w:val="3AFF0318"/>
    <w:rsid w:val="3DDF83F0"/>
    <w:rsid w:val="3DFC563A"/>
    <w:rsid w:val="3E9BA58A"/>
    <w:rsid w:val="3EF9E5D5"/>
    <w:rsid w:val="3F1F1EFC"/>
    <w:rsid w:val="3FBB505D"/>
    <w:rsid w:val="3FEFF8A9"/>
    <w:rsid w:val="3FF7B0EF"/>
    <w:rsid w:val="3FFBAFBB"/>
    <w:rsid w:val="46711412"/>
    <w:rsid w:val="4FFE6393"/>
    <w:rsid w:val="55B97724"/>
    <w:rsid w:val="577F400D"/>
    <w:rsid w:val="59EF685F"/>
    <w:rsid w:val="5A7FC737"/>
    <w:rsid w:val="5BD7FE12"/>
    <w:rsid w:val="5BF815D9"/>
    <w:rsid w:val="5DF50711"/>
    <w:rsid w:val="5F79DAD6"/>
    <w:rsid w:val="5F7F704F"/>
    <w:rsid w:val="666F11B4"/>
    <w:rsid w:val="66FE8868"/>
    <w:rsid w:val="6757CDF7"/>
    <w:rsid w:val="67B7ED3D"/>
    <w:rsid w:val="67D7EE27"/>
    <w:rsid w:val="67FE05CD"/>
    <w:rsid w:val="6B4F0E65"/>
    <w:rsid w:val="6D400EE4"/>
    <w:rsid w:val="6DED1E64"/>
    <w:rsid w:val="6FBFAD33"/>
    <w:rsid w:val="6FFD717E"/>
    <w:rsid w:val="71F9B3CD"/>
    <w:rsid w:val="749F046A"/>
    <w:rsid w:val="75BF8F71"/>
    <w:rsid w:val="75EEB5C6"/>
    <w:rsid w:val="765E70B4"/>
    <w:rsid w:val="76EF8CFA"/>
    <w:rsid w:val="76FF4A9B"/>
    <w:rsid w:val="7787DE72"/>
    <w:rsid w:val="77AE0492"/>
    <w:rsid w:val="797DFA09"/>
    <w:rsid w:val="7B82C38B"/>
    <w:rsid w:val="7BFFDDDE"/>
    <w:rsid w:val="7C2707C5"/>
    <w:rsid w:val="7D23C017"/>
    <w:rsid w:val="7D9DD8F3"/>
    <w:rsid w:val="7DBC1FA4"/>
    <w:rsid w:val="7DEB1F79"/>
    <w:rsid w:val="7ED76CCA"/>
    <w:rsid w:val="7EDEF72B"/>
    <w:rsid w:val="7EDF3004"/>
    <w:rsid w:val="7EEF9FA9"/>
    <w:rsid w:val="7EFB07C0"/>
    <w:rsid w:val="7EFE8B15"/>
    <w:rsid w:val="7F7F08DD"/>
    <w:rsid w:val="7FBE4DD6"/>
    <w:rsid w:val="7FBF1FB3"/>
    <w:rsid w:val="7FEDD4E2"/>
    <w:rsid w:val="7FF4BEE7"/>
    <w:rsid w:val="7FF71F3F"/>
    <w:rsid w:val="7FF7E503"/>
    <w:rsid w:val="7FFF5460"/>
    <w:rsid w:val="7FFF68C5"/>
    <w:rsid w:val="7FFFF0BA"/>
    <w:rsid w:val="91BFC338"/>
    <w:rsid w:val="93FDCA07"/>
    <w:rsid w:val="9BF364C4"/>
    <w:rsid w:val="9EFE7899"/>
    <w:rsid w:val="A3EF7F0E"/>
    <w:rsid w:val="ABFFF1E7"/>
    <w:rsid w:val="AFBF74C3"/>
    <w:rsid w:val="B5D96D3C"/>
    <w:rsid w:val="B6EEF61C"/>
    <w:rsid w:val="B7FF93C6"/>
    <w:rsid w:val="BAD83716"/>
    <w:rsid w:val="BB3F9C0B"/>
    <w:rsid w:val="BBEFED08"/>
    <w:rsid w:val="BD64BFAF"/>
    <w:rsid w:val="BDEE3403"/>
    <w:rsid w:val="BF0F44CC"/>
    <w:rsid w:val="BF37C58C"/>
    <w:rsid w:val="BFD36C66"/>
    <w:rsid w:val="BFD771DA"/>
    <w:rsid w:val="C6ED5B52"/>
    <w:rsid w:val="D6DFCBE7"/>
    <w:rsid w:val="D767F813"/>
    <w:rsid w:val="D95B4A21"/>
    <w:rsid w:val="DA9FC0E8"/>
    <w:rsid w:val="DBF89F33"/>
    <w:rsid w:val="DDDFBB92"/>
    <w:rsid w:val="DE7DB1C4"/>
    <w:rsid w:val="DF171A4C"/>
    <w:rsid w:val="DFBF73B5"/>
    <w:rsid w:val="E1F68E7C"/>
    <w:rsid w:val="E3A61962"/>
    <w:rsid w:val="E3FFDC24"/>
    <w:rsid w:val="E4EF323A"/>
    <w:rsid w:val="E69F84BA"/>
    <w:rsid w:val="EBF97038"/>
    <w:rsid w:val="ED8D7C7F"/>
    <w:rsid w:val="EE6B5E8D"/>
    <w:rsid w:val="EF6B43AC"/>
    <w:rsid w:val="EF7652AB"/>
    <w:rsid w:val="EF7E9238"/>
    <w:rsid w:val="EFBF8FAA"/>
    <w:rsid w:val="F15F9CAC"/>
    <w:rsid w:val="F3DF19D1"/>
    <w:rsid w:val="F5A55658"/>
    <w:rsid w:val="F5CF0C32"/>
    <w:rsid w:val="F6B7184B"/>
    <w:rsid w:val="F6EDCBAD"/>
    <w:rsid w:val="F7DBBE8F"/>
    <w:rsid w:val="F7EB719B"/>
    <w:rsid w:val="F7FD53D9"/>
    <w:rsid w:val="F81D7432"/>
    <w:rsid w:val="F9F51294"/>
    <w:rsid w:val="F9FD414B"/>
    <w:rsid w:val="FB7B0371"/>
    <w:rsid w:val="FBB7F76B"/>
    <w:rsid w:val="FCF6C1F1"/>
    <w:rsid w:val="FCF735FB"/>
    <w:rsid w:val="FDFF18B8"/>
    <w:rsid w:val="FDFF39ED"/>
    <w:rsid w:val="FDFF42F9"/>
    <w:rsid w:val="FE757175"/>
    <w:rsid w:val="FE76164C"/>
    <w:rsid w:val="FEE7D690"/>
    <w:rsid w:val="FEFFCE2D"/>
    <w:rsid w:val="FEFFE451"/>
    <w:rsid w:val="FF574337"/>
    <w:rsid w:val="FFA74FDF"/>
    <w:rsid w:val="FFBFD78D"/>
    <w:rsid w:val="FFCDF966"/>
    <w:rsid w:val="FFCF0A4E"/>
    <w:rsid w:val="FFE93FFB"/>
    <w:rsid w:val="FFE98F6E"/>
    <w:rsid w:val="FFFF9055"/>
    <w:rsid w:val="FFFFB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1939</Words>
  <Characters>1984</Characters>
  <TotalTime>49</TotalTime>
  <ScaleCrop>false</ScaleCrop>
  <LinksUpToDate>false</LinksUpToDate>
  <CharactersWithSpaces>1999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2022-06-17T00:10:00Z</dcterms:created>
  <dc:creator>Kingsoft-PDF</dc:creator>
  <cp:keywords>62a8424b1d1b040015f1fe66</cp:keywords>
  <cp:lastModifiedBy>申荣嘉</cp:lastModifiedBy>
  <dcterms:modified xsi:type="dcterms:W3CDTF">2022-07-04T03:21:29Z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2022-06-14T16:10:23Z</vt:filetime>
  </property>
  <property fmtid="{D5CDD505-2E9C-101B-9397-08002B2CF9AE}" pid="4" name="KSOProductBuildVer">
    <vt:lpwstr>2052-11.1.0.11830</vt:lpwstr>
  </property>
  <property fmtid="{D5CDD505-2E9C-101B-9397-08002B2CF9AE}" pid="5" name="ICV">
    <vt:lpwstr>F4F5ABC522BD497DA3B7DBCDBF00DDC8</vt:lpwstr>
  </property>
</Properties>
</file>