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Times New Roman"/>
          <w:b/>
          <w:sz w:val="30"/>
          <w:szCs w:val="30"/>
          <w:u w:val="none"/>
          <w:lang w:val="en-US" w:eastAsia="zh-CN"/>
        </w:rPr>
      </w:pPr>
      <w:r>
        <w:rPr>
          <w:rFonts w:hint="eastAsia" w:cs="Times New Roman"/>
          <w:b/>
          <w:sz w:val="32"/>
          <w:szCs w:val="32"/>
          <w:u w:val="none"/>
          <w:lang w:val="en-US" w:eastAsia="zh-CN"/>
        </w:rPr>
        <w:t>关于享受少数民族照顾政策的声明</w:t>
      </w:r>
    </w:p>
    <w:p>
      <w:pPr>
        <w:jc w:val="center"/>
        <w:rPr>
          <w:rFonts w:hint="eastAsia" w:cs="Times New Roman"/>
          <w:b/>
          <w:sz w:val="30"/>
          <w:szCs w:val="30"/>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eastAsia="zh-CN"/>
        </w:rPr>
        <w:t>姓名</w:t>
      </w:r>
      <w:r>
        <w:rPr>
          <w:rFonts w:hint="eastAsia"/>
          <w:sz w:val="24"/>
          <w:szCs w:val="24"/>
          <w:lang w:val="en-US" w:eastAsia="zh-CN"/>
        </w:rPr>
        <w:t>______________，性别______，民族_________，身份证号__________________________，考生编号__________________，报考内蒙古艺术学院_______年___________________学院______________________专业________（学术/专业）学位硕士研究生，专业代码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一、《教育部关于印发2020年全国硕士研究生招生工作管理规定的通知》（教学函〔2019〕6号）关于“享受少数民族照顾政策”规定如下：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5" w:firstLineChars="0"/>
        <w:textAlignment w:val="auto"/>
        <w:rPr>
          <w:rFonts w:hint="eastAsia"/>
          <w:sz w:val="24"/>
          <w:szCs w:val="24"/>
          <w:lang w:val="en-US" w:eastAsia="zh-CN"/>
        </w:rPr>
      </w:pPr>
      <w:r>
        <w:rPr>
          <w:rFonts w:hint="eastAsia"/>
          <w:sz w:val="24"/>
          <w:szCs w:val="24"/>
          <w:lang w:val="en-US" w:eastAsia="zh-CN"/>
        </w:rPr>
        <w:t>第八条，硕士研究生就业方式分为定向就业和非定向就业两种类型。定向就业的硕士研究生按定向合同就业；非定向就业的硕士研究生按本人与用人单位双向选择的办法就业。</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5" w:firstLineChars="0"/>
        <w:textAlignment w:val="auto"/>
        <w:rPr>
          <w:rFonts w:hint="eastAsia"/>
          <w:sz w:val="24"/>
          <w:szCs w:val="24"/>
          <w:lang w:val="en-US" w:eastAsia="zh-CN"/>
        </w:rPr>
      </w:pPr>
      <w:r>
        <w:rPr>
          <w:rFonts w:hint="eastAsia"/>
          <w:sz w:val="24"/>
          <w:szCs w:val="24"/>
          <w:lang w:val="en-US" w:eastAsia="zh-CN"/>
        </w:rPr>
        <w:t>第十九条第7款，按规定享受少数民族照顾政策的考生，在网上报名时须如实填写少数民族身份，且申请定向就业少数民族地区。</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5" w:firstLineChars="0"/>
        <w:textAlignment w:val="auto"/>
        <w:rPr>
          <w:rFonts w:hint="eastAsia"/>
          <w:sz w:val="24"/>
          <w:szCs w:val="24"/>
          <w:lang w:val="en-US" w:eastAsia="zh-CN"/>
        </w:rPr>
      </w:pPr>
      <w:r>
        <w:rPr>
          <w:rFonts w:hint="eastAsia"/>
          <w:sz w:val="24"/>
          <w:szCs w:val="24"/>
          <w:lang w:val="en-US" w:eastAsia="zh-CN"/>
        </w:rPr>
        <w:t>第五十条，报考地处二区招生单位且毕业后在国务院公布的民族区域自治地方定向就业的少数民族普通高校应届本科毕业生；或者工作单位和户籍在国务院公布的民族区域自治地方，且定向就业单位为原单位的少数民族在职人员考生，可按规定享受少数民族照顾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二、报考我校的可“享受少数民族照顾政策”考生范围，按照教育部和自治区相关规定执行。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本人已知晓“</w:t>
      </w:r>
      <w:r>
        <w:rPr>
          <w:rFonts w:hint="eastAsia"/>
          <w:sz w:val="24"/>
          <w:szCs w:val="24"/>
          <w:lang w:eastAsia="zh-CN"/>
        </w:rPr>
        <w:t>享受少数民族照顾政策</w:t>
      </w:r>
      <w:r>
        <w:rPr>
          <w:rFonts w:hint="eastAsia"/>
          <w:sz w:val="24"/>
          <w:szCs w:val="24"/>
          <w:lang w:val="en-US" w:eastAsia="zh-CN"/>
        </w:rPr>
        <w:t>”要求，同意按照“</w:t>
      </w:r>
      <w:r>
        <w:rPr>
          <w:rFonts w:hint="eastAsia"/>
          <w:sz w:val="24"/>
          <w:szCs w:val="24"/>
          <w:lang w:eastAsia="zh-CN"/>
        </w:rPr>
        <w:t>享受少数民族照顾政策</w:t>
      </w:r>
      <w:r>
        <w:rPr>
          <w:rFonts w:hint="eastAsia"/>
          <w:sz w:val="24"/>
          <w:szCs w:val="24"/>
          <w:lang w:val="en-US" w:eastAsia="zh-CN"/>
        </w:rPr>
        <w:t>”要求报考、复试、录取以及定向就业。</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sz w:val="24"/>
          <w:szCs w:val="24"/>
          <w:lang w:val="en-US" w:eastAsia="zh-CN"/>
        </w:rPr>
      </w:pPr>
      <w:r>
        <w:rPr>
          <w:rFonts w:hint="eastAsia"/>
          <w:b/>
          <w:bCs/>
          <w:sz w:val="24"/>
          <w:szCs w:val="24"/>
          <w:u w:val="single"/>
          <w:lang w:val="en-US" w:eastAsia="zh-CN"/>
        </w:rPr>
        <w:t>注意：本声明仅用于确认考生符合“</w:t>
      </w:r>
      <w:r>
        <w:rPr>
          <w:rFonts w:hint="eastAsia"/>
          <w:b/>
          <w:bCs/>
          <w:sz w:val="24"/>
          <w:szCs w:val="24"/>
          <w:u w:val="single"/>
          <w:lang w:eastAsia="zh-CN"/>
        </w:rPr>
        <w:t>享受少数民族照顾政策</w:t>
      </w:r>
      <w:r>
        <w:rPr>
          <w:rFonts w:hint="eastAsia"/>
          <w:b/>
          <w:bCs/>
          <w:sz w:val="24"/>
          <w:szCs w:val="24"/>
          <w:u w:val="single"/>
          <w:lang w:val="en-US" w:eastAsia="zh-CN"/>
        </w:rPr>
        <w:t>”要求，不代表进入复试资格或符合调剂和录取要求。</w:t>
      </w:r>
    </w:p>
    <w:p>
      <w:pPr>
        <w:keepNext w:val="0"/>
        <w:keepLines w:val="0"/>
        <w:pageBreakBefore w:val="0"/>
        <w:widowControl w:val="0"/>
        <w:kinsoku/>
        <w:wordWrap/>
        <w:overflowPunct/>
        <w:topLinePunct w:val="0"/>
        <w:autoSpaceDE/>
        <w:autoSpaceDN/>
        <w:bidi w:val="0"/>
        <w:adjustRightInd/>
        <w:snapToGrid/>
        <w:spacing w:line="360" w:lineRule="auto"/>
        <w:ind w:left="3780" w:leftChars="0" w:firstLine="420" w:firstLineChars="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3780" w:leftChars="0" w:firstLine="420" w:firstLineChars="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3780" w:leftChars="0" w:firstLine="420" w:firstLineChars="0"/>
        <w:textAlignment w:val="auto"/>
        <w:rPr>
          <w:rFonts w:hint="eastAsia"/>
          <w:sz w:val="24"/>
          <w:szCs w:val="24"/>
          <w:lang w:val="en-US" w:eastAsia="zh-CN"/>
        </w:rPr>
      </w:pPr>
      <w:r>
        <w:rPr>
          <w:rFonts w:hint="eastAsia"/>
          <w:sz w:val="24"/>
          <w:szCs w:val="24"/>
          <w:lang w:val="en-US" w:eastAsia="zh-CN"/>
        </w:rPr>
        <w:t>声明人（手写签字）：</w:t>
      </w:r>
    </w:p>
    <w:p>
      <w:pPr>
        <w:keepNext w:val="0"/>
        <w:keepLines w:val="0"/>
        <w:pageBreakBefore w:val="0"/>
        <w:widowControl w:val="0"/>
        <w:kinsoku/>
        <w:wordWrap/>
        <w:overflowPunct/>
        <w:topLinePunct w:val="0"/>
        <w:autoSpaceDE/>
        <w:autoSpaceDN/>
        <w:bidi w:val="0"/>
        <w:adjustRightInd/>
        <w:snapToGrid/>
        <w:spacing w:line="360" w:lineRule="auto"/>
        <w:ind w:left="5040" w:leftChars="0" w:firstLine="420" w:firstLineChars="0"/>
        <w:textAlignment w:val="auto"/>
        <w:rPr>
          <w:rFonts w:hint="eastAsia"/>
          <w:sz w:val="24"/>
          <w:szCs w:val="24"/>
          <w:lang w:val="en-US" w:eastAsia="zh-CN"/>
        </w:rPr>
      </w:pPr>
      <w:r>
        <w:rPr>
          <w:rFonts w:hint="eastAsia"/>
          <w:sz w:val="24"/>
          <w:szCs w:val="24"/>
          <w:lang w:val="en-US" w:eastAsia="zh-CN"/>
        </w:rPr>
        <w:t>日   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13A75A"/>
    <w:multiLevelType w:val="singleLevel"/>
    <w:tmpl w:val="BD13A75A"/>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CE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daiminmin</dc:creator>
  <cp:lastModifiedBy>daiminmin</cp:lastModifiedBy>
  <dcterms:modified xsi:type="dcterms:W3CDTF">2020-05-11T01:33:55Z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