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4" w:lineRule="exact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spacing w:before="21" w:line="244" w:lineRule="auto"/>
        <w:ind w:left="937" w:right="899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0202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44"/>
          <w:sz w:val="32"/>
          <w:szCs w:val="32"/>
          <w:lang w:val="en-US" w:eastAsia="zh-CN" w:bidi="ar"/>
        </w:rPr>
        <w:t>内蒙古艺术学院2023年“专升本”面试类考试须知</w:t>
      </w:r>
    </w:p>
    <w:p>
      <w:pPr>
        <w:pStyle w:val="4"/>
        <w:spacing w:line="264" w:lineRule="exact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内蒙古艺术学院2023年</w:t>
      </w:r>
      <w:r>
        <w:rPr>
          <w:rFonts w:hint="eastAsia" w:cs="仿宋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专升本</w:t>
      </w:r>
      <w:r>
        <w:rPr>
          <w:rFonts w:hint="eastAsia" w:cs="仿宋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专业考试为线上提交视频作品，由“艺术升”APP 提供技术支持。首次使用“艺术升”APP的考生，请参照《内蒙古艺术学院2023年本科招生艺术类专业校考网络报名及考试操作说明》进行操作。请考生在考试前务必认真阅读本须知，详细了解考试操作流程和规范，按要求参加考试。</w:t>
      </w:r>
    </w:p>
    <w:p>
      <w:pPr>
        <w:pStyle w:val="3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一、考试安排（5月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08:00</w:t>
      </w:r>
      <w:r>
        <w:rPr>
          <w:rFonts w:hint="eastAsia" w:ascii="宋体" w:hAnsi="宋体" w:eastAsia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5月9日20:00</w:t>
      </w:r>
      <w:r>
        <w:rPr>
          <w:rFonts w:hint="eastAsia" w:ascii="宋体" w:hAnsi="宋体" w:eastAsia="宋体"/>
          <w:sz w:val="28"/>
          <w:szCs w:val="28"/>
        </w:rPr>
        <w:t>）</w:t>
      </w:r>
    </w:p>
    <w:tbl>
      <w:tblPr>
        <w:tblStyle w:val="7"/>
        <w:tblW w:w="10568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475"/>
        <w:gridCol w:w="1740"/>
        <w:gridCol w:w="4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  <w:t>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spacing w:before="3"/>
              <w:ind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考试内容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及分值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spacing w:before="3"/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考试时间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before="3"/>
              <w:ind w:left="58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音乐表演（声乐）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707"/>
              </w:tabs>
              <w:spacing w:before="5" w:line="242" w:lineRule="auto"/>
              <w:ind w:right="81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声乐演唱（自选曲目两首，要求无伴奏），时长8分钟内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，满分100分。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07"/>
              </w:tabs>
              <w:spacing w:before="5" w:line="242" w:lineRule="auto"/>
              <w:ind w:right="81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08:00——5月9日20:00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before="2"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所有考试项目需连续录制，全部录制结束后提交，中途切勿点击暂停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pStyle w:val="11"/>
              <w:spacing w:before="2"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2.声乐方向包括：美声、民声、长调。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11"/>
              <w:spacing w:before="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音乐表演（器乐）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1.器乐演奏（自选曲目两首，其中旋律性一首、技巧性一首，要求无伴奏），时长15分钟内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，满分100分。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spacing w:before="2"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08:00——5月9日20:00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所有考试项目需连续录制，全部录制结束后提交，中途切勿点击暂停</w:t>
            </w:r>
          </w:p>
          <w:p>
            <w:pPr>
              <w:pStyle w:val="11"/>
              <w:tabs>
                <w:tab w:val="left" w:pos="312"/>
              </w:tabs>
              <w:spacing w:before="2"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器乐只招生以下乐器种类：钢琴、手风琴、二胡、四胡、扬琴、古筝、三弦、火不思、阮、琵琶、竹笛、打击乐、马头琴、长笛、双簧管、单簧管、大管、萨克斯、圆号、小号、长号、大号、小提琴、中提琴、大提琴、低音提琴。</w:t>
            </w:r>
            <w:bookmarkStart w:id="0" w:name="_GoBack"/>
            <w:bookmarkEnd w:id="0"/>
          </w:p>
          <w:p>
            <w:pPr>
              <w:pStyle w:val="11"/>
              <w:spacing w:before="2"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3.报考打击乐方向的考生需在以下乐器种类中任选两件进行考试。（马林巴、小军鼓、中国排鼓、大堂鼓）。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舞蹈表演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形体形象，满分20分。 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2.基本功，满分40分。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3.剧目表演，满分40分。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08:00——5月9日20:00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before="9" w:line="242" w:lineRule="auto"/>
              <w:ind w:right="-2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所有考试项目需连续录制，全部录制结束后提交，中途切勿点击暂停。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形体形象测试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(正面、侧面全身像分别停留3秒录制)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考生面向镜头说明身高、体重。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3.基本功（包括控制组合、跳、转、翻组合），时长1.5分钟内；(1)竖叉（正反面）(2)横叉（面向正前方）(3)抱腰（面向左手三点钟方向）(4)搬腿（左右腿，面向一点钟方向搬前、旁、后）(5) 技术技巧测试：必须包括控制、跳、转、翻组合。“跳”包括小跳、中跳、大跳；“转”包括原地转、移动转；“翻”包括点翻、串翻。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4.剧目表演舞种不限。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播音与主持艺术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1.自备稿件朗读，满分50分。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2.即兴评述，满分50分。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5月9日（09:00——11:00）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line="242" w:lineRule="auto"/>
              <w:ind w:right="25"/>
              <w:jc w:val="both"/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考生按照规定时间段录制完成两个考试项目并提交。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自备稿件朗诵（诗歌或散文任选其一），时长3分钟内。考生面向镜头说明身高、体重，半身录制。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3.即兴评述（随机抽题），时长2分钟内，全身录制。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广播电视编导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1.即兴评述，满分50分。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2.故事编讲，满分50分。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（09:00——11:00）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line="242" w:lineRule="auto"/>
              <w:ind w:right="2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>考生按照规定时间段分别录制完成两个考试项目并提交。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即兴评述（随机抽题），时长3分钟内。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3.故事编讲（随机抽题），时长4分钟内。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表演（二人台表演）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1.形象测试，满分10分。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演唱测试，满分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.自备稿件朗读，满分20分。 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.自备小品，满分20分。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.形体测试，满分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08:00——5月9日20:00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11"/>
              <w:spacing w:line="242" w:lineRule="auto"/>
              <w:ind w:right="25"/>
              <w:jc w:val="both"/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/>
              </w:rPr>
              <w:t xml:space="preserve"> 考生按照规定时间段分别录制完成两个考试项目并提交。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2.形象测试（考生需自报身高、体重）。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3.演唱测试（声乐或二人台曲目任选其一），时长5分钟内。</w:t>
            </w:r>
          </w:p>
          <w:p>
            <w:pPr>
              <w:ind w:left="280" w:hanging="250" w:hangingChars="100"/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4.自备稿件（二人台呱嘴、二人台剧目片段、小说片段、散文任选其一），时长3分钟内。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5.自备小品，时长4分钟内。</w:t>
            </w:r>
          </w:p>
          <w:p>
            <w:pPr>
              <w:ind w:left="280" w:hanging="250" w:hangingChars="100"/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6.形体测试（身段、把子、二人台舞蹈、民间舞、古典舞、蒙古舞任选其一），时长3分钟内。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所有考试项目需着形体服装、练功鞋，不允许穿演出服装。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53" w:type="dxa"/>
            <w:noWrap w:val="0"/>
            <w:vAlign w:val="center"/>
          </w:tcPr>
          <w:p>
            <w:pPr>
              <w:pStyle w:val="11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表演（服装表演）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1.形体测量与形象目测，满分50分。 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2.台步表演，满分25分。</w:t>
            </w:r>
          </w:p>
          <w:p>
            <w:pPr>
              <w:pStyle w:val="11"/>
              <w:tabs>
                <w:tab w:val="left" w:pos="707"/>
              </w:tabs>
              <w:spacing w:before="5" w:line="242" w:lineRule="auto"/>
              <w:ind w:right="8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3.舞蹈（或韵律操）表演，满分25分。</w:t>
            </w:r>
          </w:p>
          <w:p>
            <w:pPr>
              <w:pStyle w:val="11"/>
              <w:spacing w:before="6" w:line="242" w:lineRule="auto"/>
              <w:ind w:right="7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08:00——5月9日20:00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1.形体测量（手臂自然下垂、肩膀自然放松、头部保持端正、双腿直立、两脚并拢、表情自然）。形体测试须着泳装，光脚。（女生着上下分体式泳装、男生着泳裤）。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（1）腰部以上半身像录制（正面、侧面半身像分别停留10秒录制）。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（2）全身像录制（正面、侧面、背面全身像分别停留10秒录制）。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（3）需自报身高、体重、三围（胸围、腰围、臀围）、肩宽、上下身比例。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2.台步表演（充分展示服装表演造型、台步基本功、舞台表现力与感染力），时长3分钟内。台步表演时考生须着泳装、女生穿6-10cm的高跟鞋。</w:t>
            </w:r>
          </w:p>
          <w:p>
            <w:pPr>
              <w:jc w:val="both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3.舞蹈或韵律操表演（自选舞蹈服装，充分展示身体协调性、韵律，以及表演的表现力与感染力），时长3分钟内。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  <w:t>考生不允许化浓妆，戴首饰，长发考生须在后脑扎辫或拢于耳后，头发不得遮挡脸部和耳部。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注：1.面试科目所有考生在规定时间内统一考试。考生应完成双机位架设，通过人脸识别，否则无法进入考试环节，视为放弃考试。考试全程“第一机位”与“第二机位”都不得出现除考生以外的其他任何人员。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2.考试过程中考生必须将耳朵露出，不得戴帽子、墨镜、口罩以及智能手表、智能手环等任何电子产品，不得使用美颜及滤镜，不得接打电话，本人全程出镜，不得中途离开，若有违反，取消考试成绩。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3.所有服装不得有任何与服装本身无关的其他特殊装饰物，包括滚边、印花图等，不穿着奇装异服，严禁考生穿着培训机构（学校）发放的带有其品牌 LOGO 的服装参加考试。</w:t>
      </w:r>
    </w:p>
    <w:p>
      <w:pPr>
        <w:pStyle w:val="3"/>
        <w:spacing w:line="360" w:lineRule="auto"/>
        <w:ind w:left="0" w:firstLine="562" w:firstLineChars="200"/>
        <w:rPr>
          <w:rFonts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/>
        </w:rPr>
        <w:t>二、模拟考试及正式考试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模拟考试是考生熟悉考试操作流程、保证考试顺利进行的必要步骤。所有考生在正式考试前必须按规定时间参加模拟考试，模拟考试所有步骤与正式考试相同（注：模拟考试的试题内容与正式考试无关），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模拟考试次数不限。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若因未参加模拟考试，造成无法参加正式考试的一切后果由考生本人承担。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每个科目正式考试均有3次考试机会，考生可选择最满意的一次提交，提交后不能更改。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考生只能使用手机通过“艺术升”APP 进行考试视频录制。录制时，不支持变焦、暂停、编辑等功能，只允许使用手机内置的摄像头和麦克风。正式考试考生必须在规定时间内完成正式考试的视频录制，否则视为放弃考试。</w:t>
      </w:r>
    </w:p>
    <w:p>
      <w:pPr>
        <w:pStyle w:val="3"/>
        <w:ind w:left="0" w:firstLine="562" w:firstLineChars="200"/>
        <w:rPr>
          <w:rFonts w:hint="eastAsia" w:ascii="宋体" w:hAnsi="宋体" w:eastAsia="宋体"/>
          <w:sz w:val="28"/>
          <w:szCs w:val="28"/>
          <w:lang w:val="en-US"/>
        </w:rPr>
      </w:pPr>
    </w:p>
    <w:p>
      <w:pPr>
        <w:pStyle w:val="3"/>
        <w:ind w:left="0" w:firstLine="562" w:firstLineChars="200"/>
        <w:rPr>
          <w:rFonts w:hint="eastAsia" w:ascii="宋体" w:hAnsi="宋体" w:eastAsia="宋体"/>
          <w:sz w:val="28"/>
          <w:szCs w:val="28"/>
          <w:lang w:val="en-US"/>
        </w:rPr>
      </w:pPr>
    </w:p>
    <w:p>
      <w:pPr>
        <w:pStyle w:val="3"/>
        <w:ind w:left="0" w:firstLine="562" w:firstLineChars="200"/>
        <w:rPr>
          <w:rFonts w:hint="eastAsia" w:ascii="宋体" w:hAnsi="宋体" w:eastAsia="宋体"/>
          <w:sz w:val="28"/>
          <w:szCs w:val="28"/>
          <w:lang w:val="en-US"/>
        </w:rPr>
      </w:pPr>
    </w:p>
    <w:p>
      <w:pPr>
        <w:pStyle w:val="3"/>
        <w:spacing w:line="360" w:lineRule="auto"/>
        <w:ind w:left="0" w:firstLine="562" w:firstLineChars="200"/>
        <w:rPr>
          <w:rFonts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/>
        </w:rPr>
        <w:t>三、考试纪律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1.考生须严格按照考试内容的要求进行考试。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bidi="ar-SA"/>
        </w:rPr>
        <w:t>在正式考试过程中，不得透露个人姓名、就读学校或培训学校等任何与个人身份相关信息（身高体重信息除外），若有违反，取消考试成绩。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2.考试内容属于国家机密级，考试过程中（包括上传视频过程中）禁止录音、录像和录屏等。</w:t>
      </w:r>
      <w:r>
        <w:rPr>
          <w:rFonts w:hint="eastAsia" w:ascii="仿宋" w:hAnsi="仿宋" w:eastAsia="仿宋" w:cs="仿宋"/>
          <w:b/>
          <w:sz w:val="28"/>
          <w:szCs w:val="28"/>
          <w:lang w:val="en-US" w:bidi="ar-SA"/>
        </w:rPr>
        <w:t>禁止将试题、答卷等相关信息保存、传递、泄露或公布，特别是切勿通过微信等讨论与考试相关内容，一经发现，按作弊行为处理，取消考试成绩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3.考试中途考生不允许离开考场，考试视频录制画面中仅允许出现考生本人，考试全程只允许考生单独在考试场所，禁止他人进出。若有违反，取消考试成绩。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视频录制一镜到底，不间断录制，考试过程中考生不得离开画面拍摄范围，确保视频能准确反映出考生的考试状态，考试空间内不得出现与考试内容相关信息（文字、图片、音频、视频等）。若有违反，取消考试成绩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5.未按要求摆放双机位，未打开麦克风、摄像头功能或遮挡摄像头导致拍摄、录制异常（没有录制声音、无故中断），考试空间内出现除主机、辅机外具有发送或者接收信息功能的设备等，取消考试成绩。</w:t>
      </w:r>
    </w:p>
    <w:p>
      <w:pPr>
        <w:widowControl/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6.考试全程不得做任何打招呼和有暗示性的言语行为；不得出现任何可能影响评判公正的信息或标识，如含考生姓名、准考证、就读学校等个人信息的提示性文字、图案等；</w:t>
      </w:r>
      <w:r>
        <w:rPr>
          <w:rFonts w:hint="eastAsia" w:ascii="仿宋" w:hAnsi="仿宋" w:eastAsia="仿宋" w:cs="仿宋"/>
          <w:b/>
          <w:sz w:val="28"/>
          <w:szCs w:val="28"/>
          <w:lang w:val="en-US" w:bidi="ar-SA"/>
        </w:rPr>
        <w:t>不得采取任何视频编辑手段处理、视频，必须为同期录音、声像同步，必须保持作品（主辅机视频）完整真实。若有违反，取消考试成绩。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情节严重者，我校将向考生所在地省级招生考试机构进行通报。凡存在作弊行为，构成犯罪的，将移交司法机关依法处理。</w:t>
      </w:r>
    </w:p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134" w:right="1134" w:bottom="1134" w:left="1134" w:header="0" w:footer="111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3B7BF7-C4A8-47B4-8B20-A2C7439478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45B053-BD33-4F9B-83D2-5F122681AC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BF378F-946D-4211-8894-7D26CB1A8D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874397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  <w:spacing w:line="14" w:lineRule="auto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jNjZTg4OGRkNjlkZWUxNWVhOTVlZmM4ZWExNzY1OTYifQ=="/>
  </w:docVars>
  <w:rsids>
    <w:rsidRoot w:val="00AC4341"/>
    <w:rsid w:val="00042960"/>
    <w:rsid w:val="000447F5"/>
    <w:rsid w:val="000643BC"/>
    <w:rsid w:val="00072A82"/>
    <w:rsid w:val="00073F00"/>
    <w:rsid w:val="00091BA4"/>
    <w:rsid w:val="000A26E2"/>
    <w:rsid w:val="000D10B6"/>
    <w:rsid w:val="00116A35"/>
    <w:rsid w:val="00131064"/>
    <w:rsid w:val="00161925"/>
    <w:rsid w:val="00167E1D"/>
    <w:rsid w:val="001E041A"/>
    <w:rsid w:val="002252B3"/>
    <w:rsid w:val="00225D97"/>
    <w:rsid w:val="002325FF"/>
    <w:rsid w:val="00252B67"/>
    <w:rsid w:val="002B78DA"/>
    <w:rsid w:val="003327CE"/>
    <w:rsid w:val="0038556C"/>
    <w:rsid w:val="003C2FB7"/>
    <w:rsid w:val="004C075F"/>
    <w:rsid w:val="004E63AD"/>
    <w:rsid w:val="004F6FBD"/>
    <w:rsid w:val="004F7E55"/>
    <w:rsid w:val="005210A7"/>
    <w:rsid w:val="005472CF"/>
    <w:rsid w:val="005521B1"/>
    <w:rsid w:val="0056208C"/>
    <w:rsid w:val="0058087B"/>
    <w:rsid w:val="00584079"/>
    <w:rsid w:val="005C306D"/>
    <w:rsid w:val="005C7D35"/>
    <w:rsid w:val="00690FE8"/>
    <w:rsid w:val="006D1FE0"/>
    <w:rsid w:val="007205E5"/>
    <w:rsid w:val="00753486"/>
    <w:rsid w:val="007551E7"/>
    <w:rsid w:val="00777833"/>
    <w:rsid w:val="00790C9E"/>
    <w:rsid w:val="007D173F"/>
    <w:rsid w:val="007E4D88"/>
    <w:rsid w:val="00827D4F"/>
    <w:rsid w:val="008465BC"/>
    <w:rsid w:val="00853B30"/>
    <w:rsid w:val="008A34EB"/>
    <w:rsid w:val="00925BEC"/>
    <w:rsid w:val="009B639E"/>
    <w:rsid w:val="009C3AF0"/>
    <w:rsid w:val="009F6C75"/>
    <w:rsid w:val="00A22148"/>
    <w:rsid w:val="00A62080"/>
    <w:rsid w:val="00A9061C"/>
    <w:rsid w:val="00AC4341"/>
    <w:rsid w:val="00B07BA9"/>
    <w:rsid w:val="00B1233C"/>
    <w:rsid w:val="00B26E67"/>
    <w:rsid w:val="00B9298C"/>
    <w:rsid w:val="00C302B4"/>
    <w:rsid w:val="00C323EB"/>
    <w:rsid w:val="00C44133"/>
    <w:rsid w:val="00C70FF2"/>
    <w:rsid w:val="00C8237C"/>
    <w:rsid w:val="00CB15AB"/>
    <w:rsid w:val="00CE68C6"/>
    <w:rsid w:val="00D46BE0"/>
    <w:rsid w:val="00D605B3"/>
    <w:rsid w:val="00D65D6F"/>
    <w:rsid w:val="00DB062E"/>
    <w:rsid w:val="00DF64D4"/>
    <w:rsid w:val="00E70642"/>
    <w:rsid w:val="00E73022"/>
    <w:rsid w:val="00EB694A"/>
    <w:rsid w:val="00EE52CA"/>
    <w:rsid w:val="00F223B7"/>
    <w:rsid w:val="029B20C3"/>
    <w:rsid w:val="160E7065"/>
    <w:rsid w:val="19293474"/>
    <w:rsid w:val="2A504B58"/>
    <w:rsid w:val="2A7727C1"/>
    <w:rsid w:val="2DF84A0A"/>
    <w:rsid w:val="2E054DB6"/>
    <w:rsid w:val="3088269D"/>
    <w:rsid w:val="36EE0BC3"/>
    <w:rsid w:val="40927C86"/>
    <w:rsid w:val="594F111B"/>
    <w:rsid w:val="62D22105"/>
    <w:rsid w:val="63563B5D"/>
    <w:rsid w:val="64A30899"/>
    <w:rsid w:val="6BB35C20"/>
    <w:rsid w:val="6F7D76B5"/>
    <w:rsid w:val="716F2B6B"/>
    <w:rsid w:val="72457E9C"/>
    <w:rsid w:val="728A1A2B"/>
    <w:rsid w:val="7ACA2BAD"/>
    <w:rsid w:val="7B727C4E"/>
    <w:rsid w:val="7F0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7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unhideWhenUsed/>
    <w:qFormat/>
    <w:uiPriority w:val="9"/>
    <w:pPr>
      <w:ind w:left="996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" w:hanging="283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2887</Words>
  <Characters>3057</Characters>
  <Lines>16</Lines>
  <Paragraphs>4</Paragraphs>
  <TotalTime>3</TotalTime>
  <ScaleCrop>false</ScaleCrop>
  <LinksUpToDate>false</LinksUpToDate>
  <CharactersWithSpaces>3069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2022-05-11T01:38:00Z</dcterms:created>
  <dc:creator>zhaoban</dc:creator>
  <cp:lastModifiedBy>宋美枝</cp:lastModifiedBy>
  <dcterms:modified xsi:type="dcterms:W3CDTF">2023-05-03T07:16:44Z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FB63EBF89A074944AF56A57C5596C252</vt:lpwstr>
  </property>
</Properties>
</file>