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内蒙古艺术学院研究生科研创新项目实施方案</w:t>
      </w:r>
    </w:p>
    <w:p>
      <w:pPr>
        <w:autoSpaceDN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第一章  总则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第一条</w:t>
      </w:r>
      <w:r>
        <w:rPr>
          <w:rFonts w:hint="eastAsia" w:ascii="仿宋" w:hAnsi="仿宋" w:eastAsia="仿宋" w:cs="仿宋"/>
          <w:sz w:val="30"/>
          <w:szCs w:val="30"/>
        </w:rPr>
        <w:t xml:space="preserve"> 为鼓励我校研究生创新，调动研究生独立开展科学研究、创新实践活动和发表学术论文的积极性，强化研究生创新意识和创新能力的培养。同时，充分发挥研究生导师的引领和指导作用，把培养和锻炼研究生科研创新能力作为研究生教育的核心目标，并贯穿于整个研究生培养过程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第二章  申报条件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第二条</w:t>
      </w:r>
      <w:r>
        <w:rPr>
          <w:rFonts w:hint="eastAsia" w:ascii="仿宋" w:hAnsi="仿宋" w:eastAsia="仿宋" w:cs="仿宋"/>
          <w:sz w:val="30"/>
          <w:szCs w:val="30"/>
        </w:rPr>
        <w:t xml:space="preserve"> 研究生科研创新项目资助全校在读</w:t>
      </w:r>
      <w:r>
        <w:rPr>
          <w:rFonts w:hint="eastAsia" w:ascii="仿宋" w:hAnsi="仿宋" w:eastAsia="仿宋" w:cs="仿宋"/>
          <w:bCs/>
          <w:sz w:val="30"/>
          <w:szCs w:val="30"/>
        </w:rPr>
        <w:t>一年级、二年级</w:t>
      </w:r>
      <w:r>
        <w:rPr>
          <w:rFonts w:hint="eastAsia" w:ascii="仿宋" w:hAnsi="仿宋" w:eastAsia="仿宋" w:cs="仿宋"/>
          <w:sz w:val="30"/>
          <w:szCs w:val="30"/>
        </w:rPr>
        <w:t>全日制</w:t>
      </w:r>
      <w:r>
        <w:rPr>
          <w:rFonts w:hint="eastAsia" w:ascii="仿宋" w:hAnsi="仿宋" w:eastAsia="仿宋" w:cs="仿宋"/>
          <w:bCs/>
          <w:sz w:val="30"/>
          <w:szCs w:val="30"/>
        </w:rPr>
        <w:t>硕士研究生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第三条</w:t>
      </w:r>
      <w:r>
        <w:rPr>
          <w:rFonts w:hint="eastAsia" w:ascii="仿宋" w:hAnsi="仿宋" w:eastAsia="仿宋" w:cs="仿宋"/>
          <w:sz w:val="30"/>
          <w:szCs w:val="30"/>
        </w:rPr>
        <w:t xml:space="preserve"> 项目申报者需具有科研潜力、科研作风严谨、学习成绩优良，或已取得突出科研成果。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第四条</w:t>
      </w:r>
      <w:r>
        <w:rPr>
          <w:rFonts w:hint="eastAsia" w:ascii="仿宋" w:hAnsi="仿宋" w:eastAsia="仿宋" w:cs="仿宋"/>
          <w:sz w:val="30"/>
          <w:szCs w:val="30"/>
        </w:rPr>
        <w:t xml:space="preserve"> 每个研究生在学期间只能主持1个科研项目。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第三章  申报程序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第五条</w:t>
      </w:r>
      <w:r>
        <w:rPr>
          <w:rFonts w:hint="eastAsia" w:ascii="仿宋" w:hAnsi="仿宋" w:eastAsia="仿宋" w:cs="仿宋"/>
          <w:sz w:val="30"/>
          <w:szCs w:val="30"/>
        </w:rPr>
        <w:t xml:space="preserve"> 研究生科研创新项目执行时间一般为1年。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第六条 </w:t>
      </w:r>
      <w:r>
        <w:rPr>
          <w:rFonts w:hint="eastAsia" w:ascii="仿宋" w:hAnsi="仿宋" w:eastAsia="仿宋" w:cs="仿宋"/>
          <w:sz w:val="30"/>
          <w:szCs w:val="30"/>
        </w:rPr>
        <w:t>党委研究生工作部（研究生处）根据每年自治区和学校研究生科研创新项目课题名额分配计划表，开始接受申报。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第七条 </w:t>
      </w:r>
      <w:r>
        <w:rPr>
          <w:rFonts w:hint="eastAsia" w:ascii="仿宋" w:hAnsi="仿宋" w:eastAsia="仿宋" w:cs="仿宋"/>
          <w:sz w:val="30"/>
          <w:szCs w:val="30"/>
        </w:rPr>
        <w:t>研究生填写《内蒙古艺术学院研究生科研创新项目立项课题申请表》提交所在二级学院初审后报党委研究生工作部（研究生处），党委研究生工作部（研究生处）组织专家进行评审。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第八条</w:t>
      </w:r>
      <w:r>
        <w:rPr>
          <w:rFonts w:hint="eastAsia" w:ascii="仿宋" w:hAnsi="仿宋" w:eastAsia="仿宋" w:cs="仿宋"/>
          <w:sz w:val="30"/>
          <w:szCs w:val="30"/>
        </w:rPr>
        <w:t xml:space="preserve"> 各二级学院坚持公开、公正和透明的原则，根据项目申报要求，将需要提交的材料报送党委研究生工作部（研究生处），党委研究生工作部（研究生处）评审后立项并根据名额择优推荐申报自治区级科研创新项目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jc w:val="center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第四章  项目管理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第九条</w:t>
      </w:r>
      <w:r>
        <w:rPr>
          <w:rFonts w:hint="eastAsia" w:ascii="仿宋" w:hAnsi="仿宋" w:eastAsia="仿宋" w:cs="仿宋"/>
          <w:sz w:val="30"/>
          <w:szCs w:val="30"/>
        </w:rPr>
        <w:t xml:space="preserve"> 项目的整个研究工作进度主要由项目申请人安排。在整个项目研究期间不得更换项目申请人。项目申请人应严格按照项目申报表列明的研究内容、项目期限、成果形式等开展研究工作。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第十条</w:t>
      </w:r>
      <w:r>
        <w:rPr>
          <w:rFonts w:hint="eastAsia" w:ascii="仿宋" w:hAnsi="仿宋" w:eastAsia="仿宋" w:cs="仿宋"/>
          <w:sz w:val="30"/>
          <w:szCs w:val="30"/>
        </w:rPr>
        <w:t xml:space="preserve"> 项目如因特殊原因不能继续进行时，该项目申请人应在研究任务实质停止前1个月向党委研究生工作部（研究生处）申请提前中止项目，并在报告中详细列明项目提前中止的原因、项目研究已完成的部分和未完成的部分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第十一条 </w:t>
      </w:r>
      <w:r>
        <w:rPr>
          <w:rFonts w:hint="eastAsia" w:ascii="仿宋" w:hAnsi="仿宋" w:eastAsia="仿宋" w:cs="仿宋"/>
          <w:sz w:val="30"/>
          <w:szCs w:val="30"/>
        </w:rPr>
        <w:t>项目完成后，项目申请人应及时填写《内蒙古艺术学院研究生科研创新项目结项表》，并连同研究成果、项目鉴定书和经费使用情况说明等材料报送党委研究生工作部（研究生处）申请结项。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jc w:val="center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第五章  经费管理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第十二条</w:t>
      </w:r>
      <w:r>
        <w:rPr>
          <w:rFonts w:hint="eastAsia" w:ascii="仿宋" w:hAnsi="仿宋" w:eastAsia="仿宋" w:cs="仿宋"/>
          <w:sz w:val="30"/>
          <w:szCs w:val="30"/>
        </w:rPr>
        <w:t xml:space="preserve"> 资助方式和标准：自治区级研究生科研创新项目按照自治区下达标准为主，一般每项资助0.5万元；校级研究生科研创新项目一般每项资助0.3万元。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第十三条 </w:t>
      </w:r>
      <w:r>
        <w:rPr>
          <w:rFonts w:hint="eastAsia" w:ascii="仿宋" w:hAnsi="仿宋" w:eastAsia="仿宋" w:cs="仿宋"/>
          <w:sz w:val="30"/>
          <w:szCs w:val="30"/>
        </w:rPr>
        <w:t>经费拨付方式：立项后，资助经费由党委研究生工作部（研究生处）负责管理，财务处负责发放。　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第六章  项目成果归属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第十四条</w:t>
      </w:r>
      <w:r>
        <w:rPr>
          <w:rFonts w:hint="eastAsia" w:ascii="仿宋" w:hAnsi="仿宋" w:eastAsia="仿宋" w:cs="仿宋"/>
          <w:sz w:val="30"/>
          <w:szCs w:val="30"/>
        </w:rPr>
        <w:t xml:space="preserve"> 凡资助的项目，其研究成果的知识产权归学校所有。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第十五条 </w:t>
      </w:r>
      <w:r>
        <w:rPr>
          <w:rFonts w:hint="eastAsia" w:ascii="仿宋" w:hAnsi="仿宋" w:eastAsia="仿宋" w:cs="仿宋"/>
          <w:sz w:val="30"/>
          <w:szCs w:val="30"/>
        </w:rPr>
        <w:t>凡在国内外期刊公开发表该项目成果(含研究期间成果)，自治区级项目要注明“内蒙古自治区研究生教育创新计划资助项目”，校级项目要注明“内蒙古艺术学院研究生科研创新资助项目”字样。</w:t>
      </w:r>
    </w:p>
    <w:p>
      <w:pPr>
        <w:autoSpaceDN w:val="0"/>
        <w:spacing w:line="360" w:lineRule="auto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第十六条 </w:t>
      </w:r>
      <w:r>
        <w:rPr>
          <w:rFonts w:hint="eastAsia" w:ascii="仿宋" w:hAnsi="仿宋" w:eastAsia="仿宋" w:cs="仿宋"/>
          <w:sz w:val="30"/>
          <w:szCs w:val="30"/>
        </w:rPr>
        <w:t>本实施方案自颁布之日起施行，由党委研究生工作部（研究生处）负责解释。</w:t>
      </w:r>
    </w:p>
    <w:p>
      <w:pPr>
        <w:autoSpaceDN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15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15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15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15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15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15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15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15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150" w:afterAutospacing="0" w:line="360" w:lineRule="auto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4"/>
        <w:widowControl/>
        <w:shd w:val="clear" w:color="auto" w:fill="FFFFFF"/>
        <w:spacing w:before="0" w:beforeAutospacing="0" w:after="150" w:afterAutospacing="0" w:line="360" w:lineRule="auto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ZWRhZGE3MDAwYzMzNmU4MjM1NTdlYzgzNTdhYzUifQ=="/>
  </w:docVars>
  <w:rsids>
    <w:rsidRoot w:val="49697EBB"/>
    <w:rsid w:val="49697EBB"/>
    <w:rsid w:val="6F6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2023-06-24T02:16:00Z</dcterms:created>
  <dc:creator>李佳子</dc:creator>
  <cp:lastModifiedBy>李佳子</cp:lastModifiedBy>
  <dcterms:modified xsi:type="dcterms:W3CDTF">2023-06-24T02:22:41Z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C9B0835B7AA0426FB8D4875CCDC21ED4_11</vt:lpwstr>
  </property>
</Properties>
</file>