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转团组织关系介绍信</w:t>
      </w:r>
      <w:r>
        <w:rPr>
          <w:rFonts w:hint="eastAsia" w:ascii="黑体" w:hAnsi="黑体" w:eastAsia="黑体" w:cs="黑体"/>
          <w:sz w:val="44"/>
          <w:szCs w:val="44"/>
          <w:lang w:val="en-US" w:eastAsia="zh-CN"/>
        </w:rPr>
        <w:t>(存根)</w:t>
      </w:r>
    </w:p>
    <w:p>
      <w:pPr>
        <w:rPr>
          <w:rFonts w:hint="eastAsia" w:ascii="仿宋_GB2312" w:hAnsi="仿宋_GB2312" w:eastAsia="仿宋_GB2312" w:cs="仿宋_GB2312"/>
          <w:sz w:val="32"/>
          <w:szCs w:val="32"/>
          <w:lang w:val="en-US" w:eastAsia="zh-CN"/>
        </w:rPr>
      </w:pPr>
      <w:r>
        <w:rPr>
          <w:rFonts w:hint="eastAsia" w:ascii="仿宋_GB2312" w:hAnsi="宋体" w:cs="仿宋_GB2312"/>
          <w:b/>
          <w:bCs/>
          <w:sz w:val="32"/>
          <w:szCs w:val="32"/>
          <w:lang w:val="en-US" w:eastAsia="zh-CN"/>
        </w:rPr>
        <w:t>_________________________</w:t>
      </w:r>
      <w:r>
        <w:rPr>
          <w:rFonts w:hint="eastAsia" w:ascii="仿宋_GB2312" w:hAnsi="宋体" w:eastAsia="宋体" w:cs="仿宋_GB2312"/>
          <w:b/>
          <w:bCs/>
          <w:sz w:val="32"/>
          <w:szCs w:val="32"/>
          <w:lang w:val="en-US" w:eastAsia="zh-CN"/>
        </w:rPr>
        <w:t>团组织</w:t>
      </w:r>
      <w:r>
        <w:rPr>
          <w:rFonts w:hint="eastAsia" w:ascii="仿宋_GB2312" w:hAnsi="仿宋_GB2312" w:eastAsia="仿宋_GB2312" w:cs="仿宋_GB2312"/>
          <w:b/>
          <w:bCs/>
          <w:sz w:val="32"/>
          <w:szCs w:val="32"/>
          <w:lang w:val="en-US" w:eastAsia="zh-CN"/>
        </w:rPr>
        <w:t>：</w:t>
      </w:r>
    </w:p>
    <w:p>
      <w:pPr>
        <w:keepNext w:val="0"/>
        <w:keepLines/>
        <w:pageBreakBefore w:val="0"/>
        <w:widowControl w:val="0"/>
        <w:kinsoku/>
        <w:wordWrap w:val="0"/>
        <w:overflowPunct/>
        <w:topLinePunct/>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兹有我院学生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，文化艺术管理学院</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专业学生，共青团员，因毕业转出团组织关系。共团费缴纳至_____年_____月。</w:t>
      </w:r>
    </w:p>
    <w:p>
      <w:p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盖    章           </w:t>
      </w:r>
      <w:r>
        <w:rPr>
          <w:rFonts w:hint="eastAsia" w:ascii="仿宋_GB2312" w:hAnsi="仿宋_GB2312" w:eastAsia="仿宋_GB2312" w:cs="仿宋_GB2312"/>
          <w:sz w:val="32"/>
          <w:szCs w:val="32"/>
          <w:u w:val="none" w:color="auto"/>
          <w:lang w:val="en-US" w:eastAsia="zh-CN"/>
        </w:rPr>
        <w:t xml:space="preserve">     </w:t>
      </w:r>
    </w:p>
    <w:p>
      <w:pPr>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w:t>
      </w:r>
    </w:p>
    <w:p>
      <w:pPr>
        <w:rPr>
          <w:rFonts w:hint="eastAsia"/>
          <w:sz w:val="32"/>
          <w:szCs w:val="32"/>
          <w:u w:val="none" w:color="auto"/>
          <w:lang w:val="en-US" w:eastAsia="zh-CN"/>
        </w:rPr>
      </w:pPr>
      <w:r>
        <w:rPr>
          <w:sz w:val="32"/>
        </w:rPr>
        <mc:AlternateContent>
          <mc:Choice Requires="wps">
            <w:drawing>
              <wp:anchor distT="0" distB="0" distL="0" distR="0" simplePos="0" relativeHeight="1024" behindDoc="0" locked="0" layoutInCell="1" allowOverlap="1">
                <wp:simplePos x="0" y="0"/>
                <wp:positionH relativeFrom="column">
                  <wp:posOffset>48260</wp:posOffset>
                </wp:positionH>
                <wp:positionV relativeFrom="paragraph">
                  <wp:posOffset>138430</wp:posOffset>
                </wp:positionV>
                <wp:extent cx="5322570" cy="0"/>
                <wp:effectExtent l="0" t="13970" r="11430" b="24130"/>
                <wp:wrapNone/>
                <wp:docPr id="1027" name="直接连接符 3"/>
                <wp:cNvGraphicFramePr/>
                <a:graphic xmlns:a="http://schemas.openxmlformats.org/drawingml/2006/main">
                  <a:graphicData uri="http://schemas.microsoft.com/office/word/2010/wordprocessingShape">
                    <wps:wsp>
                      <wps:cNvCnPr/>
                      <wps:spPr>
                        <a:xfrm>
                          <a:off x="0" y="0"/>
                          <a:ext cx="5322570" cy="0"/>
                        </a:xfrm>
                        <a:prstGeom prst="line">
                          <a:avLst/>
                        </a:prstGeom>
                        <a:ln w="28575" cap="flat" cmpd="sng">
                          <a:solidFill>
                            <a:srgbClr val="000000"/>
                          </a:solidFill>
                          <a:prstDash val="sysDot"/>
                          <a:round/>
                          <a:headEnd type="none" w="med" len="med"/>
                          <a:tailEnd type="none" w="med" len="med"/>
                        </a:ln>
                      </wps:spPr>
                      <wps:bodyPr/>
                    </wps:wsp>
                  </a:graphicData>
                </a:graphic>
              </wp:anchor>
            </w:drawing>
          </mc:Choice>
          <mc:Fallback>
            <w:pict>
              <v:line id="直接连接符 3" o:spid="_x0000_s1026" o:spt="20" style="position:absolute;left:0pt;margin-left:3.8pt;margin-top:10.9pt;height:0pt;width:419.1pt;z-index:1024;mso-width-relative:page;mso-height-relative:page;" filled="f" stroked="t" coordsize="21600,21600" o:gfxdata="UEsDBAoAAAAAAIdO4kAAAAAAAAAAAAAAAAAEAAAAZHJzL1BLAwQUAAAACACHTuJAtyjT59YAAAAH&#10;AQAADwAAAGRycy9kb3ducmV2LnhtbE2PzU7DQAyE70i8w8pI3OhuQluqkE0PSCAVgdSmqGc3MUkg&#10;642y2x/eHiMOcLM9o/E3+fLsenWkMXSeLSQTA4q48nXHjYW37ePNAlSIyDX2nsnCFwVYFpcXOWa1&#10;P/GGjmVslIRwyNBCG+OQaR2qlhyGiR+IRXv3o8Mo69joesSThLtep8bMtcOO5UOLAz20VH2WB2fh&#10;KbzyLT7PVma6CmW622x365cPa6+vEnMPKtI5/pnhB1/QoRCmvT9wHVRv4W4uRgtpIgVEXkxnMux/&#10;D7rI9X/+4htQSwMEFAAAAAgAh07iQGVIpizdAQAAmQMAAA4AAABkcnMvZTJvRG9jLnhtbK1TzW4T&#10;MRC+I/EOlu9kt1uFVKtsemgoFwSRgAeY2N6sJf/J42aTl+AFkLjBiSN33obyGIydNKXlghB7mB2P&#10;Zz7P93k8v9xZw7Yqovau42eTmjPlhJfabTr+/t31swvOMIGTYLxTHd8r5JeLp0/mY2hV4wdvpIqM&#10;QBy2Y+j4kFJoqwrFoCzgxAflaLP30UKiZdxUMsJI6NZUTV0/r0YfZYheKESKLg+bfFHw+16J9Kbv&#10;USVmOk69pWJjsetsq8Uc2k2EMGhxbAP+oQsL2tGhJ6glJGA3Uf8BZbWIHn2fJsLbyve9FqpwIDZn&#10;9SM2bwcIqnAhcTCcZML/Byteb1eRaUl3VzczzhxYuqXbj99+fPj88/snsrdfv7DzrNMYsKX0K7eK&#10;xxWGVcykd320+U902K5ouz9pq3aJCQpOz5tmOqMrEHd71X1hiJheKm9ZdjputMu0oYXtK0x0GKXe&#10;peSwcWzseHMxnU0JD2hsegOJXBuICLpNKUZvtLzWxuQSjJv1lYlsC3kQypc5EfCDtHzKEnA45OEe&#10;lz4dZiT6GyepAtpBgXzhJEv7QFI5Gmue27FKcmYUvYLslcwE2vxNJnVhHDWTFT5omr21l/sidYnT&#10;/Zd2j7OaB+z3dam+f1G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co0+fWAAAABwEAAA8AAAAA&#10;AAAAAQAgAAAAIgAAAGRycy9kb3ducmV2LnhtbFBLAQIUABQAAAAIAIdO4kBlSKYs3QEAAJkDAAAO&#10;AAAAAAAAAAEAIAAAACUBAABkcnMvZTJvRG9jLnhtbFBLBQYAAAAABgAGAFkBAAB0BQAAAAAA&#10;">
                <v:fill on="f" focussize="0,0"/>
                <v:stroke weight="2.25pt" color="#000000" joinstyle="round" dashstyle="1 1"/>
                <v:imagedata o:title=""/>
                <o:lock v:ext="edit" aspectratio="f"/>
              </v:line>
            </w:pict>
          </mc:Fallback>
        </mc:AlternateContent>
      </w:r>
    </w:p>
    <w:p>
      <w:pPr>
        <w:rPr>
          <w:rFonts w:hint="eastAsia"/>
          <w:sz w:val="32"/>
          <w:szCs w:val="32"/>
          <w:u w:val="none" w:color="auto"/>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转团组织关系介绍信</w:t>
      </w:r>
    </w:p>
    <w:p>
      <w:pPr>
        <w:jc w:val="both"/>
        <w:rPr>
          <w:rFonts w:hint="eastAsia" w:ascii="仿宋_GB2312" w:hAnsi="仿宋_GB2312" w:eastAsia="仿宋_GB2312" w:cs="仿宋_GB2312"/>
          <w:sz w:val="32"/>
          <w:szCs w:val="32"/>
          <w:u w:val="none"/>
          <w:lang w:val="en-US" w:eastAsia="zh-CN"/>
        </w:rPr>
      </w:pPr>
      <w:r>
        <w:rPr>
          <w:rFonts w:hint="eastAsia" w:ascii="仿宋_GB2312" w:hAnsi="宋体" w:cs="仿宋_GB2312"/>
          <w:b/>
          <w:bCs/>
          <w:sz w:val="32"/>
          <w:szCs w:val="32"/>
          <w:lang w:val="en-US" w:eastAsia="zh-CN"/>
        </w:rPr>
        <w:t>_________________________</w:t>
      </w:r>
      <w:r>
        <w:rPr>
          <w:rFonts w:hint="eastAsia" w:ascii="仿宋_GB2312" w:hAnsi="仿宋_GB2312" w:eastAsia="仿宋_GB2312" w:cs="仿宋_GB2312"/>
          <w:b/>
          <w:bCs/>
          <w:sz w:val="32"/>
          <w:szCs w:val="32"/>
          <w:u w:val="none"/>
          <w:lang w:val="en-US" w:eastAsia="zh-CN"/>
        </w:rPr>
        <w:t>团支部：</w:t>
      </w:r>
    </w:p>
    <w:p>
      <w:pPr>
        <w:keepNext w:val="0"/>
        <w:keepLines/>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兹有我院学生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文化艺术管理</w:t>
      </w:r>
      <w:r>
        <w:rPr>
          <w:rFonts w:hint="eastAsia" w:ascii="仿宋_GB2312" w:hAnsi="仿宋_GB2312" w:eastAsia="仿宋_GB2312" w:cs="仿宋_GB2312"/>
          <w:sz w:val="32"/>
          <w:szCs w:val="32"/>
          <w:lang w:val="en-US" w:eastAsia="zh-CN"/>
        </w:rPr>
        <w:t xml:space="preserve">学院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专业学生，共青团员，因毕业转出团组织关系。共团费缴纳至 ______年_____月。</w:t>
      </w:r>
    </w:p>
    <w:p>
      <w:pPr>
        <w:keepNext w:val="0"/>
        <w:keepLines/>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28"/>
          <w:szCs w:val="28"/>
          <w:lang w:val="en-US" w:eastAsia="zh-CN"/>
        </w:rPr>
        <w:t>内蒙古艺术学院文化艺术管理学院总支委员会</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default"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年    月    日</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联系电话：0471—4976285</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w:t>
      </w:r>
      <w:r>
        <w:rPr>
          <w:rFonts w:hint="eastAsia"/>
          <w:sz w:val="32"/>
          <w:szCs w:val="32"/>
        </w:rPr>
        <w:t>呼和浩特市和林格尔县盛乐现代服务业聚集区内蒙古艺术学院云谷校区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邮编：010010</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000010101"/>
    <w:charset w:val="86"/>
    <w:family w:val="auto"/>
    <w:pitch w:val="default"/>
    <w:sig w:usb0="00000000" w:usb1="00000000" w:usb2="00000000" w:usb3="00000000" w:csb0="00040000" w:csb1="00000000"/>
  </w:font>
  <w:font w:name="仿宋">
    <w:altName w:val="仿宋"/>
    <w:panose1 w:val="02010609060000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uiPriority w:val="0"/>
  </w:style>
  <w:style w:type="table" w:default="1" w:styleId="6">
    <w:name w:val="Normal Table"/>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243</Words>
  <Characters>276</Characters>
  <Lines>0</Lines>
  <Paragraphs>17</Paragraphs>
  <TotalTime>0</TotalTime>
  <ScaleCrop>false</ScaleCrop>
  <LinksUpToDate>false</LinksUpToDate>
  <CharactersWithSpaces>423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2014-08-26T10:09:00Z</dcterms:created>
  <dc:creator>Administrator</dc:creator>
  <cp:lastModifiedBy>iPhone</cp:lastModifiedBy>
  <cp:lastPrinted>2022-06-13T10:41:00Z</cp:lastPrinted>
  <dcterms:modified xsi:type="dcterms:W3CDTF">2023-04-06T16:11:31Z</dcterms:modified>
  <dc:title>转团组织关系介绍信(存根)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2052-11.34.2</vt:lpwstr>
  </property>
  <property fmtid="{D5CDD505-2E9C-101B-9397-08002B2CF9AE}" pid="3" name="ICV">
    <vt:lpwstr>8ED152717DE84E11995CA603D0650411</vt:lpwstr>
  </property>
</Properties>
</file>