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3DA7D">
      <w:pPr>
        <w:jc w:val="center"/>
        <w:rPr>
          <w:rFonts w:hint="eastAsia" w:ascii="黑体" w:hAnsi="黑体" w:eastAsia="黑体" w:cs="黑体"/>
          <w:b w:val="0"/>
          <w:bCs w:val="0"/>
          <w:color w:val="auto"/>
          <w:sz w:val="44"/>
          <w:szCs w:val="44"/>
          <w:lang w:val="en-US" w:eastAsia="zh-Hans"/>
        </w:rPr>
      </w:pPr>
      <w:r>
        <w:rPr>
          <w:rFonts w:hint="eastAsia" w:ascii="黑体" w:hAnsi="黑体" w:eastAsia="黑体" w:cs="黑体"/>
          <w:b w:val="0"/>
          <w:bCs w:val="0"/>
          <w:color w:val="auto"/>
          <w:sz w:val="44"/>
          <w:szCs w:val="44"/>
          <w:lang w:val="en-US" w:eastAsia="zh-Hans"/>
        </w:rPr>
        <w:t>内蒙古艺术学院</w:t>
      </w:r>
      <w:r>
        <w:rPr>
          <w:rFonts w:hint="default" w:ascii="黑体" w:hAnsi="黑体" w:eastAsia="黑体" w:cs="黑体"/>
          <w:b w:val="0"/>
          <w:bCs w:val="0"/>
          <w:color w:val="auto"/>
          <w:sz w:val="44"/>
          <w:szCs w:val="44"/>
        </w:rPr>
        <w:t>202</w:t>
      </w:r>
      <w:r>
        <w:rPr>
          <w:rFonts w:hint="eastAsia" w:ascii="黑体" w:hAnsi="黑体" w:eastAsia="黑体" w:cs="黑体"/>
          <w:b w:val="0"/>
          <w:bCs w:val="0"/>
          <w:color w:val="auto"/>
          <w:sz w:val="44"/>
          <w:szCs w:val="44"/>
          <w:lang w:val="en-US" w:eastAsia="zh-CN"/>
        </w:rPr>
        <w:t>5</w:t>
      </w:r>
      <w:r>
        <w:rPr>
          <w:rFonts w:hint="eastAsia" w:ascii="黑体" w:hAnsi="黑体" w:eastAsia="黑体" w:cs="黑体"/>
          <w:b w:val="0"/>
          <w:bCs w:val="0"/>
          <w:color w:val="auto"/>
          <w:sz w:val="44"/>
          <w:szCs w:val="44"/>
          <w:lang w:val="en-US" w:eastAsia="zh-Hans"/>
        </w:rPr>
        <w:t>年</w:t>
      </w:r>
    </w:p>
    <w:p w14:paraId="1AD2D36F">
      <w:pPr>
        <w:jc w:val="center"/>
        <w:rPr>
          <w:rFonts w:hint="eastAsia" w:ascii="黑体" w:hAnsi="黑体" w:eastAsia="黑体" w:cs="黑体"/>
          <w:b w:val="0"/>
          <w:bCs w:val="0"/>
          <w:color w:val="auto"/>
          <w:sz w:val="44"/>
          <w:szCs w:val="44"/>
        </w:rPr>
      </w:pPr>
      <w:r>
        <w:rPr>
          <w:rFonts w:hint="eastAsia" w:ascii="黑体" w:hAnsi="黑体" w:eastAsia="黑体" w:cs="黑体"/>
          <w:b w:val="0"/>
          <w:bCs w:val="0"/>
          <w:color w:val="auto"/>
          <w:sz w:val="44"/>
          <w:szCs w:val="44"/>
          <w:lang w:val="en-US" w:eastAsia="zh-Hans"/>
        </w:rPr>
        <w:t>职称</w:t>
      </w:r>
      <w:r>
        <w:rPr>
          <w:rFonts w:hint="eastAsia" w:ascii="黑体" w:hAnsi="黑体" w:eastAsia="黑体" w:cs="黑体"/>
          <w:b w:val="0"/>
          <w:bCs w:val="0"/>
          <w:color w:val="auto"/>
          <w:sz w:val="44"/>
          <w:szCs w:val="44"/>
        </w:rPr>
        <w:t>申报评审一次性告知书</w:t>
      </w:r>
    </w:p>
    <w:p w14:paraId="0ABDAF25">
      <w:pPr>
        <w:jc w:val="center"/>
        <w:rPr>
          <w:rFonts w:hint="eastAsia" w:ascii="楷体" w:hAnsi="楷体" w:eastAsia="楷体" w:cs="楷体"/>
          <w:b w:val="0"/>
          <w:bCs w:val="0"/>
          <w:color w:val="auto"/>
          <w:sz w:val="28"/>
          <w:szCs w:val="28"/>
          <w:lang w:eastAsia="zh-Hans"/>
        </w:rPr>
      </w:pPr>
    </w:p>
    <w:p w14:paraId="799F520C">
      <w:pPr>
        <w:jc w:val="center"/>
        <w:rPr>
          <w:rFonts w:hint="eastAsia" w:ascii="楷体" w:hAnsi="楷体" w:eastAsia="楷体" w:cs="楷体"/>
          <w:b w:val="0"/>
          <w:bCs w:val="0"/>
          <w:color w:val="auto"/>
          <w:sz w:val="28"/>
          <w:szCs w:val="28"/>
          <w:lang w:eastAsia="zh-Hans"/>
        </w:rPr>
      </w:pPr>
    </w:p>
    <w:p w14:paraId="5189EC65">
      <w:pPr>
        <w:ind w:firstLine="539"/>
        <w:jc w:val="both"/>
        <w:rPr>
          <w:rFonts w:hint="default" w:ascii="仿宋_GB2312" w:hAnsi="仿宋_GB2312" w:eastAsia="仿宋_GB2312" w:cs="仿宋_GB2312"/>
          <w:color w:val="auto"/>
          <w:sz w:val="30"/>
          <w:szCs w:val="30"/>
          <w:lang w:eastAsia="zh-Hans"/>
        </w:rPr>
      </w:pPr>
      <w:r>
        <w:rPr>
          <w:rFonts w:hint="eastAsia" w:ascii="仿宋_GB2312" w:hAnsi="仿宋_GB2312" w:eastAsia="仿宋_GB2312" w:cs="仿宋_GB2312"/>
          <w:color w:val="auto"/>
          <w:sz w:val="30"/>
          <w:szCs w:val="30"/>
          <w:lang w:val="en-US" w:eastAsia="zh-Hans"/>
        </w:rPr>
        <w:t>根据</w:t>
      </w:r>
      <w:r>
        <w:rPr>
          <w:rFonts w:hint="default" w:ascii="仿宋_GB2312" w:hAnsi="仿宋_GB2312" w:eastAsia="仿宋_GB2312" w:cs="仿宋_GB2312"/>
          <w:color w:val="auto"/>
          <w:sz w:val="30"/>
          <w:szCs w:val="30"/>
          <w:lang w:eastAsia="zh-Hans"/>
        </w:rPr>
        <w:t>202</w:t>
      </w:r>
      <w:r>
        <w:rPr>
          <w:rFonts w:hint="eastAsia" w:ascii="仿宋_GB2312" w:hAnsi="仿宋_GB2312" w:eastAsia="仿宋_GB2312" w:cs="仿宋_GB2312"/>
          <w:color w:val="auto"/>
          <w:sz w:val="30"/>
          <w:szCs w:val="30"/>
          <w:lang w:val="en-US" w:eastAsia="zh-CN"/>
        </w:rPr>
        <w:t>5</w:t>
      </w:r>
      <w:r>
        <w:rPr>
          <w:rFonts w:hint="eastAsia" w:ascii="仿宋_GB2312" w:hAnsi="仿宋_GB2312" w:eastAsia="仿宋_GB2312" w:cs="仿宋_GB2312"/>
          <w:color w:val="auto"/>
          <w:sz w:val="30"/>
          <w:szCs w:val="30"/>
          <w:lang w:val="en-US" w:eastAsia="zh-Hans"/>
        </w:rPr>
        <w:t>年自治区人社厅</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教育厅及我校职称评审工作的相关要求</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现将申报人及申报单位需提交的各类材料进行一次性告知</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具体内容如下</w:t>
      </w:r>
      <w:r>
        <w:rPr>
          <w:rFonts w:hint="default" w:ascii="仿宋_GB2312" w:hAnsi="仿宋_GB2312" w:eastAsia="仿宋_GB2312" w:cs="仿宋_GB2312"/>
          <w:color w:val="auto"/>
          <w:sz w:val="30"/>
          <w:szCs w:val="30"/>
          <w:lang w:eastAsia="zh-Hans"/>
        </w:rPr>
        <w:t>：</w:t>
      </w:r>
    </w:p>
    <w:p w14:paraId="0BBE1DE1">
      <w:pPr>
        <w:numPr>
          <w:ilvl w:val="0"/>
          <w:numId w:val="0"/>
        </w:numPr>
        <w:ind w:firstLine="600" w:firstLineChars="200"/>
        <w:jc w:val="both"/>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一、申报人材料</w:t>
      </w:r>
    </w:p>
    <w:p w14:paraId="5B8EE280">
      <w:pPr>
        <w:numPr>
          <w:ilvl w:val="0"/>
          <w:numId w:val="0"/>
        </w:numPr>
        <w:ind w:firstLine="602" w:firstLineChars="200"/>
        <w:jc w:val="both"/>
        <w:rPr>
          <w:rFonts w:hint="eastAsia" w:ascii="仿宋_GB2312" w:hAnsi="仿宋_GB2312" w:eastAsia="仿宋_GB2312" w:cs="仿宋_GB2312"/>
          <w:b/>
          <w:bCs/>
          <w:color w:val="auto"/>
          <w:sz w:val="30"/>
          <w:szCs w:val="30"/>
          <w:lang w:val="en-US" w:eastAsia="zh-CN"/>
        </w:rPr>
      </w:pPr>
      <w:r>
        <w:rPr>
          <w:rFonts w:hint="eastAsia" w:ascii="仿宋_GB2312" w:hAnsi="仿宋_GB2312" w:eastAsia="仿宋_GB2312" w:cs="仿宋_GB2312"/>
          <w:b/>
          <w:bCs/>
          <w:color w:val="auto"/>
          <w:sz w:val="30"/>
          <w:szCs w:val="30"/>
          <w:lang w:val="en-US" w:eastAsia="zh-CN"/>
        </w:rPr>
        <w:t>申报人材料中的第（八）项单独成册，其余从（三）到（十一）项用拉杆夹装订成一册。所有材料放到一个档案袋里，上贴目录单。</w:t>
      </w:r>
    </w:p>
    <w:p w14:paraId="1B8AB567">
      <w:pPr>
        <w:numPr>
          <w:ilvl w:val="0"/>
          <w:numId w:val="0"/>
        </w:numPr>
        <w:ind w:firstLine="602" w:firstLineChars="200"/>
        <w:jc w:val="both"/>
        <w:rPr>
          <w:rFonts w:hint="eastAsia" w:ascii="仿宋_GB2312" w:hAnsi="仿宋_GB2312" w:eastAsia="仿宋_GB2312" w:cs="仿宋_GB2312"/>
          <w:b/>
          <w:bCs/>
          <w:color w:val="auto"/>
          <w:sz w:val="30"/>
          <w:szCs w:val="30"/>
          <w:lang w:val="en-US" w:eastAsia="zh-Hans"/>
        </w:rPr>
      </w:pPr>
      <w:r>
        <w:rPr>
          <w:rFonts w:hint="eastAsia" w:ascii="仿宋_GB2312" w:hAnsi="仿宋_GB2312" w:eastAsia="仿宋_GB2312" w:cs="仿宋_GB2312"/>
          <w:b/>
          <w:bCs/>
          <w:color w:val="auto"/>
          <w:sz w:val="30"/>
          <w:szCs w:val="30"/>
          <w:lang w:val="en-US" w:eastAsia="zh-CN"/>
        </w:rPr>
        <w:t>（一）</w:t>
      </w:r>
      <w:r>
        <w:rPr>
          <w:rFonts w:hint="eastAsia" w:ascii="仿宋_GB2312" w:hAnsi="仿宋_GB2312" w:eastAsia="仿宋_GB2312" w:cs="仿宋_GB2312"/>
          <w:b/>
          <w:bCs/>
          <w:color w:val="auto"/>
          <w:sz w:val="30"/>
          <w:szCs w:val="30"/>
          <w:lang w:val="en-US" w:eastAsia="zh-Hans"/>
        </w:rPr>
        <w:t>职称评审材料目录单</w:t>
      </w:r>
    </w:p>
    <w:p w14:paraId="476E5694">
      <w:pPr>
        <w:pStyle w:val="2"/>
        <w:keepNext w:val="0"/>
        <w:keepLines w:val="0"/>
        <w:pageBreakBefore w:val="0"/>
        <w:widowControl w:val="0"/>
        <w:kinsoku/>
        <w:wordWrap/>
        <w:overflowPunct/>
        <w:topLinePunct w:val="0"/>
        <w:autoSpaceDE w:val="0"/>
        <w:autoSpaceDN w:val="0"/>
        <w:bidi w:val="0"/>
        <w:adjustRightInd/>
        <w:snapToGrid/>
        <w:spacing w:before="0" w:line="500" w:lineRule="atLeast"/>
        <w:ind w:left="119" w:right="0" w:firstLine="600" w:firstLineChars="200"/>
        <w:textAlignment w:val="auto"/>
        <w:rPr>
          <w:rFonts w:hint="eastAsia" w:ascii="仿宋_GB2312" w:hAnsi="仿宋_GB2312" w:eastAsia="仿宋_GB2312" w:cs="仿宋_GB2312"/>
          <w:b/>
          <w:bCs/>
          <w:color w:val="auto"/>
          <w:sz w:val="30"/>
          <w:szCs w:val="30"/>
          <w:lang w:val="en-US" w:eastAsia="zh-CN"/>
        </w:rPr>
      </w:pPr>
      <w:r>
        <w:rPr>
          <w:rFonts w:hint="eastAsia" w:ascii="仿宋_GB2312" w:hAnsi="仿宋_GB2312" w:eastAsia="仿宋_GB2312" w:cs="仿宋_GB2312"/>
          <w:color w:val="auto"/>
          <w:sz w:val="30"/>
          <w:szCs w:val="30"/>
        </w:rPr>
        <w:t>A4纸打印</w:t>
      </w:r>
      <w:r>
        <w:rPr>
          <w:rFonts w:hint="eastAsia" w:ascii="仿宋_GB2312" w:hAnsi="仿宋_GB2312" w:eastAsia="仿宋_GB2312" w:cs="仿宋_GB2312"/>
          <w:color w:val="auto"/>
          <w:sz w:val="30"/>
          <w:szCs w:val="30"/>
          <w:lang w:val="en-US" w:eastAsia="zh-Hans"/>
        </w:rPr>
        <w:t>目录单粘贴于个人档案袋封面</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目录单须有</w:t>
      </w:r>
      <w:r>
        <w:rPr>
          <w:rFonts w:hint="eastAsia" w:ascii="仿宋_GB2312" w:hAnsi="仿宋_GB2312" w:eastAsia="仿宋_GB2312" w:cs="仿宋_GB2312"/>
          <w:b/>
          <w:bCs/>
          <w:color w:val="auto"/>
          <w:sz w:val="30"/>
          <w:szCs w:val="30"/>
          <w:u w:val="single"/>
          <w:lang w:val="en-US" w:eastAsia="zh-Hans"/>
        </w:rPr>
        <w:t>本单</w:t>
      </w:r>
      <w:bookmarkStart w:id="0" w:name="_GoBack"/>
      <w:bookmarkEnd w:id="0"/>
      <w:r>
        <w:rPr>
          <w:rFonts w:hint="eastAsia" w:ascii="仿宋_GB2312" w:hAnsi="仿宋_GB2312" w:eastAsia="仿宋_GB2312" w:cs="仿宋_GB2312"/>
          <w:b/>
          <w:bCs/>
          <w:color w:val="auto"/>
          <w:sz w:val="30"/>
          <w:szCs w:val="30"/>
          <w:u w:val="single"/>
          <w:lang w:val="en-US" w:eastAsia="zh-Hans"/>
        </w:rPr>
        <w:t>位</w:t>
      </w:r>
      <w:r>
        <w:rPr>
          <w:rFonts w:hint="eastAsia" w:ascii="仿宋_GB2312" w:hAnsi="仿宋_GB2312" w:eastAsia="仿宋_GB2312" w:cs="仿宋_GB2312"/>
          <w:b/>
          <w:bCs/>
          <w:color w:val="auto"/>
          <w:sz w:val="30"/>
          <w:szCs w:val="30"/>
          <w:u w:val="single"/>
          <w:lang w:val="en-US" w:eastAsia="zh-CN"/>
        </w:rPr>
        <w:t>评审推荐小组</w:t>
      </w:r>
      <w:r>
        <w:rPr>
          <w:rFonts w:hint="eastAsia" w:ascii="仿宋_GB2312" w:hAnsi="仿宋_GB2312" w:eastAsia="仿宋_GB2312" w:cs="仿宋_GB2312"/>
          <w:b/>
          <w:bCs/>
          <w:color w:val="auto"/>
          <w:sz w:val="30"/>
          <w:szCs w:val="30"/>
          <w:u w:val="single"/>
          <w:lang w:val="en-US" w:eastAsia="zh-Hans"/>
        </w:rPr>
        <w:t>审核人签字及日期</w:t>
      </w:r>
      <w:r>
        <w:rPr>
          <w:rFonts w:hint="eastAsia" w:ascii="仿宋_GB2312" w:hAnsi="仿宋_GB2312" w:eastAsia="仿宋_GB2312" w:cs="仿宋_GB2312"/>
          <w:b/>
          <w:bCs/>
          <w:color w:val="auto"/>
          <w:sz w:val="30"/>
          <w:szCs w:val="30"/>
          <w:u w:val="single"/>
          <w:lang w:eastAsia="zh-CN"/>
        </w:rPr>
        <w:t>。</w:t>
      </w:r>
    </w:p>
    <w:p w14:paraId="3FC74CE7">
      <w:pPr>
        <w:ind w:firstLine="602" w:firstLineChars="200"/>
        <w:jc w:val="both"/>
        <w:rPr>
          <w:rFonts w:hint="default" w:ascii="仿宋_GB2312" w:hAnsi="仿宋_GB2312" w:eastAsia="仿宋_GB2312" w:cs="仿宋_GB2312"/>
          <w:b/>
          <w:bCs/>
          <w:color w:val="auto"/>
          <w:sz w:val="30"/>
          <w:szCs w:val="30"/>
          <w:highlight w:val="cyan"/>
          <w:lang w:val="en-US" w:eastAsia="zh-CN"/>
        </w:rPr>
      </w:pPr>
      <w:r>
        <w:rPr>
          <w:rFonts w:hint="eastAsia" w:ascii="仿宋_GB2312" w:hAnsi="仿宋_GB2312" w:eastAsia="仿宋_GB2312" w:cs="仿宋_GB2312"/>
          <w:b/>
          <w:bCs/>
          <w:color w:val="auto"/>
          <w:sz w:val="30"/>
          <w:szCs w:val="30"/>
          <w:highlight w:val="none"/>
          <w:lang w:eastAsia="zh-CN"/>
        </w:rPr>
        <w:t>（</w:t>
      </w:r>
      <w:r>
        <w:rPr>
          <w:rFonts w:hint="eastAsia" w:ascii="仿宋_GB2312" w:hAnsi="仿宋_GB2312" w:eastAsia="仿宋_GB2312" w:cs="仿宋_GB2312"/>
          <w:b/>
          <w:bCs/>
          <w:color w:val="auto"/>
          <w:sz w:val="30"/>
          <w:szCs w:val="30"/>
          <w:highlight w:val="none"/>
          <w:lang w:val="en-US" w:eastAsia="zh-CN"/>
        </w:rPr>
        <w:t>二</w:t>
      </w:r>
      <w:r>
        <w:rPr>
          <w:rFonts w:hint="eastAsia" w:ascii="仿宋_GB2312" w:hAnsi="仿宋_GB2312" w:eastAsia="仿宋_GB2312" w:cs="仿宋_GB2312"/>
          <w:b/>
          <w:bCs/>
          <w:color w:val="auto"/>
          <w:sz w:val="30"/>
          <w:szCs w:val="30"/>
          <w:highlight w:val="none"/>
          <w:lang w:eastAsia="zh-CN"/>
        </w:rPr>
        <w:t>）</w:t>
      </w:r>
      <w:r>
        <w:rPr>
          <w:rFonts w:hint="eastAsia" w:ascii="仿宋_GB2312" w:hAnsi="仿宋_GB2312" w:eastAsia="仿宋_GB2312" w:cs="仿宋_GB2312"/>
          <w:b/>
          <w:bCs/>
          <w:color w:val="auto"/>
          <w:sz w:val="30"/>
          <w:szCs w:val="30"/>
          <w:highlight w:val="none"/>
        </w:rPr>
        <w:t>专业技术职务任职资格评审表（</w:t>
      </w:r>
      <w:r>
        <w:rPr>
          <w:rFonts w:hint="eastAsia" w:ascii="仿宋_GB2312" w:hAnsi="仿宋_GB2312" w:eastAsia="仿宋_GB2312" w:cs="仿宋_GB2312"/>
          <w:b/>
          <w:bCs/>
          <w:color w:val="auto"/>
          <w:sz w:val="30"/>
          <w:szCs w:val="30"/>
          <w:highlight w:val="none"/>
          <w:lang w:val="en-US" w:eastAsia="zh-CN"/>
        </w:rPr>
        <w:t>需在</w:t>
      </w:r>
      <w:r>
        <w:rPr>
          <w:rFonts w:hint="eastAsia" w:ascii="仿宋_GB2312" w:hAnsi="仿宋_GB2312" w:eastAsia="仿宋_GB2312" w:cs="仿宋_GB2312"/>
          <w:b/>
          <w:bCs/>
          <w:color w:val="auto"/>
          <w:sz w:val="30"/>
          <w:szCs w:val="30"/>
          <w:highlight w:val="none"/>
          <w:lang w:val="en-US" w:eastAsia="zh-Hans"/>
        </w:rPr>
        <w:t>人才信息库网站</w:t>
      </w:r>
      <w:r>
        <w:rPr>
          <w:rFonts w:hint="eastAsia" w:ascii="仿宋_GB2312" w:hAnsi="仿宋_GB2312" w:eastAsia="仿宋_GB2312" w:cs="仿宋_GB2312"/>
          <w:b/>
          <w:bCs/>
          <w:color w:val="auto"/>
          <w:sz w:val="30"/>
          <w:szCs w:val="30"/>
          <w:highlight w:val="none"/>
          <w:lang w:val="en-US" w:eastAsia="zh-CN"/>
        </w:rPr>
        <w:t>和职称申报系统，申报职称并填写信息后，</w:t>
      </w:r>
      <w:r>
        <w:rPr>
          <w:rFonts w:hint="eastAsia" w:ascii="仿宋_GB2312" w:hAnsi="仿宋_GB2312" w:eastAsia="仿宋_GB2312" w:cs="仿宋_GB2312"/>
          <w:b/>
          <w:bCs/>
          <w:color w:val="auto"/>
          <w:sz w:val="30"/>
          <w:szCs w:val="30"/>
          <w:highlight w:val="none"/>
          <w:lang w:val="en-US" w:eastAsia="zh-Hans"/>
        </w:rPr>
        <w:t>下载表格</w:t>
      </w:r>
      <w:r>
        <w:rPr>
          <w:rFonts w:hint="eastAsia" w:ascii="仿宋_GB2312" w:hAnsi="仿宋_GB2312" w:eastAsia="仿宋_GB2312" w:cs="仿宋_GB2312"/>
          <w:b/>
          <w:bCs/>
          <w:color w:val="auto"/>
          <w:sz w:val="30"/>
          <w:szCs w:val="30"/>
          <w:highlight w:val="none"/>
          <w:lang w:eastAsia="zh-Hans"/>
        </w:rPr>
        <w:t>，</w:t>
      </w:r>
      <w:r>
        <w:rPr>
          <w:rFonts w:hint="eastAsia" w:ascii="仿宋_GB2312" w:hAnsi="仿宋_GB2312" w:eastAsia="仿宋_GB2312" w:cs="仿宋_GB2312"/>
          <w:b/>
          <w:bCs/>
          <w:color w:val="auto"/>
          <w:sz w:val="30"/>
          <w:szCs w:val="30"/>
          <w:highlight w:val="none"/>
          <w:lang w:val="en-US" w:eastAsia="zh-Hans"/>
        </w:rPr>
        <w:t>参评</w:t>
      </w:r>
      <w:r>
        <w:rPr>
          <w:rFonts w:hint="eastAsia" w:ascii="仿宋_GB2312" w:hAnsi="仿宋_GB2312" w:eastAsia="仿宋_GB2312" w:cs="仿宋_GB2312"/>
          <w:b/>
          <w:bCs/>
          <w:color w:val="auto"/>
          <w:sz w:val="30"/>
          <w:szCs w:val="30"/>
          <w:highlight w:val="none"/>
          <w:u w:val="single"/>
          <w:lang w:val="en-US" w:eastAsia="zh-CN"/>
        </w:rPr>
        <w:t>初、中、</w:t>
      </w:r>
      <w:r>
        <w:rPr>
          <w:rFonts w:hint="eastAsia" w:ascii="仿宋_GB2312" w:hAnsi="仿宋_GB2312" w:eastAsia="仿宋_GB2312" w:cs="仿宋_GB2312"/>
          <w:b/>
          <w:bCs/>
          <w:color w:val="auto"/>
          <w:sz w:val="30"/>
          <w:szCs w:val="30"/>
          <w:highlight w:val="none"/>
          <w:u w:val="single"/>
          <w:lang w:val="en-US" w:eastAsia="zh-Hans"/>
        </w:rPr>
        <w:t>高级</w:t>
      </w:r>
      <w:r>
        <w:rPr>
          <w:rFonts w:hint="eastAsia" w:ascii="仿宋_GB2312" w:hAnsi="仿宋_GB2312" w:eastAsia="仿宋_GB2312" w:cs="仿宋_GB2312"/>
          <w:b/>
          <w:bCs/>
          <w:color w:val="auto"/>
          <w:sz w:val="30"/>
          <w:szCs w:val="30"/>
          <w:highlight w:val="none"/>
          <w:lang w:val="en-US" w:eastAsia="zh-Hans"/>
        </w:rPr>
        <w:t>职称填写</w:t>
      </w:r>
      <w:r>
        <w:rPr>
          <w:rFonts w:hint="eastAsia" w:ascii="仿宋_GB2312" w:hAnsi="仿宋_GB2312" w:eastAsia="仿宋_GB2312" w:cs="仿宋_GB2312"/>
          <w:b/>
          <w:bCs/>
          <w:color w:val="auto"/>
          <w:sz w:val="30"/>
          <w:szCs w:val="30"/>
          <w:highlight w:val="none"/>
          <w:lang w:val="en-US" w:eastAsia="zh-CN"/>
        </w:rPr>
        <w:t>。一人一表，不得多人共用。</w:t>
      </w:r>
      <w:r>
        <w:rPr>
          <w:rFonts w:hint="eastAsia" w:ascii="仿宋_GB2312" w:hAnsi="仿宋_GB2312" w:eastAsia="仿宋_GB2312" w:cs="仿宋_GB2312"/>
          <w:b/>
          <w:bCs/>
          <w:color w:val="auto"/>
          <w:sz w:val="30"/>
          <w:szCs w:val="30"/>
          <w:highlight w:val="none"/>
          <w:lang w:eastAsia="zh-Hans"/>
        </w:rPr>
        <w:t>）</w:t>
      </w:r>
    </w:p>
    <w:p w14:paraId="62199AD9">
      <w:pPr>
        <w:widowControl/>
        <w:wordWrap w:val="0"/>
        <w:snapToGrid w:val="0"/>
        <w:spacing w:line="520" w:lineRule="atLeast"/>
        <w:ind w:firstLine="602" w:firstLineChars="200"/>
        <w:jc w:val="left"/>
        <w:rPr>
          <w:rFonts w:hint="default" w:ascii="仿宋_GB2312" w:hAnsi="仿宋_GB2312" w:eastAsia="仿宋_GB2312" w:cs="仿宋_GB2312"/>
          <w:b/>
          <w:bCs/>
          <w:color w:val="auto"/>
          <w:sz w:val="30"/>
          <w:szCs w:val="30"/>
          <w:lang w:val="en-US" w:eastAsia="zh-CN"/>
        </w:rPr>
      </w:pPr>
      <w:r>
        <w:rPr>
          <w:rFonts w:hint="eastAsia" w:ascii="仿宋_GB2312" w:hAnsi="仿宋_GB2312" w:eastAsia="仿宋_GB2312" w:cs="仿宋_GB2312"/>
          <w:b/>
          <w:bCs/>
          <w:color w:val="auto"/>
          <w:sz w:val="30"/>
          <w:szCs w:val="30"/>
          <w:lang w:val="en-US" w:eastAsia="zh-CN"/>
        </w:rPr>
        <w:t>1.请填写全部已有信息，上传所需附件，无内容处留空。</w:t>
      </w:r>
    </w:p>
    <w:p w14:paraId="6C9CE736">
      <w:pPr>
        <w:widowControl/>
        <w:wordWrap w:val="0"/>
        <w:snapToGrid w:val="0"/>
        <w:spacing w:line="520" w:lineRule="atLeast"/>
        <w:ind w:firstLine="600" w:firstLineChars="200"/>
        <w:jc w:val="left"/>
        <w:rPr>
          <w:rFonts w:hint="eastAsia" w:ascii="仿宋_GB2312" w:hAnsi="仿宋_GB2312" w:eastAsia="仿宋_GB2312" w:cs="仿宋_GB2312"/>
          <w:color w:val="auto"/>
          <w:sz w:val="30"/>
          <w:szCs w:val="30"/>
          <w:lang w:val="en-US" w:eastAsia="zh-Hans"/>
        </w:rPr>
      </w:pPr>
      <w:r>
        <w:rPr>
          <w:rFonts w:hint="eastAsia" w:ascii="仿宋_GB2312" w:hAnsi="仿宋_GB2312" w:eastAsia="仿宋_GB2312" w:cs="仿宋_GB2312"/>
          <w:color w:val="auto"/>
          <w:sz w:val="30"/>
          <w:szCs w:val="30"/>
          <w:lang w:val="en-US" w:eastAsia="zh-CN"/>
        </w:rPr>
        <w:t>2.</w:t>
      </w:r>
      <w:r>
        <w:rPr>
          <w:rFonts w:hint="eastAsia" w:ascii="仿宋_GB2312" w:hAnsi="仿宋_GB2312" w:eastAsia="仿宋_GB2312" w:cs="仿宋_GB2312"/>
          <w:color w:val="auto"/>
          <w:sz w:val="30"/>
          <w:szCs w:val="30"/>
        </w:rPr>
        <w:t>A4纸</w:t>
      </w:r>
      <w:r>
        <w:rPr>
          <w:rFonts w:hint="eastAsia" w:ascii="仿宋_GB2312" w:hAnsi="仿宋_GB2312" w:eastAsia="仿宋_GB2312" w:cs="仿宋_GB2312"/>
          <w:color w:val="auto"/>
          <w:sz w:val="30"/>
          <w:szCs w:val="30"/>
          <w:lang w:val="en-US" w:eastAsia="zh-Hans"/>
        </w:rPr>
        <w:t>双面</w:t>
      </w:r>
      <w:r>
        <w:rPr>
          <w:rFonts w:hint="eastAsia" w:ascii="仿宋_GB2312" w:hAnsi="仿宋_GB2312" w:eastAsia="仿宋_GB2312" w:cs="仿宋_GB2312"/>
          <w:color w:val="auto"/>
          <w:sz w:val="30"/>
          <w:szCs w:val="30"/>
        </w:rPr>
        <w:t>打印</w:t>
      </w:r>
      <w:r>
        <w:rPr>
          <w:rFonts w:hint="default"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rPr>
        <w:t>一式2份</w:t>
      </w:r>
      <w:r>
        <w:rPr>
          <w:rFonts w:hint="default"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rPr>
        <w:t>每份左侧竖线装订</w:t>
      </w:r>
      <w:r>
        <w:rPr>
          <w:rFonts w:hint="default"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rPr>
        <w:t>独立成册</w:t>
      </w:r>
      <w:r>
        <w:rPr>
          <w:rFonts w:hint="default"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rPr>
        <w:t>不可为复印件</w:t>
      </w:r>
      <w:r>
        <w:rPr>
          <w:rFonts w:hint="eastAsia" w:ascii="仿宋_GB2312" w:hAnsi="仿宋_GB2312" w:eastAsia="仿宋_GB2312" w:cs="仿宋_GB2312"/>
          <w:color w:val="auto"/>
          <w:sz w:val="30"/>
          <w:szCs w:val="30"/>
          <w:lang w:val="en-US" w:eastAsia="zh-Hans"/>
        </w:rPr>
        <w:t>。</w:t>
      </w:r>
    </w:p>
    <w:p w14:paraId="1C33C016">
      <w:pPr>
        <w:widowControl/>
        <w:wordWrap w:val="0"/>
        <w:snapToGrid w:val="0"/>
        <w:spacing w:line="520" w:lineRule="atLeast"/>
        <w:ind w:firstLine="600" w:firstLineChars="200"/>
        <w:jc w:val="left"/>
        <w:rPr>
          <w:rFonts w:hint="eastAsia" w:ascii="仿宋_GB2312" w:hAnsi="仿宋_GB2312" w:eastAsia="仿宋_GB2312" w:cs="仿宋_GB2312"/>
          <w:color w:val="auto"/>
          <w:sz w:val="30"/>
          <w:szCs w:val="30"/>
          <w:lang w:val="en-US" w:eastAsia="zh-Hans"/>
        </w:rPr>
      </w:pPr>
      <w:r>
        <w:rPr>
          <w:rFonts w:hint="eastAsia" w:ascii="仿宋_GB2312" w:hAnsi="仿宋_GB2312" w:eastAsia="仿宋_GB2312" w:cs="仿宋_GB2312"/>
          <w:color w:val="auto"/>
          <w:sz w:val="30"/>
          <w:szCs w:val="30"/>
          <w:lang w:val="en-US" w:eastAsia="zh-CN"/>
        </w:rPr>
        <w:t>3.</w:t>
      </w:r>
      <w:r>
        <w:rPr>
          <w:rFonts w:hint="eastAsia" w:ascii="仿宋_GB2312" w:hAnsi="仿宋_GB2312" w:eastAsia="仿宋_GB2312" w:cs="仿宋_GB2312"/>
          <w:color w:val="auto"/>
          <w:sz w:val="30"/>
          <w:szCs w:val="30"/>
          <w:lang w:val="en-US" w:eastAsia="zh-Hans"/>
        </w:rPr>
        <w:t>封面“任教学科”栏按国务院学位委员会、教育部印发的《学位授予和人才培养学科目录》规定的一级学科填写。</w:t>
      </w:r>
    </w:p>
    <w:p w14:paraId="620F9B26">
      <w:pPr>
        <w:widowControl/>
        <w:wordWrap w:val="0"/>
        <w:snapToGrid w:val="0"/>
        <w:spacing w:line="520" w:lineRule="atLeast"/>
        <w:ind w:firstLine="600" w:firstLineChars="200"/>
        <w:jc w:val="left"/>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val="en-US" w:eastAsia="zh-CN"/>
        </w:rPr>
        <w:t>4.</w:t>
      </w:r>
      <w:r>
        <w:rPr>
          <w:rFonts w:hint="eastAsia" w:ascii="仿宋_GB2312" w:hAnsi="仿宋_GB2312" w:eastAsia="仿宋_GB2312" w:cs="仿宋_GB2312"/>
          <w:color w:val="auto"/>
          <w:sz w:val="30"/>
          <w:szCs w:val="30"/>
        </w:rPr>
        <w:t>表内</w:t>
      </w:r>
      <w:r>
        <w:rPr>
          <w:rFonts w:hint="eastAsia"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个人承诺书”和“本人总结”须</w:t>
      </w:r>
      <w:r>
        <w:rPr>
          <w:rFonts w:hint="eastAsia" w:ascii="仿宋_GB2312" w:hAnsi="仿宋_GB2312" w:eastAsia="仿宋_GB2312" w:cs="仿宋_GB2312"/>
          <w:color w:val="auto"/>
          <w:sz w:val="30"/>
          <w:szCs w:val="30"/>
          <w:lang w:val="en-US" w:eastAsia="zh-CN"/>
        </w:rPr>
        <w:t>下载后</w:t>
      </w:r>
      <w:r>
        <w:rPr>
          <w:rFonts w:hint="eastAsia" w:ascii="仿宋_GB2312" w:hAnsi="仿宋_GB2312" w:eastAsia="仿宋_GB2312" w:cs="仿宋_GB2312"/>
          <w:color w:val="auto"/>
          <w:sz w:val="30"/>
          <w:szCs w:val="30"/>
          <w:lang w:val="en-US" w:eastAsia="zh-Hans"/>
        </w:rPr>
        <w:t>本人</w:t>
      </w:r>
      <w:r>
        <w:rPr>
          <w:rFonts w:hint="eastAsia" w:ascii="仿宋_GB2312" w:hAnsi="仿宋_GB2312" w:eastAsia="仿宋_GB2312" w:cs="仿宋_GB2312"/>
          <w:color w:val="auto"/>
          <w:sz w:val="30"/>
          <w:szCs w:val="30"/>
        </w:rPr>
        <w:t>签字</w:t>
      </w:r>
      <w:r>
        <w:rPr>
          <w:rFonts w:hint="eastAsia" w:ascii="仿宋_GB2312" w:hAnsi="仿宋_GB2312" w:eastAsia="仿宋_GB2312" w:cs="仿宋_GB2312"/>
          <w:color w:val="auto"/>
          <w:sz w:val="30"/>
          <w:szCs w:val="30"/>
          <w:lang w:eastAsia="zh-CN"/>
        </w:rPr>
        <w:t>。</w:t>
      </w:r>
    </w:p>
    <w:p w14:paraId="2D754D2B">
      <w:pPr>
        <w:widowControl/>
        <w:wordWrap w:val="0"/>
        <w:snapToGrid w:val="0"/>
        <w:spacing w:line="520" w:lineRule="atLeast"/>
        <w:ind w:firstLine="600" w:firstLineChars="200"/>
        <w:jc w:val="left"/>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val="en-US" w:eastAsia="zh-CN"/>
        </w:rPr>
        <w:t>5.下载表格后，</w:t>
      </w:r>
      <w:r>
        <w:rPr>
          <w:rFonts w:hint="eastAsia" w:ascii="仿宋_GB2312" w:hAnsi="仿宋_GB2312" w:eastAsia="仿宋_GB2312" w:cs="仿宋_GB2312"/>
          <w:color w:val="auto"/>
          <w:sz w:val="30"/>
          <w:szCs w:val="30"/>
          <w:lang w:val="en-US" w:eastAsia="zh-Hans"/>
        </w:rPr>
        <w:t>教学工作情况由教务处审核并在备注栏内盖章</w:t>
      </w:r>
      <w:r>
        <w:rPr>
          <w:rFonts w:hint="eastAsia" w:ascii="仿宋_GB2312" w:hAnsi="仿宋_GB2312" w:eastAsia="仿宋_GB2312" w:cs="仿宋_GB2312"/>
          <w:color w:val="auto"/>
          <w:sz w:val="30"/>
          <w:szCs w:val="30"/>
          <w:lang w:eastAsia="zh-CN"/>
        </w:rPr>
        <w:t>。</w:t>
      </w:r>
    </w:p>
    <w:p w14:paraId="27E59667">
      <w:pPr>
        <w:widowControl/>
        <w:wordWrap w:val="0"/>
        <w:snapToGrid w:val="0"/>
        <w:spacing w:line="520" w:lineRule="atLeast"/>
        <w:ind w:firstLine="600" w:firstLineChars="200"/>
        <w:jc w:val="left"/>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6.</w:t>
      </w:r>
      <w:r>
        <w:rPr>
          <w:rFonts w:hint="eastAsia" w:ascii="仿宋_GB2312" w:hAnsi="仿宋_GB2312" w:eastAsia="仿宋_GB2312" w:cs="仿宋_GB2312"/>
          <w:color w:val="auto"/>
          <w:sz w:val="30"/>
          <w:szCs w:val="30"/>
          <w:lang w:val="en-US" w:eastAsia="zh-Hans"/>
        </w:rPr>
        <w:t>业绩成果</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任现职以来</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填写内容及顺序要与送审表及佐证材料一致</w:t>
      </w:r>
      <w:r>
        <w:rPr>
          <w:rFonts w:hint="eastAsia" w:ascii="仿宋_GB2312" w:hAnsi="仿宋_GB2312" w:eastAsia="仿宋_GB2312" w:cs="仿宋_GB2312"/>
          <w:color w:val="auto"/>
          <w:sz w:val="30"/>
          <w:szCs w:val="30"/>
          <w:lang w:val="en-US" w:eastAsia="zh-CN"/>
        </w:rPr>
        <w:t>。</w:t>
      </w:r>
    </w:p>
    <w:p w14:paraId="249D2CC1">
      <w:pPr>
        <w:widowControl/>
        <w:wordWrap w:val="0"/>
        <w:snapToGrid w:val="0"/>
        <w:spacing w:line="520" w:lineRule="atLeast"/>
        <w:ind w:firstLine="600" w:firstLineChars="200"/>
        <w:jc w:val="left"/>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val="en-US" w:eastAsia="zh-CN"/>
        </w:rPr>
        <w:t>7.</w:t>
      </w:r>
      <w:r>
        <w:rPr>
          <w:rFonts w:hint="eastAsia" w:ascii="仿宋_GB2312" w:hAnsi="仿宋_GB2312" w:eastAsia="仿宋_GB2312" w:cs="仿宋_GB2312"/>
          <w:color w:val="auto"/>
          <w:sz w:val="30"/>
          <w:szCs w:val="30"/>
          <w:lang w:val="en-US" w:eastAsia="zh-Hans"/>
        </w:rPr>
        <w:t>教研组审查意见</w:t>
      </w:r>
      <w:r>
        <w:rPr>
          <w:rFonts w:hint="eastAsia" w:ascii="仿宋_GB2312" w:hAnsi="仿宋_GB2312" w:eastAsia="仿宋_GB2312" w:cs="仿宋_GB2312"/>
          <w:color w:val="auto"/>
          <w:sz w:val="30"/>
          <w:szCs w:val="30"/>
          <w:lang w:val="en-US" w:eastAsia="zh-CN"/>
        </w:rPr>
        <w:t>下载后</w:t>
      </w:r>
      <w:r>
        <w:rPr>
          <w:rFonts w:hint="eastAsia" w:ascii="仿宋_GB2312" w:hAnsi="仿宋_GB2312" w:eastAsia="仿宋_GB2312" w:cs="仿宋_GB2312"/>
          <w:color w:val="auto"/>
          <w:sz w:val="30"/>
          <w:szCs w:val="30"/>
          <w:lang w:val="en-US" w:eastAsia="zh-Hans"/>
        </w:rPr>
        <w:t>由本单位负责人签字并加盖公章</w:t>
      </w:r>
      <w:r>
        <w:rPr>
          <w:rFonts w:hint="eastAsia" w:ascii="仿宋_GB2312" w:hAnsi="仿宋_GB2312" w:eastAsia="仿宋_GB2312" w:cs="仿宋_GB2312"/>
          <w:color w:val="auto"/>
          <w:sz w:val="30"/>
          <w:szCs w:val="30"/>
          <w:lang w:eastAsia="zh-CN"/>
        </w:rPr>
        <w:t>。</w:t>
      </w:r>
    </w:p>
    <w:p w14:paraId="381F4CC0">
      <w:pPr>
        <w:ind w:firstLine="602" w:firstLineChars="200"/>
        <w:jc w:val="both"/>
        <w:rPr>
          <w:rFonts w:hint="eastAsia" w:ascii="仿宋_GB2312" w:hAnsi="仿宋_GB2312" w:eastAsia="仿宋_GB2312" w:cs="仿宋_GB2312"/>
          <w:b/>
          <w:bCs/>
          <w:color w:val="auto"/>
          <w:sz w:val="30"/>
          <w:szCs w:val="30"/>
          <w:lang w:val="en-US" w:eastAsia="zh-CN"/>
        </w:rPr>
      </w:pPr>
      <w:r>
        <w:rPr>
          <w:rFonts w:hint="eastAsia" w:ascii="仿宋_GB2312" w:hAnsi="仿宋_GB2312" w:eastAsia="仿宋_GB2312" w:cs="仿宋_GB2312"/>
          <w:b/>
          <w:bCs/>
          <w:color w:val="auto"/>
          <w:sz w:val="30"/>
          <w:szCs w:val="30"/>
          <w:lang w:val="en-US" w:eastAsia="zh-CN"/>
        </w:rPr>
        <w:t>（三）</w:t>
      </w:r>
      <w:r>
        <w:rPr>
          <w:rFonts w:hint="eastAsia" w:ascii="仿宋_GB2312" w:hAnsi="仿宋_GB2312" w:eastAsia="仿宋_GB2312" w:cs="仿宋_GB2312"/>
          <w:b/>
          <w:bCs/>
          <w:color w:val="auto"/>
          <w:sz w:val="30"/>
          <w:szCs w:val="30"/>
        </w:rPr>
        <w:t>专业技术资格送审表（</w:t>
      </w:r>
      <w:r>
        <w:rPr>
          <w:rFonts w:hint="eastAsia" w:ascii="仿宋_GB2312" w:hAnsi="仿宋_GB2312" w:eastAsia="仿宋_GB2312" w:cs="仿宋_GB2312"/>
          <w:b/>
          <w:bCs/>
          <w:color w:val="auto"/>
          <w:sz w:val="30"/>
          <w:szCs w:val="30"/>
          <w:highlight w:val="none"/>
          <w:lang w:val="en-US" w:eastAsia="zh-CN"/>
        </w:rPr>
        <w:t>需要在</w:t>
      </w:r>
      <w:r>
        <w:rPr>
          <w:rFonts w:hint="eastAsia" w:ascii="仿宋_GB2312" w:hAnsi="仿宋_GB2312" w:eastAsia="仿宋_GB2312" w:cs="仿宋_GB2312"/>
          <w:b/>
          <w:bCs/>
          <w:color w:val="auto"/>
          <w:sz w:val="30"/>
          <w:szCs w:val="30"/>
          <w:lang w:val="en-US" w:eastAsia="zh-Hans"/>
        </w:rPr>
        <w:t>人才信息库网站</w:t>
      </w:r>
      <w:r>
        <w:rPr>
          <w:rFonts w:hint="eastAsia" w:ascii="仿宋_GB2312" w:hAnsi="仿宋_GB2312" w:eastAsia="仿宋_GB2312" w:cs="仿宋_GB2312"/>
          <w:b/>
          <w:bCs/>
          <w:color w:val="auto"/>
          <w:sz w:val="30"/>
          <w:szCs w:val="30"/>
          <w:lang w:val="en-US" w:eastAsia="zh-CN"/>
        </w:rPr>
        <w:t>和职称申报系统</w:t>
      </w:r>
      <w:r>
        <w:rPr>
          <w:rFonts w:hint="eastAsia" w:ascii="仿宋_GB2312" w:hAnsi="仿宋_GB2312" w:eastAsia="仿宋_GB2312" w:cs="仿宋_GB2312"/>
          <w:b/>
          <w:bCs/>
          <w:color w:val="auto"/>
          <w:sz w:val="30"/>
          <w:szCs w:val="30"/>
          <w:highlight w:val="none"/>
          <w:lang w:val="en-US" w:eastAsia="zh-CN"/>
        </w:rPr>
        <w:t>线上填报之后</w:t>
      </w:r>
      <w:r>
        <w:rPr>
          <w:rFonts w:hint="eastAsia" w:ascii="仿宋_GB2312" w:hAnsi="仿宋_GB2312" w:eastAsia="仿宋_GB2312" w:cs="仿宋_GB2312"/>
          <w:b/>
          <w:bCs/>
          <w:color w:val="auto"/>
          <w:sz w:val="30"/>
          <w:szCs w:val="30"/>
          <w:highlight w:val="none"/>
          <w:lang w:val="en-US" w:eastAsia="zh-Hans"/>
        </w:rPr>
        <w:t>下</w:t>
      </w:r>
      <w:r>
        <w:rPr>
          <w:rFonts w:hint="eastAsia" w:ascii="仿宋_GB2312" w:hAnsi="仿宋_GB2312" w:eastAsia="仿宋_GB2312" w:cs="仿宋_GB2312"/>
          <w:b/>
          <w:bCs/>
          <w:color w:val="auto"/>
          <w:sz w:val="30"/>
          <w:szCs w:val="30"/>
          <w:lang w:val="en-US" w:eastAsia="zh-Hans"/>
        </w:rPr>
        <w:t>载</w:t>
      </w:r>
      <w:r>
        <w:rPr>
          <w:rFonts w:hint="eastAsia" w:ascii="仿宋_GB2312" w:hAnsi="仿宋_GB2312" w:eastAsia="仿宋_GB2312" w:cs="仿宋_GB2312"/>
          <w:b/>
          <w:bCs/>
          <w:color w:val="auto"/>
          <w:sz w:val="30"/>
          <w:szCs w:val="30"/>
          <w:lang w:val="en-US" w:eastAsia="zh-CN"/>
        </w:rPr>
        <w:t>，一人一表不得多人共用）</w:t>
      </w:r>
    </w:p>
    <w:p w14:paraId="47B4A54C">
      <w:pPr>
        <w:ind w:firstLine="600" w:firstLineChars="200"/>
        <w:jc w:val="both"/>
        <w:rPr>
          <w:rFonts w:hint="default"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1.系统要求所有内容均需填报，没有的项请填无</w:t>
      </w:r>
    </w:p>
    <w:p w14:paraId="31EBFD0C">
      <w:pPr>
        <w:ind w:firstLine="600" w:firstLineChars="200"/>
        <w:jc w:val="both"/>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lang w:val="en-US" w:eastAsia="zh-CN"/>
        </w:rPr>
        <w:t>2.</w:t>
      </w:r>
      <w:r>
        <w:rPr>
          <w:rFonts w:hint="eastAsia" w:ascii="仿宋_GB2312" w:hAnsi="仿宋_GB2312" w:eastAsia="仿宋_GB2312" w:cs="仿宋_GB2312"/>
          <w:color w:val="auto"/>
          <w:sz w:val="30"/>
          <w:szCs w:val="30"/>
        </w:rPr>
        <w:t>A</w:t>
      </w:r>
      <w:r>
        <w:rPr>
          <w:rFonts w:hint="eastAsia" w:ascii="仿宋_GB2312" w:hAnsi="仿宋_GB2312" w:eastAsia="仿宋_GB2312" w:cs="仿宋_GB2312"/>
          <w:color w:val="auto"/>
          <w:sz w:val="30"/>
          <w:szCs w:val="30"/>
          <w:highlight w:val="none"/>
        </w:rPr>
        <w:t>3纸</w:t>
      </w:r>
      <w:r>
        <w:rPr>
          <w:rFonts w:hint="eastAsia" w:ascii="仿宋_GB2312" w:hAnsi="仿宋_GB2312" w:eastAsia="仿宋_GB2312" w:cs="仿宋_GB2312"/>
          <w:color w:val="auto"/>
          <w:sz w:val="30"/>
          <w:szCs w:val="30"/>
          <w:highlight w:val="none"/>
          <w:lang w:val="en-US" w:eastAsia="zh-Hans"/>
        </w:rPr>
        <w:t>双面</w:t>
      </w:r>
      <w:r>
        <w:rPr>
          <w:rFonts w:hint="eastAsia" w:ascii="仿宋_GB2312" w:hAnsi="仿宋_GB2312" w:eastAsia="仿宋_GB2312" w:cs="仿宋_GB2312"/>
          <w:color w:val="auto"/>
          <w:sz w:val="30"/>
          <w:szCs w:val="30"/>
          <w:highlight w:val="none"/>
        </w:rPr>
        <w:t>打印</w:t>
      </w:r>
      <w:r>
        <w:rPr>
          <w:rFonts w:hint="default" w:ascii="仿宋_GB2312" w:hAnsi="仿宋_GB2312" w:eastAsia="仿宋_GB2312" w:cs="仿宋_GB2312"/>
          <w:color w:val="auto"/>
          <w:sz w:val="30"/>
          <w:szCs w:val="30"/>
          <w:highlight w:val="none"/>
        </w:rPr>
        <w:t>，</w:t>
      </w:r>
      <w:r>
        <w:rPr>
          <w:rFonts w:hint="eastAsia" w:ascii="仿宋_GB2312" w:hAnsi="仿宋_GB2312" w:eastAsia="仿宋_GB2312" w:cs="仿宋_GB2312"/>
          <w:color w:val="auto"/>
          <w:sz w:val="30"/>
          <w:szCs w:val="30"/>
          <w:highlight w:val="none"/>
        </w:rPr>
        <w:t>无需装订，</w:t>
      </w:r>
      <w:r>
        <w:rPr>
          <w:rFonts w:hint="eastAsia" w:ascii="仿宋_GB2312" w:hAnsi="仿宋_GB2312" w:eastAsia="仿宋_GB2312" w:cs="仿宋_GB2312"/>
          <w:color w:val="auto"/>
          <w:sz w:val="30"/>
          <w:szCs w:val="30"/>
          <w:highlight w:val="none"/>
          <w:lang w:val="en-US" w:eastAsia="zh-Hans"/>
        </w:rPr>
        <w:t>份数以各单位评审委员会人数为准</w:t>
      </w:r>
      <w:r>
        <w:rPr>
          <w:rFonts w:hint="eastAsia" w:ascii="仿宋_GB2312" w:hAnsi="仿宋_GB2312" w:eastAsia="仿宋_GB2312" w:cs="仿宋_GB2312"/>
          <w:color w:val="auto"/>
          <w:sz w:val="30"/>
          <w:szCs w:val="30"/>
          <w:highlight w:val="none"/>
          <w:lang w:eastAsia="zh-Hans"/>
        </w:rPr>
        <w:t>（</w:t>
      </w:r>
      <w:r>
        <w:rPr>
          <w:rFonts w:hint="eastAsia" w:ascii="仿宋_GB2312" w:hAnsi="仿宋_GB2312" w:eastAsia="仿宋_GB2312" w:cs="仿宋_GB2312"/>
          <w:color w:val="auto"/>
          <w:sz w:val="30"/>
          <w:szCs w:val="30"/>
          <w:highlight w:val="none"/>
          <w:lang w:val="en-US" w:eastAsia="zh-Hans"/>
        </w:rPr>
        <w:t>推荐至学校评审时</w:t>
      </w:r>
      <w:r>
        <w:rPr>
          <w:rFonts w:hint="eastAsia" w:ascii="仿宋_GB2312" w:hAnsi="仿宋_GB2312" w:eastAsia="仿宋_GB2312" w:cs="仿宋_GB2312"/>
          <w:color w:val="auto"/>
          <w:sz w:val="30"/>
          <w:szCs w:val="30"/>
          <w:highlight w:val="none"/>
          <w:lang w:val="en-US" w:eastAsia="zh-CN"/>
        </w:rPr>
        <w:t>先</w:t>
      </w:r>
      <w:r>
        <w:rPr>
          <w:rFonts w:hint="eastAsia" w:ascii="仿宋_GB2312" w:hAnsi="仿宋_GB2312" w:eastAsia="仿宋_GB2312" w:cs="仿宋_GB2312"/>
          <w:color w:val="auto"/>
          <w:sz w:val="30"/>
          <w:szCs w:val="30"/>
          <w:highlight w:val="none"/>
          <w:lang w:val="en-US" w:eastAsia="zh-Hans"/>
        </w:rPr>
        <w:t>提交</w:t>
      </w:r>
      <w:r>
        <w:rPr>
          <w:rFonts w:hint="eastAsia" w:ascii="仿宋_GB2312" w:hAnsi="仿宋_GB2312" w:eastAsia="仿宋_GB2312" w:cs="仿宋_GB2312"/>
          <w:color w:val="auto"/>
          <w:sz w:val="30"/>
          <w:szCs w:val="30"/>
          <w:highlight w:val="none"/>
          <w:lang w:eastAsia="zh-Hans"/>
        </w:rPr>
        <w:t>1</w:t>
      </w:r>
      <w:r>
        <w:rPr>
          <w:rFonts w:hint="eastAsia" w:ascii="仿宋_GB2312" w:hAnsi="仿宋_GB2312" w:eastAsia="仿宋_GB2312" w:cs="仿宋_GB2312"/>
          <w:color w:val="auto"/>
          <w:sz w:val="30"/>
          <w:szCs w:val="30"/>
          <w:highlight w:val="none"/>
          <w:lang w:val="en-US" w:eastAsia="zh-Hans"/>
        </w:rPr>
        <w:t>份原件</w:t>
      </w:r>
      <w:r>
        <w:rPr>
          <w:rFonts w:hint="eastAsia" w:ascii="仿宋_GB2312" w:hAnsi="仿宋_GB2312" w:eastAsia="仿宋_GB2312" w:cs="仿宋_GB2312"/>
          <w:color w:val="auto"/>
          <w:sz w:val="30"/>
          <w:szCs w:val="30"/>
          <w:highlight w:val="none"/>
          <w:lang w:val="en-US" w:eastAsia="zh-CN"/>
        </w:rPr>
        <w:t>，待人事处审核无误后提交20份原件</w:t>
      </w:r>
      <w:r>
        <w:rPr>
          <w:rFonts w:hint="eastAsia" w:ascii="仿宋_GB2312" w:hAnsi="仿宋_GB2312" w:eastAsia="仿宋_GB2312" w:cs="仿宋_GB2312"/>
          <w:color w:val="auto"/>
          <w:sz w:val="30"/>
          <w:szCs w:val="30"/>
          <w:highlight w:val="none"/>
          <w:lang w:eastAsia="zh-Hans"/>
        </w:rPr>
        <w:t>）</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整体格式不</w:t>
      </w:r>
      <w:r>
        <w:rPr>
          <w:rFonts w:hint="eastAsia" w:ascii="仿宋_GB2312" w:hAnsi="仿宋_GB2312" w:eastAsia="仿宋_GB2312" w:cs="仿宋_GB2312"/>
          <w:color w:val="auto"/>
          <w:sz w:val="30"/>
          <w:szCs w:val="30"/>
          <w:lang w:val="en-US" w:eastAsia="zh-CN"/>
        </w:rPr>
        <w:t>得</w:t>
      </w:r>
      <w:r>
        <w:rPr>
          <w:rFonts w:hint="eastAsia" w:ascii="仿宋_GB2312" w:hAnsi="仿宋_GB2312" w:eastAsia="仿宋_GB2312" w:cs="仿宋_GB2312"/>
          <w:color w:val="auto"/>
          <w:sz w:val="30"/>
          <w:szCs w:val="30"/>
          <w:lang w:val="en-US" w:eastAsia="zh-Hans"/>
        </w:rPr>
        <w:t>改动</w:t>
      </w:r>
      <w:r>
        <w:rPr>
          <w:rFonts w:hint="eastAsia" w:ascii="仿宋_GB2312" w:hAnsi="仿宋_GB2312" w:eastAsia="仿宋_GB2312" w:cs="仿宋_GB2312"/>
          <w:color w:val="auto"/>
          <w:sz w:val="30"/>
          <w:szCs w:val="30"/>
        </w:rPr>
        <w:t>。</w:t>
      </w:r>
    </w:p>
    <w:p w14:paraId="3F2DD184">
      <w:pPr>
        <w:ind w:firstLine="600" w:firstLineChars="200"/>
        <w:jc w:val="both"/>
        <w:rPr>
          <w:rFonts w:hint="default" w:ascii="仿宋_GB2312" w:hAnsi="仿宋_GB2312" w:eastAsia="仿宋_GB2312" w:cs="仿宋_GB2312"/>
          <w:color w:val="auto"/>
          <w:sz w:val="30"/>
          <w:szCs w:val="30"/>
          <w:lang w:eastAsia="zh-Hans"/>
        </w:rPr>
      </w:pPr>
      <w:r>
        <w:rPr>
          <w:rFonts w:hint="eastAsia" w:ascii="仿宋_GB2312" w:hAnsi="仿宋_GB2312" w:eastAsia="仿宋_GB2312" w:cs="仿宋_GB2312"/>
          <w:color w:val="auto"/>
          <w:sz w:val="30"/>
          <w:szCs w:val="30"/>
          <w:lang w:val="en-US" w:eastAsia="zh-CN"/>
        </w:rPr>
        <w:t>3.</w:t>
      </w:r>
      <w:r>
        <w:rPr>
          <w:rFonts w:hint="eastAsia" w:ascii="仿宋_GB2312" w:hAnsi="仿宋_GB2312" w:eastAsia="仿宋_GB2312" w:cs="仿宋_GB2312"/>
          <w:color w:val="auto"/>
          <w:sz w:val="30"/>
          <w:szCs w:val="30"/>
          <w:lang w:val="en-US" w:eastAsia="zh-Hans"/>
        </w:rPr>
        <w:t>申报评委会名称</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highlight w:val="none"/>
          <w:lang w:val="en-US" w:eastAsia="zh-CN"/>
        </w:rPr>
        <w:t>申报高校教师系列、思政系列的申报人</w:t>
      </w:r>
      <w:r>
        <w:rPr>
          <w:rFonts w:hint="eastAsia" w:ascii="仿宋_GB2312" w:hAnsi="仿宋_GB2312" w:eastAsia="仿宋_GB2312" w:cs="仿宋_GB2312"/>
          <w:color w:val="auto"/>
          <w:sz w:val="30"/>
          <w:szCs w:val="30"/>
          <w:highlight w:val="none"/>
          <w:lang w:val="en-US" w:eastAsia="zh-Hans"/>
        </w:rPr>
        <w:t>填写“</w:t>
      </w:r>
      <w:r>
        <w:rPr>
          <w:rFonts w:hint="eastAsia" w:ascii="仿宋_GB2312" w:hAnsi="仿宋_GB2312" w:eastAsia="仿宋_GB2312" w:cs="仿宋_GB2312"/>
          <w:b/>
          <w:bCs/>
          <w:color w:val="auto"/>
          <w:sz w:val="30"/>
          <w:szCs w:val="30"/>
          <w:highlight w:val="none"/>
          <w:lang w:val="en-US" w:eastAsia="zh-Hans"/>
        </w:rPr>
        <w:t>内蒙古艺术学院</w:t>
      </w:r>
      <w:r>
        <w:rPr>
          <w:rFonts w:hint="eastAsia" w:ascii="仿宋_GB2312" w:hAnsi="仿宋_GB2312" w:eastAsia="仿宋_GB2312" w:cs="仿宋_GB2312"/>
          <w:b/>
          <w:bCs/>
          <w:color w:val="auto"/>
          <w:sz w:val="30"/>
          <w:szCs w:val="30"/>
          <w:highlight w:val="none"/>
          <w:lang w:val="en-US" w:eastAsia="zh-CN"/>
        </w:rPr>
        <w:t>高等学校</w:t>
      </w:r>
      <w:r>
        <w:rPr>
          <w:rFonts w:hint="eastAsia" w:ascii="仿宋_GB2312" w:hAnsi="仿宋_GB2312" w:eastAsia="仿宋_GB2312" w:cs="仿宋_GB2312"/>
          <w:b/>
          <w:bCs/>
          <w:color w:val="auto"/>
          <w:sz w:val="30"/>
          <w:szCs w:val="30"/>
          <w:highlight w:val="none"/>
          <w:lang w:val="en-US" w:eastAsia="zh-Hans"/>
        </w:rPr>
        <w:t>教师系列职称评审委员会</w:t>
      </w:r>
      <w:r>
        <w:rPr>
          <w:rFonts w:hint="eastAsia" w:ascii="仿宋_GB2312" w:hAnsi="仿宋_GB2312" w:eastAsia="仿宋_GB2312" w:cs="仿宋_GB2312"/>
          <w:color w:val="auto"/>
          <w:sz w:val="30"/>
          <w:szCs w:val="30"/>
          <w:highlight w:val="none"/>
          <w:lang w:val="en-US" w:eastAsia="zh-Hans"/>
        </w:rPr>
        <w:t>”</w:t>
      </w:r>
      <w:r>
        <w:rPr>
          <w:rFonts w:hint="eastAsia" w:ascii="仿宋_GB2312" w:hAnsi="仿宋_GB2312" w:eastAsia="仿宋_GB2312" w:cs="仿宋_GB2312"/>
          <w:color w:val="auto"/>
          <w:sz w:val="30"/>
          <w:szCs w:val="30"/>
          <w:highlight w:val="none"/>
          <w:lang w:val="en-US" w:eastAsia="zh-CN"/>
        </w:rPr>
        <w:t>；申报中职教师系列的申报人填写</w:t>
      </w:r>
      <w:r>
        <w:rPr>
          <w:rFonts w:hint="eastAsia" w:ascii="仿宋_GB2312" w:hAnsi="仿宋_GB2312" w:eastAsia="仿宋_GB2312" w:cs="仿宋_GB2312"/>
          <w:b/>
          <w:bCs/>
          <w:color w:val="auto"/>
          <w:sz w:val="30"/>
          <w:szCs w:val="30"/>
          <w:highlight w:val="none"/>
          <w:lang w:val="en-US" w:eastAsia="zh-CN"/>
        </w:rPr>
        <w:t>“内蒙古艺术学院中等职业学校系列职称评审委员会”</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申报资格名称填写“</w:t>
      </w:r>
      <w:r>
        <w:rPr>
          <w:rFonts w:hint="eastAsia" w:ascii="仿宋_GB2312" w:hAnsi="仿宋_GB2312" w:eastAsia="仿宋_GB2312" w:cs="仿宋_GB2312"/>
          <w:color w:val="auto"/>
          <w:sz w:val="30"/>
          <w:szCs w:val="30"/>
          <w:lang w:val="en-US" w:eastAsia="zh-CN"/>
        </w:rPr>
        <w:t>高校教师：</w:t>
      </w:r>
      <w:r>
        <w:rPr>
          <w:rFonts w:hint="eastAsia" w:ascii="仿宋_GB2312" w:hAnsi="仿宋_GB2312" w:eastAsia="仿宋_GB2312" w:cs="仿宋_GB2312"/>
          <w:color w:val="auto"/>
          <w:sz w:val="30"/>
          <w:szCs w:val="30"/>
          <w:lang w:val="en-US" w:eastAsia="zh-CN"/>
        </w:rPr>
        <w:t>助教/讲师/</w:t>
      </w:r>
      <w:r>
        <w:rPr>
          <w:rFonts w:hint="eastAsia" w:ascii="仿宋_GB2312" w:hAnsi="仿宋_GB2312" w:eastAsia="仿宋_GB2312" w:cs="仿宋_GB2312"/>
          <w:color w:val="auto"/>
          <w:sz w:val="30"/>
          <w:szCs w:val="30"/>
          <w:lang w:val="en-US" w:eastAsia="zh-Hans"/>
        </w:rPr>
        <w:t>教授</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副教授</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lang w:val="en-US" w:eastAsia="zh-CN"/>
        </w:rPr>
        <w:t>高校教师思政系列：</w:t>
      </w:r>
      <w:r>
        <w:rPr>
          <w:rFonts w:hint="eastAsia" w:ascii="仿宋_GB2312" w:hAnsi="仿宋_GB2312" w:eastAsia="仿宋_GB2312" w:cs="仿宋_GB2312"/>
          <w:color w:val="auto"/>
          <w:sz w:val="30"/>
          <w:szCs w:val="30"/>
          <w:lang w:val="en-US" w:eastAsia="zh-Hans"/>
        </w:rPr>
        <w:t>研究实习员</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lang w:val="en-US" w:eastAsia="zh-Hans"/>
        </w:rPr>
        <w:t>助理研究员</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lang w:val="en-US" w:eastAsia="zh-Hans"/>
        </w:rPr>
        <w:t>副研究员</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lang w:val="en-US" w:eastAsia="zh-Hans"/>
        </w:rPr>
        <w:t>研究员</w:t>
      </w:r>
      <w:r>
        <w:rPr>
          <w:rFonts w:hint="eastAsia" w:ascii="仿宋_GB2312" w:hAnsi="仿宋_GB2312" w:eastAsia="仿宋_GB2312" w:cs="仿宋_GB2312"/>
          <w:color w:val="auto"/>
          <w:sz w:val="30"/>
          <w:szCs w:val="30"/>
          <w:lang w:val="en-US" w:eastAsia="zh-CN"/>
        </w:rPr>
        <w:t>；中职教师：助理讲师/讲师/高级讲师/正高级讲师</w:t>
      </w:r>
      <w:r>
        <w:rPr>
          <w:rFonts w:hint="eastAsia" w:ascii="仿宋_GB2312" w:hAnsi="仿宋_GB2312" w:eastAsia="仿宋_GB2312" w:cs="仿宋_GB2312"/>
          <w:color w:val="auto"/>
          <w:sz w:val="30"/>
          <w:szCs w:val="30"/>
          <w:lang w:val="en-US" w:eastAsia="zh-Hans"/>
        </w:rPr>
        <w:t>”</w:t>
      </w:r>
    </w:p>
    <w:p w14:paraId="55FA69DF">
      <w:pPr>
        <w:ind w:firstLine="600" w:firstLineChars="200"/>
        <w:jc w:val="both"/>
        <w:rPr>
          <w:rFonts w:hint="default" w:ascii="仿宋_GB2312" w:hAnsi="仿宋_GB2312" w:eastAsia="仿宋_GB2312" w:cs="仿宋_GB2312"/>
          <w:color w:val="auto"/>
          <w:sz w:val="30"/>
          <w:szCs w:val="30"/>
          <w:lang w:eastAsia="zh-Hans"/>
        </w:rPr>
      </w:pPr>
      <w:r>
        <w:rPr>
          <w:rFonts w:hint="eastAsia" w:ascii="仿宋_GB2312" w:hAnsi="仿宋_GB2312" w:eastAsia="仿宋_GB2312" w:cs="仿宋_GB2312"/>
          <w:color w:val="auto"/>
          <w:sz w:val="30"/>
          <w:szCs w:val="30"/>
          <w:lang w:val="en-US" w:eastAsia="zh-CN"/>
        </w:rPr>
        <w:t>4.</w:t>
      </w:r>
      <w:r>
        <w:rPr>
          <w:rFonts w:hint="eastAsia" w:ascii="仿宋_GB2312" w:hAnsi="仿宋_GB2312" w:eastAsia="仿宋_GB2312" w:cs="仿宋_GB2312"/>
          <w:color w:val="auto"/>
          <w:sz w:val="30"/>
          <w:szCs w:val="30"/>
          <w:lang w:val="en-US" w:eastAsia="zh-Hans"/>
        </w:rPr>
        <w:t>表格中填写的科研项目</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论文论著</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获奖项目要</w:t>
      </w:r>
      <w:r>
        <w:rPr>
          <w:rFonts w:hint="eastAsia" w:ascii="仿宋_GB2312" w:hAnsi="仿宋_GB2312" w:eastAsia="仿宋_GB2312" w:cs="仿宋_GB2312"/>
          <w:color w:val="auto"/>
          <w:sz w:val="30"/>
          <w:szCs w:val="30"/>
          <w:lang w:val="en-US" w:eastAsia="zh-CN"/>
        </w:rPr>
        <w:t>按照系统要求</w:t>
      </w:r>
      <w:r>
        <w:rPr>
          <w:rFonts w:hint="eastAsia" w:ascii="仿宋_GB2312" w:hAnsi="仿宋_GB2312" w:eastAsia="仿宋_GB2312" w:cs="仿宋_GB2312"/>
          <w:color w:val="auto"/>
          <w:sz w:val="30"/>
          <w:szCs w:val="30"/>
          <w:lang w:val="en-US" w:eastAsia="zh-Hans"/>
        </w:rPr>
        <w:t>写明来源</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等级</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国家级</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自治区级</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校级</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类别</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CN"/>
        </w:rPr>
        <w:t>影响因子、</w:t>
      </w:r>
      <w:r>
        <w:rPr>
          <w:rFonts w:hint="eastAsia" w:ascii="仿宋_GB2312" w:hAnsi="仿宋_GB2312" w:eastAsia="仿宋_GB2312" w:cs="仿宋_GB2312"/>
          <w:color w:val="auto"/>
          <w:sz w:val="30"/>
          <w:szCs w:val="30"/>
          <w:lang w:val="en-US" w:eastAsia="zh-Hans"/>
        </w:rPr>
        <w:t>指导教师</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奖项是作为指导教师获奖的要单独注明</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CN"/>
        </w:rPr>
        <w:t>等项</w:t>
      </w:r>
      <w:r>
        <w:rPr>
          <w:rFonts w:hint="default" w:ascii="仿宋_GB2312" w:hAnsi="仿宋_GB2312" w:eastAsia="仿宋_GB2312" w:cs="仿宋_GB2312"/>
          <w:color w:val="auto"/>
          <w:sz w:val="30"/>
          <w:szCs w:val="30"/>
          <w:lang w:eastAsia="zh-Hans"/>
        </w:rPr>
        <w:t>。</w:t>
      </w:r>
    </w:p>
    <w:p w14:paraId="143DD3C7">
      <w:pPr>
        <w:ind w:firstLine="602" w:firstLineChars="200"/>
        <w:jc w:val="both"/>
        <w:rPr>
          <w:rFonts w:hint="eastAsia" w:ascii="仿宋_GB2312" w:hAnsi="仿宋_GB2312" w:eastAsia="仿宋_GB2312" w:cs="仿宋_GB2312"/>
          <w:b/>
          <w:bCs/>
          <w:color w:val="auto"/>
          <w:sz w:val="30"/>
          <w:szCs w:val="30"/>
          <w:lang w:eastAsia="zh-Hans"/>
        </w:rPr>
      </w:pPr>
      <w:r>
        <w:rPr>
          <w:rFonts w:hint="eastAsia" w:ascii="仿宋_GB2312" w:hAnsi="仿宋_GB2312" w:eastAsia="仿宋_GB2312" w:cs="仿宋_GB2312"/>
          <w:b/>
          <w:bCs/>
          <w:color w:val="auto"/>
          <w:sz w:val="30"/>
          <w:szCs w:val="30"/>
          <w:lang w:val="en-US" w:eastAsia="zh-CN"/>
        </w:rPr>
        <w:t>（四）</w:t>
      </w:r>
      <w:r>
        <w:rPr>
          <w:rFonts w:hint="eastAsia" w:ascii="仿宋_GB2312" w:hAnsi="仿宋_GB2312" w:eastAsia="仿宋_GB2312" w:cs="仿宋_GB2312"/>
          <w:b/>
          <w:bCs/>
          <w:color w:val="auto"/>
          <w:sz w:val="30"/>
          <w:szCs w:val="30"/>
        </w:rPr>
        <w:t>继续教育审验卡原件（</w:t>
      </w:r>
      <w:r>
        <w:rPr>
          <w:rFonts w:hint="eastAsia" w:ascii="仿宋_GB2312" w:hAnsi="仿宋_GB2312" w:eastAsia="仿宋_GB2312" w:cs="仿宋_GB2312"/>
          <w:b/>
          <w:bCs/>
          <w:color w:val="auto"/>
          <w:sz w:val="30"/>
          <w:szCs w:val="30"/>
          <w:lang w:val="en-US" w:eastAsia="zh-CN"/>
        </w:rPr>
        <w:t>于7月15日前在</w:t>
      </w:r>
      <w:r>
        <w:rPr>
          <w:rFonts w:hint="eastAsia" w:ascii="仿宋_GB2312" w:hAnsi="仿宋_GB2312" w:eastAsia="仿宋_GB2312" w:cs="仿宋_GB2312"/>
          <w:b/>
          <w:bCs/>
          <w:color w:val="auto"/>
          <w:sz w:val="30"/>
          <w:szCs w:val="30"/>
          <w:lang w:val="en-US" w:eastAsia="zh-Hans"/>
        </w:rPr>
        <w:t>人才信息库网站打印</w:t>
      </w:r>
      <w:r>
        <w:rPr>
          <w:rFonts w:hint="eastAsia" w:ascii="仿宋_GB2312" w:hAnsi="仿宋_GB2312" w:eastAsia="仿宋_GB2312" w:cs="仿宋_GB2312"/>
          <w:b/>
          <w:bCs/>
          <w:color w:val="auto"/>
          <w:sz w:val="30"/>
          <w:szCs w:val="30"/>
          <w:lang w:val="en-US" w:eastAsia="zh-CN"/>
        </w:rPr>
        <w:t>，审验卡原件日期以审验卡落款日期为准</w:t>
      </w:r>
      <w:r>
        <w:rPr>
          <w:rFonts w:hint="eastAsia" w:ascii="仿宋_GB2312" w:hAnsi="仿宋_GB2312" w:eastAsia="仿宋_GB2312" w:cs="仿宋_GB2312"/>
          <w:b/>
          <w:bCs/>
          <w:color w:val="auto"/>
          <w:sz w:val="30"/>
          <w:szCs w:val="30"/>
          <w:lang w:eastAsia="zh-Hans"/>
        </w:rPr>
        <w:t>）</w:t>
      </w:r>
    </w:p>
    <w:p w14:paraId="5911F4E1">
      <w:pPr>
        <w:ind w:firstLine="600" w:firstLineChars="200"/>
        <w:jc w:val="both"/>
        <w:rPr>
          <w:rFonts w:hint="default" w:ascii="仿宋_GB2312" w:hAnsi="仿宋_GB2312" w:eastAsia="仿宋_GB2312" w:cs="仿宋_GB2312"/>
          <w:color w:val="auto"/>
          <w:sz w:val="30"/>
          <w:szCs w:val="30"/>
          <w:lang w:eastAsia="zh-Hans"/>
        </w:rPr>
      </w:pPr>
      <w:r>
        <w:rPr>
          <w:rFonts w:hint="eastAsia" w:ascii="仿宋_GB2312" w:hAnsi="仿宋_GB2312" w:eastAsia="仿宋_GB2312" w:cs="仿宋_GB2312"/>
          <w:color w:val="auto"/>
          <w:sz w:val="30"/>
          <w:szCs w:val="30"/>
        </w:rPr>
        <w:t>申报职称需提供继续教育审验卡原件</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u w:val="single"/>
          <w:lang w:val="en-US" w:eastAsia="zh-CN"/>
        </w:rPr>
        <w:t>审验卡上须有“符合2025年XXXX（相应职称系列名称）中高级职称评审或初级职称评审关于继续教育的要求”字样</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b/>
          <w:bCs/>
          <w:color w:val="auto"/>
          <w:sz w:val="30"/>
          <w:szCs w:val="30"/>
        </w:rPr>
        <w:t>符合继续教育学时减免年龄条件的人员需提供身份证复印件。</w:t>
      </w:r>
      <w:r>
        <w:rPr>
          <w:rFonts w:hint="eastAsia" w:ascii="仿宋_GB2312" w:hAnsi="仿宋_GB2312" w:eastAsia="仿宋_GB2312" w:cs="仿宋_GB2312"/>
          <w:color w:val="auto"/>
          <w:sz w:val="30"/>
          <w:szCs w:val="30"/>
        </w:rPr>
        <w:t>1/3</w:t>
      </w:r>
      <w:r>
        <w:rPr>
          <w:rFonts w:hint="eastAsia" w:ascii="仿宋_GB2312" w:hAnsi="仿宋_GB2312" w:eastAsia="仿宋_GB2312" w:cs="仿宋_GB2312"/>
          <w:color w:val="auto"/>
          <w:sz w:val="30"/>
          <w:szCs w:val="30"/>
          <w:lang w:val="en-US" w:eastAsia="zh-Hans"/>
        </w:rPr>
        <w:t>是</w:t>
      </w:r>
      <w:r>
        <w:rPr>
          <w:rFonts w:hint="eastAsia" w:ascii="仿宋_GB2312" w:hAnsi="仿宋_GB2312" w:eastAsia="仿宋_GB2312" w:cs="仿宋_GB2312"/>
          <w:color w:val="auto"/>
          <w:sz w:val="30"/>
          <w:szCs w:val="30"/>
        </w:rPr>
        <w:t>指202</w:t>
      </w:r>
      <w:r>
        <w:rPr>
          <w:rFonts w:hint="eastAsia" w:ascii="仿宋_GB2312" w:hAnsi="仿宋_GB2312" w:eastAsia="仿宋_GB2312" w:cs="仿宋_GB2312"/>
          <w:color w:val="auto"/>
          <w:sz w:val="30"/>
          <w:szCs w:val="30"/>
          <w:lang w:val="en-US" w:eastAsia="zh-CN"/>
        </w:rPr>
        <w:t>5</w:t>
      </w:r>
      <w:r>
        <w:rPr>
          <w:rFonts w:hint="eastAsia" w:ascii="仿宋_GB2312" w:hAnsi="仿宋_GB2312" w:eastAsia="仿宋_GB2312" w:cs="仿宋_GB2312"/>
          <w:color w:val="auto"/>
          <w:sz w:val="30"/>
          <w:szCs w:val="30"/>
          <w:lang w:val="en-US" w:eastAsia="zh-Hans"/>
        </w:rPr>
        <w:t>年</w:t>
      </w:r>
      <w:r>
        <w:rPr>
          <w:rFonts w:hint="eastAsia" w:ascii="仿宋_GB2312" w:hAnsi="仿宋_GB2312" w:eastAsia="仿宋_GB2312" w:cs="仿宋_GB2312"/>
          <w:color w:val="auto"/>
          <w:sz w:val="30"/>
          <w:szCs w:val="30"/>
        </w:rPr>
        <w:t>、202</w:t>
      </w:r>
      <w:r>
        <w:rPr>
          <w:rFonts w:hint="eastAsia" w:ascii="仿宋_GB2312" w:hAnsi="仿宋_GB2312" w:eastAsia="仿宋_GB2312" w:cs="仿宋_GB2312"/>
          <w:color w:val="auto"/>
          <w:sz w:val="30"/>
          <w:szCs w:val="30"/>
          <w:lang w:val="en-US" w:eastAsia="zh-CN"/>
        </w:rPr>
        <w:t>4</w:t>
      </w:r>
      <w:r>
        <w:rPr>
          <w:rFonts w:hint="eastAsia" w:ascii="仿宋_GB2312" w:hAnsi="仿宋_GB2312" w:eastAsia="仿宋_GB2312" w:cs="仿宋_GB2312"/>
          <w:color w:val="auto"/>
          <w:sz w:val="30"/>
          <w:szCs w:val="30"/>
          <w:lang w:val="en-US" w:eastAsia="zh-Hans"/>
        </w:rPr>
        <w:t>年和</w:t>
      </w:r>
      <w:r>
        <w:rPr>
          <w:rFonts w:hint="eastAsia" w:ascii="仿宋_GB2312" w:hAnsi="仿宋_GB2312" w:eastAsia="仿宋_GB2312" w:cs="仿宋_GB2312"/>
          <w:color w:val="auto"/>
          <w:sz w:val="30"/>
          <w:szCs w:val="30"/>
        </w:rPr>
        <w:t>202</w:t>
      </w:r>
      <w:r>
        <w:rPr>
          <w:rFonts w:hint="eastAsia" w:ascii="仿宋_GB2312" w:hAnsi="仿宋_GB2312" w:eastAsia="仿宋_GB2312" w:cs="仿宋_GB2312"/>
          <w:color w:val="auto"/>
          <w:sz w:val="30"/>
          <w:szCs w:val="30"/>
          <w:lang w:val="en-US" w:eastAsia="zh-CN"/>
        </w:rPr>
        <w:t>3</w:t>
      </w:r>
      <w:r>
        <w:rPr>
          <w:rFonts w:hint="eastAsia" w:ascii="仿宋_GB2312" w:hAnsi="仿宋_GB2312" w:eastAsia="仿宋_GB2312" w:cs="仿宋_GB2312"/>
          <w:color w:val="auto"/>
          <w:sz w:val="30"/>
          <w:szCs w:val="30"/>
        </w:rPr>
        <w:t>年中的任意一年，</w:t>
      </w:r>
      <w:r>
        <w:rPr>
          <w:rFonts w:hint="eastAsia" w:ascii="仿宋_GB2312" w:hAnsi="仿宋_GB2312" w:eastAsia="仿宋_GB2312" w:cs="仿宋_GB2312"/>
          <w:color w:val="auto"/>
          <w:sz w:val="30"/>
          <w:szCs w:val="30"/>
          <w:lang w:val="en-US" w:eastAsia="zh-Hans"/>
        </w:rPr>
        <w:t>并非</w:t>
      </w:r>
      <w:r>
        <w:rPr>
          <w:rFonts w:hint="eastAsia" w:ascii="仿宋_GB2312" w:hAnsi="仿宋_GB2312" w:eastAsia="仿宋_GB2312" w:cs="仿宋_GB2312"/>
          <w:color w:val="auto"/>
          <w:sz w:val="30"/>
          <w:szCs w:val="30"/>
        </w:rPr>
        <w:t>其中一年的1/3，且公需</w:t>
      </w:r>
      <w:r>
        <w:rPr>
          <w:rFonts w:hint="eastAsia" w:ascii="仿宋_GB2312" w:hAnsi="仿宋_GB2312" w:eastAsia="仿宋_GB2312" w:cs="仿宋_GB2312"/>
          <w:color w:val="auto"/>
          <w:sz w:val="30"/>
          <w:szCs w:val="30"/>
          <w:lang w:val="en-US" w:eastAsia="zh-Hans"/>
        </w:rPr>
        <w:t>课</w:t>
      </w:r>
      <w:r>
        <w:rPr>
          <w:rFonts w:hint="eastAsia" w:ascii="仿宋_GB2312" w:hAnsi="仿宋_GB2312" w:eastAsia="仿宋_GB2312" w:cs="仿宋_GB2312"/>
          <w:color w:val="auto"/>
          <w:sz w:val="30"/>
          <w:szCs w:val="30"/>
        </w:rPr>
        <w:t>和专业课都在同一年。</w:t>
      </w:r>
    </w:p>
    <w:p w14:paraId="7FAACC03">
      <w:pPr>
        <w:ind w:firstLine="602" w:firstLineChars="200"/>
        <w:jc w:val="both"/>
        <w:rPr>
          <w:rFonts w:hint="eastAsia" w:ascii="仿宋_GB2312" w:hAnsi="仿宋_GB2312" w:eastAsia="仿宋_GB2312" w:cs="仿宋_GB2312"/>
          <w:b/>
          <w:bCs/>
          <w:color w:val="auto"/>
          <w:sz w:val="30"/>
          <w:szCs w:val="30"/>
        </w:rPr>
      </w:pPr>
      <w:r>
        <w:rPr>
          <w:rFonts w:hint="eastAsia" w:ascii="仿宋_GB2312" w:hAnsi="仿宋_GB2312" w:eastAsia="仿宋_GB2312" w:cs="仿宋_GB2312"/>
          <w:b/>
          <w:bCs/>
          <w:color w:val="auto"/>
          <w:sz w:val="30"/>
          <w:szCs w:val="30"/>
          <w:lang w:val="en-US" w:eastAsia="zh-CN"/>
        </w:rPr>
        <w:t>（五）</w:t>
      </w:r>
      <w:r>
        <w:rPr>
          <w:rFonts w:hint="eastAsia" w:ascii="仿宋_GB2312" w:hAnsi="仿宋_GB2312" w:eastAsia="仿宋_GB2312" w:cs="仿宋_GB2312"/>
          <w:b/>
          <w:bCs/>
          <w:color w:val="auto"/>
          <w:sz w:val="30"/>
          <w:szCs w:val="30"/>
        </w:rPr>
        <w:t>现专业技术资格证书</w:t>
      </w:r>
    </w:p>
    <w:p w14:paraId="5BCC3776">
      <w:pPr>
        <w:ind w:firstLine="600" w:firstLineChars="200"/>
        <w:jc w:val="both"/>
        <w:rPr>
          <w:rFonts w:hint="eastAsia" w:ascii="仿宋_GB2312" w:hAnsi="仿宋_GB2312" w:eastAsia="仿宋_GB2312" w:cs="仿宋_GB2312"/>
          <w:color w:val="auto"/>
          <w:sz w:val="30"/>
          <w:szCs w:val="30"/>
          <w:lang w:eastAsia="zh-Hans"/>
        </w:rPr>
      </w:pPr>
      <w:r>
        <w:rPr>
          <w:rFonts w:hint="eastAsia" w:ascii="仿宋_GB2312" w:hAnsi="仿宋_GB2312" w:eastAsia="仿宋_GB2312" w:cs="仿宋_GB2312"/>
          <w:color w:val="auto"/>
          <w:sz w:val="30"/>
          <w:szCs w:val="30"/>
          <w:lang w:val="en-US" w:eastAsia="zh-Hans"/>
        </w:rPr>
        <w:t>申报人需提交现有专业技术资格证书复印件</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各</w:t>
      </w:r>
      <w:r>
        <w:rPr>
          <w:rFonts w:hint="eastAsia" w:ascii="仿宋_GB2312" w:hAnsi="仿宋_GB2312" w:eastAsia="仿宋_GB2312" w:cs="仿宋_GB2312"/>
          <w:color w:val="auto"/>
          <w:sz w:val="30"/>
          <w:szCs w:val="30"/>
        </w:rPr>
        <w:t>单位</w:t>
      </w:r>
      <w:r>
        <w:rPr>
          <w:rFonts w:hint="eastAsia" w:ascii="仿宋_GB2312" w:hAnsi="仿宋_GB2312" w:eastAsia="仿宋_GB2312" w:cs="仿宋_GB2312"/>
          <w:color w:val="auto"/>
          <w:sz w:val="30"/>
          <w:szCs w:val="30"/>
          <w:lang w:val="en-US" w:eastAsia="zh-CN"/>
        </w:rPr>
        <w:t>职称评审推荐小组</w:t>
      </w:r>
      <w:r>
        <w:rPr>
          <w:rFonts w:hint="eastAsia" w:ascii="仿宋_GB2312" w:hAnsi="仿宋_GB2312" w:eastAsia="仿宋_GB2312" w:cs="仿宋_GB2312"/>
          <w:color w:val="auto"/>
          <w:sz w:val="30"/>
          <w:szCs w:val="30"/>
          <w:lang w:val="en-US" w:eastAsia="zh-Hans"/>
        </w:rPr>
        <w:t>需</w:t>
      </w:r>
      <w:r>
        <w:rPr>
          <w:rFonts w:hint="eastAsia" w:ascii="仿宋_GB2312" w:hAnsi="仿宋_GB2312" w:eastAsia="仿宋_GB2312" w:cs="仿宋_GB2312"/>
          <w:color w:val="auto"/>
          <w:sz w:val="30"/>
          <w:szCs w:val="30"/>
        </w:rPr>
        <w:t>审核</w:t>
      </w:r>
      <w:r>
        <w:rPr>
          <w:rFonts w:hint="eastAsia" w:ascii="仿宋_GB2312" w:hAnsi="仿宋_GB2312" w:eastAsia="仿宋_GB2312" w:cs="仿宋_GB2312"/>
          <w:color w:val="auto"/>
          <w:sz w:val="30"/>
          <w:szCs w:val="30"/>
          <w:lang w:val="en-US" w:eastAsia="zh-Hans"/>
        </w:rPr>
        <w:t>原件</w:t>
      </w:r>
      <w:r>
        <w:rPr>
          <w:rFonts w:hint="eastAsia" w:ascii="仿宋_GB2312" w:hAnsi="仿宋_GB2312" w:eastAsia="仿宋_GB2312" w:cs="仿宋_GB2312"/>
          <w:color w:val="auto"/>
          <w:sz w:val="30"/>
          <w:szCs w:val="30"/>
        </w:rPr>
        <w:t>。</w:t>
      </w:r>
    </w:p>
    <w:p w14:paraId="175A237A">
      <w:pPr>
        <w:numPr>
          <w:ilvl w:val="0"/>
          <w:numId w:val="0"/>
        </w:numPr>
        <w:ind w:firstLine="602" w:firstLineChars="200"/>
        <w:jc w:val="both"/>
        <w:rPr>
          <w:rFonts w:hint="eastAsia" w:ascii="仿宋_GB2312" w:hAnsi="仿宋_GB2312" w:eastAsia="仿宋_GB2312" w:cs="仿宋_GB2312"/>
          <w:b/>
          <w:bCs/>
          <w:color w:val="auto"/>
          <w:sz w:val="30"/>
          <w:szCs w:val="30"/>
          <w:lang w:val="en-US" w:eastAsia="zh-CN"/>
        </w:rPr>
      </w:pPr>
      <w:r>
        <w:rPr>
          <w:rFonts w:hint="eastAsia" w:ascii="仿宋_GB2312" w:hAnsi="仿宋_GB2312" w:eastAsia="仿宋_GB2312" w:cs="仿宋_GB2312"/>
          <w:b/>
          <w:bCs/>
          <w:color w:val="auto"/>
          <w:sz w:val="30"/>
          <w:szCs w:val="30"/>
          <w:lang w:val="en-US" w:eastAsia="zh-CN"/>
        </w:rPr>
        <w:t>（六）</w:t>
      </w:r>
      <w:r>
        <w:rPr>
          <w:rFonts w:hint="eastAsia" w:ascii="仿宋_GB2312" w:hAnsi="仿宋_GB2312" w:eastAsia="仿宋_GB2312" w:cs="仿宋_GB2312"/>
          <w:b/>
          <w:bCs/>
          <w:color w:val="auto"/>
          <w:sz w:val="30"/>
          <w:szCs w:val="30"/>
        </w:rPr>
        <w:t>近</w:t>
      </w:r>
      <w:r>
        <w:rPr>
          <w:rFonts w:hint="eastAsia" w:ascii="仿宋_GB2312" w:hAnsi="仿宋_GB2312" w:eastAsia="仿宋_GB2312" w:cs="仿宋_GB2312"/>
          <w:b/>
          <w:bCs/>
          <w:color w:val="auto"/>
          <w:sz w:val="30"/>
          <w:szCs w:val="30"/>
          <w:lang w:val="en-US" w:eastAsia="zh-Hans"/>
        </w:rPr>
        <w:t>三年</w:t>
      </w:r>
      <w:r>
        <w:rPr>
          <w:rFonts w:hint="eastAsia" w:ascii="仿宋_GB2312" w:hAnsi="仿宋_GB2312" w:eastAsia="仿宋_GB2312" w:cs="仿宋_GB2312"/>
          <w:b/>
          <w:bCs/>
          <w:color w:val="auto"/>
          <w:sz w:val="30"/>
          <w:szCs w:val="30"/>
        </w:rPr>
        <w:t>年度考核</w:t>
      </w:r>
      <w:r>
        <w:rPr>
          <w:rFonts w:hint="eastAsia" w:ascii="仿宋_GB2312" w:hAnsi="仿宋_GB2312" w:eastAsia="仿宋_GB2312" w:cs="仿宋_GB2312"/>
          <w:b/>
          <w:bCs/>
          <w:color w:val="auto"/>
          <w:sz w:val="30"/>
          <w:szCs w:val="30"/>
          <w:lang w:val="en-US" w:eastAsia="zh-CN"/>
        </w:rPr>
        <w:t>表</w:t>
      </w:r>
    </w:p>
    <w:p w14:paraId="59685DAE">
      <w:pPr>
        <w:numPr>
          <w:ilvl w:val="0"/>
          <w:numId w:val="0"/>
        </w:numPr>
        <w:ind w:firstLine="600" w:firstLineChars="200"/>
        <w:jc w:val="both"/>
        <w:rPr>
          <w:rFonts w:hint="eastAsia" w:ascii="仿宋_GB2312" w:hAnsi="仿宋_GB2312" w:eastAsia="仿宋_GB2312" w:cs="仿宋_GB2312"/>
          <w:color w:val="auto"/>
          <w:sz w:val="30"/>
          <w:szCs w:val="30"/>
          <w:u w:val="single"/>
        </w:rPr>
      </w:pPr>
      <w:r>
        <w:rPr>
          <w:rFonts w:hint="eastAsia" w:ascii="仿宋_GB2312" w:hAnsi="仿宋_GB2312" w:eastAsia="仿宋_GB2312" w:cs="仿宋_GB2312"/>
          <w:color w:val="auto"/>
          <w:sz w:val="30"/>
          <w:szCs w:val="30"/>
          <w:lang w:val="en-US" w:eastAsia="zh-Hans"/>
        </w:rPr>
        <w:t>申报人需填写</w:t>
      </w:r>
      <w:r>
        <w:rPr>
          <w:rFonts w:hint="eastAsia" w:ascii="仿宋_GB2312" w:hAnsi="仿宋_GB2312" w:eastAsia="仿宋_GB2312" w:cs="仿宋_GB2312"/>
          <w:color w:val="auto"/>
          <w:sz w:val="30"/>
          <w:szCs w:val="30"/>
        </w:rPr>
        <w:t>近</w:t>
      </w:r>
      <w:r>
        <w:rPr>
          <w:rFonts w:hint="eastAsia" w:ascii="仿宋_GB2312" w:hAnsi="仿宋_GB2312" w:eastAsia="仿宋_GB2312" w:cs="仿宋_GB2312"/>
          <w:color w:val="auto"/>
          <w:sz w:val="30"/>
          <w:szCs w:val="30"/>
          <w:lang w:val="en-US" w:eastAsia="zh-Hans"/>
        </w:rPr>
        <w:t>三</w:t>
      </w:r>
      <w:r>
        <w:rPr>
          <w:rFonts w:hint="eastAsia" w:ascii="仿宋_GB2312" w:hAnsi="仿宋_GB2312" w:eastAsia="仿宋_GB2312" w:cs="仿宋_GB2312"/>
          <w:color w:val="auto"/>
          <w:sz w:val="30"/>
          <w:szCs w:val="30"/>
        </w:rPr>
        <w:t>年</w:t>
      </w:r>
      <w:r>
        <w:rPr>
          <w:rFonts w:hint="eastAsia" w:ascii="仿宋_GB2312" w:hAnsi="仿宋_GB2312" w:eastAsia="仿宋_GB2312" w:cs="仿宋_GB2312"/>
          <w:color w:val="auto"/>
          <w:sz w:val="30"/>
          <w:szCs w:val="30"/>
          <w:lang w:val="en-US" w:eastAsia="zh-Hans"/>
        </w:rPr>
        <w:t>年</w:t>
      </w:r>
      <w:r>
        <w:rPr>
          <w:rFonts w:hint="eastAsia" w:ascii="仿宋_GB2312" w:hAnsi="仿宋_GB2312" w:eastAsia="仿宋_GB2312" w:cs="仿宋_GB2312"/>
          <w:color w:val="auto"/>
          <w:sz w:val="30"/>
          <w:szCs w:val="30"/>
        </w:rPr>
        <w:t>度考核</w:t>
      </w:r>
      <w:r>
        <w:rPr>
          <w:rFonts w:hint="eastAsia" w:ascii="仿宋_GB2312" w:hAnsi="仿宋_GB2312" w:eastAsia="仿宋_GB2312" w:cs="仿宋_GB2312"/>
          <w:color w:val="auto"/>
          <w:sz w:val="30"/>
          <w:szCs w:val="30"/>
          <w:lang w:val="en-US" w:eastAsia="zh-Hans"/>
        </w:rPr>
        <w:t>情况汇总</w:t>
      </w:r>
      <w:r>
        <w:rPr>
          <w:rFonts w:hint="eastAsia" w:ascii="仿宋_GB2312" w:hAnsi="仿宋_GB2312" w:eastAsia="仿宋_GB2312" w:cs="仿宋_GB2312"/>
          <w:color w:val="auto"/>
          <w:sz w:val="30"/>
          <w:szCs w:val="30"/>
        </w:rPr>
        <w:t>表，</w:t>
      </w:r>
      <w:r>
        <w:rPr>
          <w:rFonts w:hint="eastAsia" w:ascii="仿宋_GB2312" w:hAnsi="仿宋_GB2312" w:eastAsia="仿宋_GB2312" w:cs="仿宋_GB2312"/>
          <w:color w:val="auto"/>
          <w:sz w:val="30"/>
          <w:szCs w:val="30"/>
          <w:u w:val="single"/>
          <w:lang w:val="en-US" w:eastAsia="zh-CN"/>
        </w:rPr>
        <w:t>申报人所在</w:t>
      </w:r>
      <w:r>
        <w:rPr>
          <w:rFonts w:hint="eastAsia" w:ascii="仿宋_GB2312" w:hAnsi="仿宋_GB2312" w:eastAsia="仿宋_GB2312" w:cs="仿宋_GB2312"/>
          <w:color w:val="auto"/>
          <w:sz w:val="30"/>
          <w:szCs w:val="30"/>
          <w:u w:val="single"/>
        </w:rPr>
        <w:t>单位</w:t>
      </w:r>
      <w:r>
        <w:rPr>
          <w:rFonts w:hint="eastAsia" w:ascii="仿宋_GB2312" w:hAnsi="仿宋_GB2312" w:eastAsia="仿宋_GB2312" w:cs="仿宋_GB2312"/>
          <w:color w:val="auto"/>
          <w:sz w:val="30"/>
          <w:szCs w:val="30"/>
          <w:u w:val="single"/>
          <w:lang w:val="en-US" w:eastAsia="zh-CN"/>
        </w:rPr>
        <w:t>负责人</w:t>
      </w:r>
      <w:r>
        <w:rPr>
          <w:rFonts w:hint="eastAsia" w:ascii="仿宋_GB2312" w:hAnsi="仿宋_GB2312" w:eastAsia="仿宋_GB2312" w:cs="仿宋_GB2312"/>
          <w:color w:val="auto"/>
          <w:sz w:val="30"/>
          <w:szCs w:val="30"/>
          <w:u w:val="single"/>
        </w:rPr>
        <w:t>签字</w:t>
      </w:r>
      <w:r>
        <w:rPr>
          <w:rFonts w:hint="eastAsia" w:ascii="仿宋_GB2312" w:hAnsi="仿宋_GB2312" w:eastAsia="仿宋_GB2312" w:cs="仿宋_GB2312"/>
          <w:color w:val="auto"/>
          <w:sz w:val="30"/>
          <w:szCs w:val="30"/>
          <w:u w:val="single"/>
          <w:lang w:val="en-US" w:eastAsia="zh-Hans"/>
        </w:rPr>
        <w:t>并</w:t>
      </w:r>
      <w:r>
        <w:rPr>
          <w:rFonts w:hint="eastAsia" w:ascii="仿宋_GB2312" w:hAnsi="仿宋_GB2312" w:eastAsia="仿宋_GB2312" w:cs="仿宋_GB2312"/>
          <w:color w:val="auto"/>
          <w:sz w:val="30"/>
          <w:szCs w:val="30"/>
          <w:u w:val="single"/>
        </w:rPr>
        <w:t>加盖</w:t>
      </w:r>
      <w:r>
        <w:rPr>
          <w:rFonts w:hint="eastAsia" w:ascii="仿宋_GB2312" w:hAnsi="仿宋_GB2312" w:eastAsia="仿宋_GB2312" w:cs="仿宋_GB2312"/>
          <w:color w:val="auto"/>
          <w:sz w:val="30"/>
          <w:szCs w:val="30"/>
          <w:u w:val="single"/>
          <w:lang w:val="en-US" w:eastAsia="zh-CN"/>
        </w:rPr>
        <w:t>本单位</w:t>
      </w:r>
      <w:r>
        <w:rPr>
          <w:rFonts w:hint="eastAsia" w:ascii="仿宋_GB2312" w:hAnsi="仿宋_GB2312" w:eastAsia="仿宋_GB2312" w:cs="仿宋_GB2312"/>
          <w:color w:val="auto"/>
          <w:sz w:val="30"/>
          <w:szCs w:val="30"/>
          <w:u w:val="single"/>
        </w:rPr>
        <w:t>公章。</w:t>
      </w:r>
    </w:p>
    <w:p w14:paraId="41402C7B">
      <w:pPr>
        <w:numPr>
          <w:ilvl w:val="0"/>
          <w:numId w:val="0"/>
        </w:numPr>
        <w:ind w:firstLine="602" w:firstLineChars="200"/>
        <w:jc w:val="both"/>
        <w:rPr>
          <w:rFonts w:hint="default" w:ascii="仿宋_GB2312" w:hAnsi="仿宋_GB2312" w:eastAsia="仿宋_GB2312" w:cs="仿宋_GB2312"/>
          <w:b/>
          <w:bCs/>
          <w:color w:val="auto"/>
          <w:sz w:val="30"/>
          <w:szCs w:val="30"/>
          <w:u w:val="none"/>
          <w:lang w:val="en-US" w:eastAsia="zh-CN"/>
        </w:rPr>
      </w:pPr>
      <w:r>
        <w:rPr>
          <w:rFonts w:hint="eastAsia" w:ascii="仿宋_GB2312" w:hAnsi="仿宋_GB2312" w:eastAsia="仿宋_GB2312" w:cs="仿宋_GB2312"/>
          <w:b/>
          <w:bCs/>
          <w:color w:val="auto"/>
          <w:sz w:val="30"/>
          <w:szCs w:val="30"/>
          <w:u w:val="none"/>
          <w:lang w:val="en-US" w:eastAsia="zh-CN"/>
        </w:rPr>
        <w:t>（七）公示书面报告（由各单位统一提供）</w:t>
      </w:r>
    </w:p>
    <w:p w14:paraId="2AB28362">
      <w:pPr>
        <w:numPr>
          <w:ilvl w:val="0"/>
          <w:numId w:val="0"/>
        </w:numPr>
        <w:ind w:firstLine="602" w:firstLineChars="200"/>
        <w:jc w:val="both"/>
        <w:rPr>
          <w:rFonts w:hint="eastAsia" w:ascii="仿宋_GB2312" w:hAnsi="仿宋_GB2312" w:eastAsia="仿宋_GB2312" w:cs="仿宋_GB2312"/>
          <w:b/>
          <w:bCs/>
          <w:color w:val="auto"/>
          <w:sz w:val="30"/>
          <w:szCs w:val="30"/>
          <w:lang w:val="en-US" w:eastAsia="zh-Hans"/>
        </w:rPr>
      </w:pPr>
      <w:r>
        <w:rPr>
          <w:rFonts w:hint="eastAsia" w:ascii="仿宋_GB2312" w:hAnsi="仿宋_GB2312" w:eastAsia="仿宋_GB2312" w:cs="仿宋_GB2312"/>
          <w:b/>
          <w:bCs/>
          <w:color w:val="auto"/>
          <w:sz w:val="30"/>
          <w:szCs w:val="30"/>
          <w:lang w:val="en-US" w:eastAsia="zh-CN"/>
        </w:rPr>
        <w:t>（八）其他</w:t>
      </w:r>
      <w:r>
        <w:rPr>
          <w:rFonts w:hint="eastAsia" w:ascii="仿宋_GB2312" w:hAnsi="仿宋_GB2312" w:eastAsia="仿宋_GB2312" w:cs="仿宋_GB2312"/>
          <w:b/>
          <w:bCs/>
          <w:color w:val="auto"/>
          <w:sz w:val="30"/>
          <w:szCs w:val="30"/>
          <w:lang w:val="en-US" w:eastAsia="zh-Hans"/>
        </w:rPr>
        <w:t>佐</w:t>
      </w:r>
      <w:r>
        <w:rPr>
          <w:rFonts w:hint="eastAsia" w:ascii="仿宋_GB2312" w:hAnsi="仿宋_GB2312" w:eastAsia="仿宋_GB2312" w:cs="仿宋_GB2312"/>
          <w:b/>
          <w:bCs/>
          <w:color w:val="auto"/>
          <w:sz w:val="30"/>
          <w:szCs w:val="30"/>
          <w:lang w:val="en-US" w:eastAsia="zh-CN"/>
        </w:rPr>
        <w:t>证</w:t>
      </w:r>
      <w:r>
        <w:rPr>
          <w:rFonts w:hint="eastAsia" w:ascii="仿宋_GB2312" w:hAnsi="仿宋_GB2312" w:eastAsia="仿宋_GB2312" w:cs="仿宋_GB2312"/>
          <w:b/>
          <w:bCs/>
          <w:color w:val="auto"/>
          <w:sz w:val="30"/>
          <w:szCs w:val="30"/>
          <w:lang w:val="en-US" w:eastAsia="zh-Hans"/>
        </w:rPr>
        <w:t>材料</w:t>
      </w:r>
    </w:p>
    <w:p w14:paraId="577BFCAC">
      <w:pPr>
        <w:pStyle w:val="2"/>
        <w:keepNext w:val="0"/>
        <w:keepLines w:val="0"/>
        <w:pageBreakBefore w:val="0"/>
        <w:widowControl w:val="0"/>
        <w:kinsoku/>
        <w:wordWrap/>
        <w:overflowPunct/>
        <w:topLinePunct w:val="0"/>
        <w:autoSpaceDE w:val="0"/>
        <w:autoSpaceDN w:val="0"/>
        <w:bidi w:val="0"/>
        <w:adjustRightInd/>
        <w:snapToGrid/>
        <w:spacing w:before="0" w:line="500" w:lineRule="atLeast"/>
        <w:ind w:left="119" w:right="0" w:firstLine="600" w:firstLineChars="200"/>
        <w:textAlignment w:val="auto"/>
        <w:rPr>
          <w:rFonts w:hint="default" w:ascii="仿宋_GB2312" w:hAnsi="仿宋_GB2312" w:eastAsia="仿宋_GB2312" w:cs="仿宋_GB2312"/>
          <w:color w:val="auto"/>
          <w:sz w:val="30"/>
          <w:szCs w:val="30"/>
          <w:lang w:eastAsia="zh-Hans"/>
        </w:rPr>
      </w:pPr>
      <w:r>
        <w:rPr>
          <w:rFonts w:hint="eastAsia" w:ascii="仿宋_GB2312" w:hAnsi="仿宋_GB2312" w:eastAsia="仿宋_GB2312" w:cs="仿宋_GB2312"/>
          <w:color w:val="auto"/>
          <w:sz w:val="30"/>
          <w:szCs w:val="30"/>
          <w:lang w:val="en-US" w:eastAsia="zh-CN"/>
        </w:rPr>
        <w:t>1.</w:t>
      </w:r>
      <w:r>
        <w:rPr>
          <w:rFonts w:hint="eastAsia" w:ascii="仿宋_GB2312" w:hAnsi="仿宋_GB2312" w:eastAsia="仿宋_GB2312" w:cs="仿宋_GB2312"/>
          <w:color w:val="auto"/>
          <w:sz w:val="30"/>
          <w:szCs w:val="30"/>
          <w:lang w:val="en-US" w:eastAsia="zh-Hans"/>
        </w:rPr>
        <w:t>其他佐证材料</w:t>
      </w:r>
      <w:r>
        <w:rPr>
          <w:rFonts w:hint="default" w:ascii="仿宋_GB2312" w:hAnsi="仿宋_GB2312" w:eastAsia="仿宋_GB2312" w:cs="仿宋_GB2312"/>
          <w:color w:val="auto"/>
          <w:sz w:val="30"/>
          <w:szCs w:val="30"/>
          <w:lang w:eastAsia="zh-Hans"/>
        </w:rPr>
        <w:t>（1</w:t>
      </w:r>
      <w:r>
        <w:rPr>
          <w:rFonts w:hint="eastAsia" w:ascii="仿宋_GB2312" w:hAnsi="仿宋_GB2312" w:eastAsia="仿宋_GB2312" w:cs="仿宋_GB2312"/>
          <w:color w:val="auto"/>
          <w:sz w:val="30"/>
          <w:szCs w:val="30"/>
          <w:lang w:val="en-US" w:eastAsia="zh-Hans"/>
        </w:rPr>
        <w:t>份</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用</w:t>
      </w:r>
      <w:r>
        <w:rPr>
          <w:rFonts w:hint="eastAsia" w:ascii="仿宋_GB2312" w:hAnsi="仿宋_GB2312" w:eastAsia="仿宋_GB2312" w:cs="仿宋_GB2312"/>
          <w:b/>
          <w:bCs/>
          <w:color w:val="auto"/>
          <w:sz w:val="30"/>
          <w:szCs w:val="30"/>
          <w:u w:val="single"/>
          <w:lang w:val="en-US" w:eastAsia="zh-Hans"/>
        </w:rPr>
        <w:t>拉杆夹</w:t>
      </w:r>
      <w:r>
        <w:rPr>
          <w:rFonts w:hint="eastAsia" w:ascii="仿宋_GB2312" w:hAnsi="仿宋_GB2312" w:eastAsia="仿宋_GB2312" w:cs="仿宋_GB2312"/>
          <w:color w:val="auto"/>
          <w:sz w:val="30"/>
          <w:szCs w:val="30"/>
          <w:lang w:val="en-US" w:eastAsia="zh-Hans"/>
        </w:rPr>
        <w:t>按目录单顺序整理成册</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并</w:t>
      </w:r>
      <w:r>
        <w:rPr>
          <w:rFonts w:hint="eastAsia" w:ascii="仿宋_GB2312" w:hAnsi="仿宋_GB2312" w:eastAsia="仿宋_GB2312" w:cs="仿宋_GB2312"/>
          <w:b/>
          <w:bCs/>
          <w:color w:val="auto"/>
          <w:sz w:val="30"/>
          <w:szCs w:val="30"/>
          <w:u w:val="single"/>
          <w:lang w:val="en-US" w:eastAsia="zh-Hans"/>
        </w:rPr>
        <w:t>加盖</w:t>
      </w:r>
      <w:r>
        <w:rPr>
          <w:rFonts w:hint="eastAsia" w:ascii="仿宋_GB2312" w:hAnsi="仿宋_GB2312" w:eastAsia="仿宋_GB2312" w:cs="仿宋_GB2312"/>
          <w:b/>
          <w:bCs/>
          <w:color w:val="auto"/>
          <w:sz w:val="30"/>
          <w:szCs w:val="30"/>
          <w:u w:val="single"/>
          <w:lang w:val="en-US" w:eastAsia="zh-CN"/>
        </w:rPr>
        <w:t>评审推荐小组所在</w:t>
      </w:r>
      <w:r>
        <w:rPr>
          <w:rFonts w:hint="eastAsia" w:ascii="仿宋_GB2312" w:hAnsi="仿宋_GB2312" w:eastAsia="仿宋_GB2312" w:cs="仿宋_GB2312"/>
          <w:b/>
          <w:bCs/>
          <w:color w:val="auto"/>
          <w:sz w:val="30"/>
          <w:szCs w:val="30"/>
          <w:u w:val="single"/>
          <w:lang w:val="en-US" w:eastAsia="zh-Hans"/>
        </w:rPr>
        <w:t>单位公章</w:t>
      </w:r>
      <w:r>
        <w:rPr>
          <w:rFonts w:hint="default" w:ascii="仿宋_GB2312" w:hAnsi="仿宋_GB2312" w:eastAsia="仿宋_GB2312" w:cs="仿宋_GB2312"/>
          <w:b/>
          <w:bCs/>
          <w:color w:val="auto"/>
          <w:sz w:val="30"/>
          <w:szCs w:val="30"/>
          <w:u w:val="single"/>
          <w:lang w:eastAsia="zh-Hans"/>
        </w:rPr>
        <w:t>（</w:t>
      </w:r>
      <w:r>
        <w:rPr>
          <w:rFonts w:hint="eastAsia" w:ascii="仿宋_GB2312" w:hAnsi="仿宋_GB2312" w:eastAsia="仿宋_GB2312" w:cs="仿宋_GB2312"/>
          <w:b/>
          <w:bCs/>
          <w:color w:val="auto"/>
          <w:sz w:val="30"/>
          <w:szCs w:val="30"/>
          <w:u w:val="single"/>
          <w:lang w:val="en-US" w:eastAsia="zh-Hans"/>
        </w:rPr>
        <w:t>骑缝章</w:t>
      </w:r>
      <w:r>
        <w:rPr>
          <w:rFonts w:hint="default" w:ascii="仿宋_GB2312" w:hAnsi="仿宋_GB2312" w:eastAsia="仿宋_GB2312" w:cs="仿宋_GB2312"/>
          <w:b/>
          <w:bCs/>
          <w:color w:val="auto"/>
          <w:sz w:val="30"/>
          <w:szCs w:val="30"/>
          <w:u w:val="single"/>
          <w:lang w:eastAsia="zh-Hans"/>
        </w:rPr>
        <w:t>）</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lang w:val="en-US" w:eastAsia="zh-CN"/>
        </w:rPr>
        <w:t>首页须有</w:t>
      </w:r>
      <w:r>
        <w:rPr>
          <w:rFonts w:hint="eastAsia" w:ascii="仿宋_GB2312" w:hAnsi="仿宋_GB2312" w:eastAsia="仿宋_GB2312" w:cs="仿宋_GB2312"/>
          <w:b/>
          <w:bCs/>
          <w:color w:val="auto"/>
          <w:sz w:val="30"/>
          <w:szCs w:val="30"/>
          <w:u w:val="single"/>
          <w:lang w:val="en-US" w:eastAsia="zh-CN"/>
        </w:rPr>
        <w:t>本单位评审推荐小组审核人签字</w:t>
      </w:r>
      <w:r>
        <w:rPr>
          <w:rFonts w:hint="default" w:ascii="仿宋_GB2312" w:hAnsi="仿宋_GB2312" w:eastAsia="仿宋_GB2312" w:cs="仿宋_GB2312"/>
          <w:color w:val="auto"/>
          <w:sz w:val="30"/>
          <w:szCs w:val="30"/>
          <w:lang w:eastAsia="zh-Hans"/>
        </w:rPr>
        <w:t>。</w:t>
      </w:r>
    </w:p>
    <w:p w14:paraId="560AC12A">
      <w:pPr>
        <w:pStyle w:val="2"/>
        <w:keepNext w:val="0"/>
        <w:keepLines w:val="0"/>
        <w:pageBreakBefore w:val="0"/>
        <w:widowControl w:val="0"/>
        <w:kinsoku/>
        <w:wordWrap/>
        <w:overflowPunct/>
        <w:topLinePunct w:val="0"/>
        <w:autoSpaceDE w:val="0"/>
        <w:autoSpaceDN w:val="0"/>
        <w:bidi w:val="0"/>
        <w:adjustRightInd/>
        <w:snapToGrid/>
        <w:spacing w:before="0" w:line="500" w:lineRule="atLeast"/>
        <w:ind w:left="119" w:right="0" w:firstLine="600" w:firstLineChars="200"/>
        <w:textAlignment w:val="auto"/>
        <w:rPr>
          <w:rFonts w:hint="default"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2.其他佐证材料包含：任现职以来的具有代表性的本专业(学科)论文、论著、译著、学术研究报告等理论研究成果(复印件)；任现职以来的专业技术成果及其获奖情况、专业技术项目完成情况、高新技术成果转化情况以及新产品开发、推广等方面的资料(复印件)；</w:t>
      </w:r>
    </w:p>
    <w:p w14:paraId="7D427F52">
      <w:pPr>
        <w:pStyle w:val="2"/>
        <w:keepNext w:val="0"/>
        <w:keepLines w:val="0"/>
        <w:pageBreakBefore w:val="0"/>
        <w:widowControl w:val="0"/>
        <w:kinsoku/>
        <w:wordWrap/>
        <w:overflowPunct/>
        <w:topLinePunct w:val="0"/>
        <w:autoSpaceDE w:val="0"/>
        <w:autoSpaceDN w:val="0"/>
        <w:bidi w:val="0"/>
        <w:adjustRightInd/>
        <w:snapToGrid/>
        <w:spacing w:before="0" w:line="500" w:lineRule="atLeast"/>
        <w:ind w:left="119" w:right="0" w:firstLine="600" w:firstLineChars="200"/>
        <w:textAlignment w:val="auto"/>
        <w:rPr>
          <w:rFonts w:hint="default" w:ascii="仿宋_GB2312" w:hAnsi="仿宋_GB2312" w:eastAsia="仿宋_GB2312" w:cs="仿宋_GB2312"/>
          <w:color w:val="auto"/>
          <w:sz w:val="30"/>
          <w:szCs w:val="30"/>
          <w:lang w:val="en-US" w:eastAsia="zh-Hans"/>
        </w:rPr>
      </w:pPr>
      <w:r>
        <w:rPr>
          <w:rFonts w:hint="eastAsia" w:ascii="仿宋_GB2312" w:hAnsi="仿宋_GB2312" w:eastAsia="仿宋_GB2312" w:cs="仿宋_GB2312"/>
          <w:color w:val="auto"/>
          <w:sz w:val="30"/>
          <w:szCs w:val="30"/>
          <w:lang w:val="en-US" w:eastAsia="zh-CN"/>
        </w:rPr>
        <w:t>3.</w:t>
      </w:r>
      <w:r>
        <w:rPr>
          <w:rFonts w:hint="eastAsia" w:ascii="仿宋_GB2312" w:hAnsi="仿宋_GB2312" w:eastAsia="仿宋_GB2312" w:cs="仿宋_GB2312"/>
          <w:color w:val="auto"/>
          <w:sz w:val="30"/>
          <w:szCs w:val="30"/>
        </w:rPr>
        <w:t>申报人无需提交学历认证、期刊查询和论文检索，无需提交学历（学位）证书原件和复印件。</w:t>
      </w:r>
    </w:p>
    <w:p w14:paraId="1C9742A8">
      <w:pPr>
        <w:ind w:firstLine="602" w:firstLineChars="200"/>
        <w:jc w:val="both"/>
        <w:rPr>
          <w:rFonts w:hint="eastAsia" w:ascii="仿宋_GB2312" w:hAnsi="仿宋_GB2312" w:eastAsia="仿宋_GB2312" w:cs="仿宋_GB2312"/>
          <w:b/>
          <w:bCs/>
          <w:color w:val="auto"/>
          <w:sz w:val="30"/>
          <w:szCs w:val="30"/>
        </w:rPr>
      </w:pPr>
      <w:r>
        <w:rPr>
          <w:rFonts w:hint="eastAsia" w:ascii="仿宋_GB2312" w:hAnsi="仿宋_GB2312" w:eastAsia="仿宋_GB2312" w:cs="仿宋_GB2312"/>
          <w:b/>
          <w:bCs/>
          <w:color w:val="auto"/>
          <w:sz w:val="30"/>
          <w:szCs w:val="30"/>
          <w:lang w:val="en-US" w:eastAsia="zh-CN"/>
        </w:rPr>
        <w:t>（九）</w:t>
      </w:r>
      <w:r>
        <w:rPr>
          <w:rFonts w:hint="eastAsia" w:ascii="仿宋_GB2312" w:hAnsi="仿宋_GB2312" w:eastAsia="仿宋_GB2312" w:cs="仿宋_GB2312"/>
          <w:b/>
          <w:bCs/>
          <w:color w:val="auto"/>
          <w:sz w:val="30"/>
          <w:szCs w:val="30"/>
        </w:rPr>
        <w:t>任现职以来的专业技术工作总结</w:t>
      </w:r>
    </w:p>
    <w:p w14:paraId="1E5051EC">
      <w:pPr>
        <w:ind w:firstLine="600" w:firstLineChars="200"/>
        <w:jc w:val="both"/>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A4纸打印</w:t>
      </w:r>
      <w:r>
        <w:rPr>
          <w:rFonts w:hint="default"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rPr>
        <w:t>左侧竖线装订</w:t>
      </w:r>
      <w:r>
        <w:rPr>
          <w:rFonts w:hint="default" w:ascii="仿宋_GB2312" w:hAnsi="仿宋_GB2312" w:eastAsia="仿宋_GB2312" w:cs="仿宋_GB2312"/>
          <w:color w:val="auto"/>
          <w:sz w:val="30"/>
          <w:szCs w:val="30"/>
        </w:rPr>
        <w:t>，</w:t>
      </w:r>
      <w:r>
        <w:rPr>
          <w:rFonts w:hint="eastAsia" w:ascii="仿宋_GB2312" w:hAnsi="仿宋_GB2312" w:eastAsia="仿宋_GB2312" w:cs="仿宋_GB2312"/>
          <w:b/>
          <w:bCs/>
          <w:color w:val="auto"/>
          <w:sz w:val="30"/>
          <w:szCs w:val="30"/>
        </w:rPr>
        <w:t>申报人</w:t>
      </w:r>
      <w:r>
        <w:rPr>
          <w:rFonts w:hint="eastAsia" w:ascii="仿宋_GB2312" w:hAnsi="仿宋_GB2312" w:eastAsia="仿宋_GB2312" w:cs="仿宋_GB2312"/>
          <w:b/>
          <w:bCs/>
          <w:color w:val="auto"/>
          <w:sz w:val="30"/>
          <w:szCs w:val="30"/>
          <w:lang w:val="en-US" w:eastAsia="zh-Hans"/>
        </w:rPr>
        <w:t>本人</w:t>
      </w:r>
      <w:r>
        <w:rPr>
          <w:rFonts w:hint="eastAsia" w:ascii="仿宋_GB2312" w:hAnsi="仿宋_GB2312" w:eastAsia="仿宋_GB2312" w:cs="仿宋_GB2312"/>
          <w:b/>
          <w:bCs/>
          <w:color w:val="auto"/>
          <w:sz w:val="30"/>
          <w:szCs w:val="30"/>
        </w:rPr>
        <w:t>签字</w:t>
      </w:r>
      <w:r>
        <w:rPr>
          <w:rFonts w:hint="eastAsia" w:ascii="仿宋_GB2312" w:hAnsi="仿宋_GB2312" w:eastAsia="仿宋_GB2312" w:cs="仿宋_GB2312"/>
          <w:color w:val="auto"/>
          <w:sz w:val="30"/>
          <w:szCs w:val="30"/>
        </w:rPr>
        <w:t>。</w:t>
      </w:r>
    </w:p>
    <w:p w14:paraId="50F22CEC">
      <w:pPr>
        <w:numPr>
          <w:ilvl w:val="0"/>
          <w:numId w:val="0"/>
        </w:numPr>
        <w:ind w:firstLine="602" w:firstLineChars="200"/>
        <w:jc w:val="both"/>
        <w:rPr>
          <w:rFonts w:hint="eastAsia" w:ascii="仿宋_GB2312" w:hAnsi="仿宋_GB2312" w:eastAsia="仿宋_GB2312" w:cs="仿宋_GB2312"/>
          <w:b/>
          <w:bCs/>
          <w:color w:val="auto"/>
          <w:sz w:val="30"/>
          <w:szCs w:val="30"/>
          <w:lang w:val="en-US" w:eastAsia="zh-Hans"/>
        </w:rPr>
      </w:pPr>
      <w:r>
        <w:rPr>
          <w:rFonts w:hint="eastAsia" w:ascii="仿宋_GB2312" w:hAnsi="仿宋_GB2312" w:eastAsia="仿宋_GB2312" w:cs="仿宋_GB2312"/>
          <w:b/>
          <w:bCs/>
          <w:color w:val="auto"/>
          <w:sz w:val="30"/>
          <w:szCs w:val="30"/>
          <w:lang w:val="en-US" w:eastAsia="zh-CN"/>
        </w:rPr>
        <w:t>（十）</w:t>
      </w:r>
      <w:r>
        <w:rPr>
          <w:rFonts w:hint="eastAsia" w:ascii="仿宋_GB2312" w:hAnsi="仿宋_GB2312" w:eastAsia="仿宋_GB2312" w:cs="仿宋_GB2312"/>
          <w:b/>
          <w:bCs/>
          <w:color w:val="auto"/>
          <w:sz w:val="30"/>
          <w:szCs w:val="30"/>
          <w:lang w:val="en-US" w:eastAsia="zh-Hans"/>
        </w:rPr>
        <w:t>教师资格证书</w:t>
      </w:r>
      <w:r>
        <w:rPr>
          <w:rFonts w:hint="default" w:ascii="仿宋_GB2312" w:hAnsi="仿宋_GB2312" w:eastAsia="仿宋_GB2312" w:cs="仿宋_GB2312"/>
          <w:b/>
          <w:bCs/>
          <w:color w:val="auto"/>
          <w:sz w:val="30"/>
          <w:szCs w:val="30"/>
          <w:lang w:eastAsia="zh-Hans"/>
        </w:rPr>
        <w:t>（</w:t>
      </w:r>
      <w:r>
        <w:rPr>
          <w:rFonts w:hint="eastAsia" w:ascii="仿宋_GB2312" w:hAnsi="仿宋_GB2312" w:eastAsia="仿宋_GB2312" w:cs="仿宋_GB2312"/>
          <w:b/>
          <w:bCs/>
          <w:color w:val="auto"/>
          <w:sz w:val="30"/>
          <w:szCs w:val="30"/>
          <w:lang w:val="en-US" w:eastAsia="zh-Hans"/>
        </w:rPr>
        <w:t>参评</w:t>
      </w:r>
      <w:r>
        <w:rPr>
          <w:rFonts w:hint="eastAsia" w:ascii="仿宋_GB2312" w:hAnsi="仿宋_GB2312" w:eastAsia="仿宋_GB2312" w:cs="仿宋_GB2312"/>
          <w:b/>
          <w:bCs/>
          <w:color w:val="auto"/>
          <w:sz w:val="30"/>
          <w:szCs w:val="30"/>
          <w:lang w:val="en-US" w:eastAsia="zh-CN"/>
        </w:rPr>
        <w:t>高等学校</w:t>
      </w:r>
      <w:r>
        <w:rPr>
          <w:rFonts w:hint="eastAsia" w:ascii="仿宋_GB2312" w:hAnsi="仿宋_GB2312" w:eastAsia="仿宋_GB2312" w:cs="仿宋_GB2312"/>
          <w:b/>
          <w:bCs/>
          <w:color w:val="auto"/>
          <w:sz w:val="30"/>
          <w:szCs w:val="30"/>
          <w:lang w:val="en-US" w:eastAsia="zh-Hans"/>
        </w:rPr>
        <w:t>教师系列</w:t>
      </w:r>
      <w:r>
        <w:rPr>
          <w:rFonts w:hint="eastAsia" w:ascii="仿宋_GB2312" w:hAnsi="仿宋_GB2312" w:eastAsia="仿宋_GB2312" w:cs="仿宋_GB2312"/>
          <w:b/>
          <w:bCs/>
          <w:color w:val="auto"/>
          <w:sz w:val="30"/>
          <w:szCs w:val="30"/>
          <w:lang w:val="en-US" w:eastAsia="zh-CN"/>
        </w:rPr>
        <w:t>、高等学校教师思政系列、中等职业教师系列</w:t>
      </w:r>
      <w:r>
        <w:rPr>
          <w:rFonts w:hint="eastAsia" w:ascii="仿宋_GB2312" w:hAnsi="仿宋_GB2312" w:eastAsia="仿宋_GB2312" w:cs="仿宋_GB2312"/>
          <w:b/>
          <w:bCs/>
          <w:color w:val="auto"/>
          <w:sz w:val="30"/>
          <w:szCs w:val="30"/>
          <w:lang w:val="en-US" w:eastAsia="zh-Hans"/>
        </w:rPr>
        <w:t>职称</w:t>
      </w:r>
      <w:r>
        <w:rPr>
          <w:rFonts w:hint="eastAsia" w:ascii="仿宋_GB2312" w:hAnsi="仿宋_GB2312" w:eastAsia="仿宋_GB2312" w:cs="仿宋_GB2312"/>
          <w:b/>
          <w:bCs/>
          <w:color w:val="auto"/>
          <w:sz w:val="30"/>
          <w:szCs w:val="30"/>
          <w:lang w:val="en-US" w:eastAsia="zh-CN"/>
        </w:rPr>
        <w:t>均需提供</w:t>
      </w:r>
      <w:r>
        <w:rPr>
          <w:rFonts w:hint="default" w:ascii="仿宋_GB2312" w:hAnsi="仿宋_GB2312" w:eastAsia="仿宋_GB2312" w:cs="仿宋_GB2312"/>
          <w:b/>
          <w:bCs/>
          <w:color w:val="auto"/>
          <w:sz w:val="30"/>
          <w:szCs w:val="30"/>
          <w:lang w:eastAsia="zh-Hans"/>
        </w:rPr>
        <w:t>）</w:t>
      </w:r>
    </w:p>
    <w:p w14:paraId="53CB028F">
      <w:pPr>
        <w:numPr>
          <w:ilvl w:val="0"/>
          <w:numId w:val="0"/>
        </w:numPr>
        <w:ind w:firstLine="600" w:firstLineChars="200"/>
        <w:jc w:val="both"/>
        <w:rPr>
          <w:rFonts w:hint="eastAsia" w:ascii="仿宋_GB2312" w:hAnsi="仿宋_GB2312" w:eastAsia="仿宋_GB2312" w:cs="仿宋_GB2312"/>
          <w:color w:val="auto"/>
          <w:sz w:val="30"/>
          <w:szCs w:val="30"/>
          <w:lang w:eastAsia="zh-Hans"/>
        </w:rPr>
      </w:pPr>
      <w:r>
        <w:rPr>
          <w:rFonts w:hint="eastAsia" w:ascii="仿宋_GB2312" w:hAnsi="仿宋_GB2312" w:eastAsia="仿宋_GB2312" w:cs="仿宋_GB2312"/>
          <w:color w:val="auto"/>
          <w:sz w:val="30"/>
          <w:szCs w:val="30"/>
          <w:lang w:val="en-US" w:eastAsia="zh-Hans"/>
        </w:rPr>
        <w:t>高校教师系列</w:t>
      </w:r>
      <w:r>
        <w:rPr>
          <w:rFonts w:hint="eastAsia" w:ascii="仿宋_GB2312" w:hAnsi="仿宋_GB2312" w:eastAsia="仿宋_GB2312" w:cs="仿宋_GB2312"/>
          <w:color w:val="auto"/>
          <w:sz w:val="30"/>
          <w:szCs w:val="30"/>
          <w:lang w:val="en-US" w:eastAsia="zh-CN"/>
        </w:rPr>
        <w:t>、高校教师思政系列</w:t>
      </w:r>
      <w:r>
        <w:rPr>
          <w:rFonts w:hint="eastAsia" w:ascii="仿宋_GB2312" w:hAnsi="仿宋_GB2312" w:eastAsia="仿宋_GB2312" w:cs="仿宋_GB2312"/>
          <w:color w:val="auto"/>
          <w:sz w:val="30"/>
          <w:szCs w:val="30"/>
          <w:lang w:val="en-US" w:eastAsia="zh-Hans"/>
        </w:rPr>
        <w:t>申报人需提交高校教师资格证书复印件</w:t>
      </w:r>
      <w:r>
        <w:rPr>
          <w:rFonts w:hint="eastAsia"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中职教师系列职称申报人需提交高校教师资格证书</w:t>
      </w:r>
      <w:r>
        <w:rPr>
          <w:rFonts w:hint="eastAsia" w:ascii="仿宋_GB2312" w:hAnsi="仿宋_GB2312" w:eastAsia="仿宋_GB2312" w:cs="仿宋_GB2312"/>
          <w:color w:val="auto"/>
          <w:sz w:val="30"/>
          <w:szCs w:val="30"/>
          <w:lang w:val="en-US" w:eastAsia="zh-CN"/>
        </w:rPr>
        <w:t>或</w:t>
      </w:r>
      <w:r>
        <w:rPr>
          <w:rFonts w:hint="eastAsia" w:ascii="仿宋_GB2312" w:hAnsi="仿宋_GB2312" w:eastAsia="仿宋_GB2312" w:cs="仿宋_GB2312"/>
          <w:color w:val="auto"/>
          <w:sz w:val="30"/>
          <w:szCs w:val="30"/>
          <w:lang w:val="en-US" w:eastAsia="zh-Hans"/>
        </w:rPr>
        <w:t>中职教师资格证书复印件</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各</w:t>
      </w:r>
      <w:r>
        <w:rPr>
          <w:rFonts w:hint="eastAsia" w:ascii="仿宋_GB2312" w:hAnsi="仿宋_GB2312" w:eastAsia="仿宋_GB2312" w:cs="仿宋_GB2312"/>
          <w:color w:val="auto"/>
          <w:sz w:val="30"/>
          <w:szCs w:val="30"/>
        </w:rPr>
        <w:t>单位</w:t>
      </w:r>
      <w:r>
        <w:rPr>
          <w:rFonts w:hint="eastAsia" w:ascii="仿宋_GB2312" w:hAnsi="仿宋_GB2312" w:eastAsia="仿宋_GB2312" w:cs="仿宋_GB2312"/>
          <w:color w:val="auto"/>
          <w:sz w:val="30"/>
          <w:szCs w:val="30"/>
          <w:lang w:val="en-US" w:eastAsia="zh-CN"/>
        </w:rPr>
        <w:t>评审推荐小组</w:t>
      </w:r>
      <w:r>
        <w:rPr>
          <w:rFonts w:hint="eastAsia" w:ascii="仿宋_GB2312" w:hAnsi="仿宋_GB2312" w:eastAsia="仿宋_GB2312" w:cs="仿宋_GB2312"/>
          <w:color w:val="auto"/>
          <w:sz w:val="30"/>
          <w:szCs w:val="30"/>
        </w:rPr>
        <w:t>审核</w:t>
      </w:r>
      <w:r>
        <w:rPr>
          <w:rFonts w:hint="eastAsia" w:ascii="仿宋_GB2312" w:hAnsi="仿宋_GB2312" w:eastAsia="仿宋_GB2312" w:cs="仿宋_GB2312"/>
          <w:color w:val="auto"/>
          <w:sz w:val="30"/>
          <w:szCs w:val="30"/>
          <w:lang w:val="en-US" w:eastAsia="zh-Hans"/>
        </w:rPr>
        <w:t>原件</w:t>
      </w:r>
      <w:r>
        <w:rPr>
          <w:rFonts w:hint="eastAsia" w:ascii="仿宋_GB2312" w:hAnsi="仿宋_GB2312" w:eastAsia="仿宋_GB2312" w:cs="仿宋_GB2312"/>
          <w:color w:val="auto"/>
          <w:sz w:val="30"/>
          <w:szCs w:val="30"/>
        </w:rPr>
        <w:t>。</w:t>
      </w:r>
    </w:p>
    <w:p w14:paraId="3D5C35BE">
      <w:pPr>
        <w:numPr>
          <w:ilvl w:val="0"/>
          <w:numId w:val="0"/>
        </w:numPr>
        <w:ind w:firstLine="602" w:firstLineChars="200"/>
        <w:jc w:val="both"/>
        <w:rPr>
          <w:rFonts w:hint="eastAsia" w:ascii="仿宋_GB2312" w:hAnsi="仿宋_GB2312" w:eastAsia="仿宋_GB2312" w:cs="仿宋_GB2312"/>
          <w:b/>
          <w:bCs/>
          <w:color w:val="auto"/>
          <w:sz w:val="30"/>
          <w:szCs w:val="30"/>
          <w:lang w:val="en-US" w:eastAsia="zh-CN"/>
        </w:rPr>
      </w:pPr>
      <w:r>
        <w:rPr>
          <w:rFonts w:hint="eastAsia" w:ascii="仿宋_GB2312" w:hAnsi="仿宋_GB2312" w:eastAsia="仿宋_GB2312" w:cs="仿宋_GB2312"/>
          <w:b/>
          <w:bCs/>
          <w:color w:val="auto"/>
          <w:sz w:val="30"/>
          <w:szCs w:val="30"/>
          <w:lang w:val="en-US" w:eastAsia="zh-CN"/>
        </w:rPr>
        <w:t>（十一）其他有关材料</w:t>
      </w:r>
    </w:p>
    <w:p w14:paraId="6493ABFA">
      <w:pPr>
        <w:numPr>
          <w:ilvl w:val="0"/>
          <w:numId w:val="0"/>
        </w:numPr>
        <w:ind w:firstLine="602" w:firstLineChars="200"/>
        <w:jc w:val="both"/>
        <w:rPr>
          <w:rFonts w:hint="eastAsia" w:ascii="仿宋_GB2312" w:hAnsi="仿宋_GB2312" w:eastAsia="仿宋_GB2312" w:cs="仿宋_GB2312"/>
          <w:b/>
          <w:bCs/>
          <w:color w:val="auto"/>
          <w:sz w:val="30"/>
          <w:szCs w:val="30"/>
          <w:lang w:val="en-US" w:eastAsia="zh-Hans"/>
        </w:rPr>
      </w:pPr>
      <w:r>
        <w:rPr>
          <w:rFonts w:hint="eastAsia" w:ascii="仿宋_GB2312" w:hAnsi="仿宋_GB2312" w:eastAsia="仿宋_GB2312" w:cs="仿宋_GB2312"/>
          <w:b/>
          <w:bCs/>
          <w:color w:val="auto"/>
          <w:sz w:val="30"/>
          <w:szCs w:val="30"/>
          <w:lang w:val="en-US" w:eastAsia="zh-CN"/>
        </w:rPr>
        <w:t>1.</w:t>
      </w:r>
      <w:r>
        <w:rPr>
          <w:rFonts w:hint="eastAsia" w:ascii="仿宋_GB2312" w:hAnsi="仿宋_GB2312" w:eastAsia="仿宋_GB2312" w:cs="仿宋_GB2312"/>
          <w:b/>
          <w:bCs/>
          <w:color w:val="auto"/>
          <w:sz w:val="30"/>
          <w:szCs w:val="30"/>
          <w:lang w:val="en-US" w:eastAsia="zh-Hans"/>
        </w:rPr>
        <w:t>班主任</w:t>
      </w:r>
      <w:r>
        <w:rPr>
          <w:rFonts w:hint="default" w:ascii="仿宋_GB2312" w:hAnsi="仿宋_GB2312" w:eastAsia="仿宋_GB2312" w:cs="仿宋_GB2312"/>
          <w:b/>
          <w:bCs/>
          <w:color w:val="auto"/>
          <w:sz w:val="30"/>
          <w:szCs w:val="30"/>
          <w:lang w:eastAsia="zh-Hans"/>
        </w:rPr>
        <w:t>（</w:t>
      </w:r>
      <w:r>
        <w:rPr>
          <w:rFonts w:hint="eastAsia" w:ascii="仿宋_GB2312" w:hAnsi="仿宋_GB2312" w:eastAsia="仿宋_GB2312" w:cs="仿宋_GB2312"/>
          <w:b/>
          <w:bCs/>
          <w:color w:val="auto"/>
          <w:sz w:val="30"/>
          <w:szCs w:val="30"/>
          <w:lang w:val="en-US" w:eastAsia="zh-Hans"/>
        </w:rPr>
        <w:t>辅导员</w:t>
      </w:r>
      <w:r>
        <w:rPr>
          <w:rFonts w:hint="default" w:ascii="仿宋_GB2312" w:hAnsi="仿宋_GB2312" w:eastAsia="仿宋_GB2312" w:cs="仿宋_GB2312"/>
          <w:b/>
          <w:bCs/>
          <w:color w:val="auto"/>
          <w:sz w:val="30"/>
          <w:szCs w:val="30"/>
          <w:lang w:eastAsia="zh-Hans"/>
        </w:rPr>
        <w:t>）</w:t>
      </w:r>
      <w:r>
        <w:rPr>
          <w:rFonts w:hint="eastAsia" w:ascii="仿宋_GB2312" w:hAnsi="仿宋_GB2312" w:eastAsia="仿宋_GB2312" w:cs="仿宋_GB2312"/>
          <w:b/>
          <w:bCs/>
          <w:color w:val="auto"/>
          <w:sz w:val="30"/>
          <w:szCs w:val="30"/>
          <w:lang w:val="en-US" w:eastAsia="zh-Hans"/>
        </w:rPr>
        <w:t>工作经历证明</w:t>
      </w:r>
    </w:p>
    <w:p w14:paraId="1D071EA3">
      <w:pPr>
        <w:ind w:firstLine="600" w:firstLineChars="200"/>
        <w:rPr>
          <w:rFonts w:hint="default" w:ascii="仿宋_GB2312" w:hAnsi="仿宋_GB2312" w:eastAsia="仿宋_GB2312" w:cs="仿宋_GB2312"/>
          <w:color w:val="auto"/>
          <w:sz w:val="30"/>
          <w:szCs w:val="30"/>
          <w:u w:val="single"/>
          <w:lang w:val="en-US" w:eastAsia="zh-CN"/>
        </w:rPr>
      </w:pPr>
      <w:r>
        <w:rPr>
          <w:rFonts w:hint="eastAsia" w:ascii="仿宋_GB2312" w:hAnsi="仿宋_GB2312" w:eastAsia="仿宋_GB2312" w:cs="仿宋_GB2312"/>
          <w:color w:val="auto"/>
          <w:sz w:val="30"/>
          <w:szCs w:val="30"/>
          <w:lang w:val="en-US" w:eastAsia="zh-Hans"/>
        </w:rPr>
        <w:t>有相关经历的申报人及</w:t>
      </w:r>
      <w:r>
        <w:rPr>
          <w:rFonts w:hint="default" w:ascii="仿宋_GB2312" w:hAnsi="仿宋_GB2312" w:eastAsia="仿宋_GB2312" w:cs="仿宋_GB2312"/>
          <w:color w:val="auto"/>
          <w:sz w:val="30"/>
          <w:szCs w:val="30"/>
          <w:lang w:eastAsia="zh-Hans"/>
        </w:rPr>
        <w:t>45</w:t>
      </w:r>
      <w:r>
        <w:rPr>
          <w:rFonts w:hint="eastAsia" w:ascii="仿宋_GB2312" w:hAnsi="仿宋_GB2312" w:eastAsia="仿宋_GB2312" w:cs="仿宋_GB2312"/>
          <w:color w:val="auto"/>
          <w:sz w:val="30"/>
          <w:szCs w:val="30"/>
          <w:lang w:val="en-US" w:eastAsia="zh-Hans"/>
        </w:rPr>
        <w:t>周岁以下的青年教师需提供班主任</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辅导员</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工作经历证明</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u w:val="single"/>
        </w:rPr>
        <w:t>各</w:t>
      </w:r>
      <w:r>
        <w:rPr>
          <w:rFonts w:hint="eastAsia" w:ascii="仿宋_GB2312" w:hAnsi="仿宋_GB2312" w:eastAsia="仿宋_GB2312" w:cs="仿宋_GB2312"/>
          <w:color w:val="auto"/>
          <w:sz w:val="30"/>
          <w:szCs w:val="30"/>
          <w:u w:val="single"/>
          <w:lang w:val="en-US" w:eastAsia="zh-Hans"/>
        </w:rPr>
        <w:t>单位</w:t>
      </w:r>
      <w:r>
        <w:rPr>
          <w:rFonts w:hint="eastAsia" w:ascii="仿宋_GB2312" w:hAnsi="仿宋_GB2312" w:eastAsia="仿宋_GB2312" w:cs="仿宋_GB2312"/>
          <w:color w:val="auto"/>
          <w:sz w:val="30"/>
          <w:szCs w:val="30"/>
          <w:u w:val="single"/>
        </w:rPr>
        <w:t>党总支书记签字并加盖公</w:t>
      </w:r>
      <w:r>
        <w:rPr>
          <w:rFonts w:hint="eastAsia" w:ascii="仿宋_GB2312" w:hAnsi="仿宋_GB2312" w:eastAsia="仿宋_GB2312" w:cs="仿宋_GB2312"/>
          <w:color w:val="auto"/>
          <w:sz w:val="30"/>
          <w:szCs w:val="30"/>
          <w:u w:val="single"/>
          <w:lang w:val="en-US" w:eastAsia="zh-Hans"/>
        </w:rPr>
        <w:t>章</w:t>
      </w:r>
      <w:r>
        <w:rPr>
          <w:rFonts w:hint="default" w:ascii="仿宋_GB2312" w:hAnsi="仿宋_GB2312" w:eastAsia="仿宋_GB2312" w:cs="仿宋_GB2312"/>
          <w:color w:val="auto"/>
          <w:sz w:val="30"/>
          <w:szCs w:val="30"/>
          <w:u w:val="single"/>
          <w:lang w:eastAsia="zh-Hans"/>
        </w:rPr>
        <w:t>。</w:t>
      </w:r>
      <w:r>
        <w:rPr>
          <w:rFonts w:hint="eastAsia" w:ascii="仿宋_GB2312" w:hAnsi="仿宋_GB2312" w:eastAsia="仿宋_GB2312" w:cs="仿宋_GB2312"/>
          <w:color w:val="auto"/>
          <w:sz w:val="30"/>
          <w:szCs w:val="30"/>
          <w:u w:val="single"/>
        </w:rPr>
        <w:t>2019年9月以后担任班主任（辅导员）的证明要加盖</w:t>
      </w:r>
      <w:r>
        <w:rPr>
          <w:rFonts w:hint="eastAsia" w:ascii="仿宋_GB2312" w:hAnsi="仿宋_GB2312" w:eastAsia="仿宋_GB2312" w:cs="仿宋_GB2312"/>
          <w:color w:val="auto"/>
          <w:sz w:val="30"/>
          <w:szCs w:val="30"/>
          <w:u w:val="single"/>
          <w:lang w:val="en-US" w:eastAsia="zh-Hans"/>
        </w:rPr>
        <w:t>学</w:t>
      </w:r>
      <w:r>
        <w:rPr>
          <w:rFonts w:hint="eastAsia" w:ascii="仿宋_GB2312" w:hAnsi="仿宋_GB2312" w:eastAsia="仿宋_GB2312" w:cs="仿宋_GB2312"/>
          <w:color w:val="auto"/>
          <w:sz w:val="30"/>
          <w:szCs w:val="30"/>
          <w:u w:val="single"/>
        </w:rPr>
        <w:t>校学生工作部的公章。</w:t>
      </w:r>
      <w:r>
        <w:rPr>
          <w:rFonts w:hint="eastAsia" w:ascii="仿宋_GB2312" w:hAnsi="仿宋_GB2312" w:eastAsia="仿宋_GB2312" w:cs="仿宋_GB2312"/>
          <w:color w:val="auto"/>
          <w:sz w:val="30"/>
          <w:szCs w:val="30"/>
          <w:highlight w:val="none"/>
          <w:u w:val="single"/>
          <w:lang w:val="en-US" w:eastAsia="zh-CN"/>
        </w:rPr>
        <w:t>通识与教育学院和马克思主义学院教师需提交思政导师或者社团指导教师证明。</w:t>
      </w:r>
    </w:p>
    <w:p w14:paraId="112DD226">
      <w:pPr>
        <w:numPr>
          <w:ilvl w:val="0"/>
          <w:numId w:val="0"/>
        </w:numPr>
        <w:ind w:firstLine="602" w:firstLineChars="200"/>
        <w:jc w:val="both"/>
        <w:rPr>
          <w:rFonts w:hint="eastAsia" w:ascii="仿宋_GB2312" w:hAnsi="仿宋_GB2312" w:eastAsia="仿宋_GB2312" w:cs="仿宋_GB2312"/>
          <w:b/>
          <w:bCs/>
          <w:color w:val="auto"/>
          <w:sz w:val="30"/>
          <w:szCs w:val="30"/>
          <w:highlight w:val="none"/>
          <w:lang w:val="en-US" w:eastAsia="zh-CN"/>
        </w:rPr>
      </w:pPr>
      <w:r>
        <w:rPr>
          <w:rFonts w:hint="eastAsia" w:ascii="仿宋_GB2312" w:hAnsi="仿宋_GB2312" w:eastAsia="仿宋_GB2312" w:cs="仿宋_GB2312"/>
          <w:b/>
          <w:bCs/>
          <w:color w:val="auto"/>
          <w:sz w:val="30"/>
          <w:szCs w:val="30"/>
          <w:highlight w:val="none"/>
          <w:lang w:val="en-US" w:eastAsia="zh-CN"/>
        </w:rPr>
        <w:t>2.</w:t>
      </w:r>
      <w:r>
        <w:rPr>
          <w:rFonts w:hint="eastAsia" w:ascii="仿宋_GB2312" w:hAnsi="仿宋_GB2312" w:eastAsia="仿宋_GB2312" w:cs="仿宋_GB2312"/>
          <w:b/>
          <w:bCs/>
          <w:color w:val="auto"/>
          <w:sz w:val="30"/>
          <w:szCs w:val="30"/>
          <w:highlight w:val="none"/>
          <w:lang w:val="en-US" w:eastAsia="zh-Hans"/>
        </w:rPr>
        <w:t>教师思想政治与</w:t>
      </w:r>
      <w:r>
        <w:rPr>
          <w:rFonts w:hint="eastAsia" w:ascii="仿宋_GB2312" w:hAnsi="仿宋_GB2312" w:eastAsia="仿宋_GB2312" w:cs="仿宋_GB2312"/>
          <w:b/>
          <w:bCs/>
          <w:color w:val="auto"/>
          <w:sz w:val="30"/>
          <w:szCs w:val="30"/>
          <w:highlight w:val="none"/>
          <w:lang w:val="en-US" w:eastAsia="zh-CN"/>
        </w:rPr>
        <w:t>师德</w:t>
      </w:r>
      <w:r>
        <w:rPr>
          <w:rFonts w:hint="eastAsia" w:ascii="仿宋_GB2312" w:hAnsi="仿宋_GB2312" w:eastAsia="仿宋_GB2312" w:cs="仿宋_GB2312"/>
          <w:b/>
          <w:bCs/>
          <w:color w:val="auto"/>
          <w:sz w:val="30"/>
          <w:szCs w:val="30"/>
          <w:highlight w:val="none"/>
          <w:lang w:val="en-US" w:eastAsia="zh-Hans"/>
        </w:rPr>
        <w:t>师风</w:t>
      </w:r>
      <w:r>
        <w:rPr>
          <w:rFonts w:hint="eastAsia" w:ascii="仿宋_GB2312" w:hAnsi="仿宋_GB2312" w:eastAsia="仿宋_GB2312" w:cs="仿宋_GB2312"/>
          <w:b/>
          <w:bCs/>
          <w:color w:val="auto"/>
          <w:sz w:val="30"/>
          <w:szCs w:val="30"/>
          <w:highlight w:val="none"/>
          <w:lang w:val="en-US" w:eastAsia="zh-CN"/>
        </w:rPr>
        <w:t>考核表</w:t>
      </w:r>
      <w:r>
        <w:rPr>
          <w:rFonts w:hint="default" w:ascii="仿宋_GB2312" w:hAnsi="仿宋_GB2312" w:eastAsia="仿宋_GB2312" w:cs="仿宋_GB2312"/>
          <w:b/>
          <w:bCs/>
          <w:color w:val="auto"/>
          <w:sz w:val="30"/>
          <w:szCs w:val="30"/>
          <w:highlight w:val="none"/>
          <w:lang w:eastAsia="zh-Hans"/>
        </w:rPr>
        <w:t>（</w:t>
      </w:r>
      <w:r>
        <w:rPr>
          <w:rFonts w:hint="eastAsia" w:ascii="仿宋_GB2312" w:hAnsi="仿宋_GB2312" w:eastAsia="仿宋_GB2312" w:cs="仿宋_GB2312"/>
          <w:b/>
          <w:bCs/>
          <w:color w:val="auto"/>
          <w:sz w:val="30"/>
          <w:szCs w:val="30"/>
          <w:highlight w:val="none"/>
          <w:lang w:val="en-US" w:eastAsia="zh-Hans"/>
        </w:rPr>
        <w:t>参评</w:t>
      </w:r>
      <w:r>
        <w:rPr>
          <w:rFonts w:hint="eastAsia" w:ascii="仿宋_GB2312" w:hAnsi="仿宋_GB2312" w:eastAsia="仿宋_GB2312" w:cs="仿宋_GB2312"/>
          <w:b/>
          <w:bCs/>
          <w:color w:val="auto"/>
          <w:sz w:val="30"/>
          <w:szCs w:val="30"/>
          <w:highlight w:val="none"/>
          <w:lang w:val="en-US" w:eastAsia="zh-CN"/>
        </w:rPr>
        <w:t>高校</w:t>
      </w:r>
      <w:r>
        <w:rPr>
          <w:rFonts w:hint="eastAsia" w:ascii="仿宋_GB2312" w:hAnsi="仿宋_GB2312" w:eastAsia="仿宋_GB2312" w:cs="仿宋_GB2312"/>
          <w:b/>
          <w:bCs/>
          <w:color w:val="auto"/>
          <w:sz w:val="30"/>
          <w:szCs w:val="30"/>
          <w:highlight w:val="none"/>
          <w:lang w:val="en-US" w:eastAsia="zh-Hans"/>
        </w:rPr>
        <w:t>教师系列</w:t>
      </w:r>
      <w:r>
        <w:rPr>
          <w:rFonts w:hint="eastAsia" w:ascii="仿宋_GB2312" w:hAnsi="仿宋_GB2312" w:eastAsia="仿宋_GB2312" w:cs="仿宋_GB2312"/>
          <w:b/>
          <w:bCs/>
          <w:color w:val="auto"/>
          <w:sz w:val="30"/>
          <w:szCs w:val="30"/>
          <w:highlight w:val="none"/>
          <w:lang w:val="en-US" w:eastAsia="zh-CN"/>
        </w:rPr>
        <w:t>、高校教师思政系列、中职教师系列</w:t>
      </w:r>
      <w:r>
        <w:rPr>
          <w:rFonts w:hint="eastAsia" w:ascii="仿宋_GB2312" w:hAnsi="仿宋_GB2312" w:eastAsia="仿宋_GB2312" w:cs="仿宋_GB2312"/>
          <w:b/>
          <w:bCs/>
          <w:color w:val="auto"/>
          <w:sz w:val="30"/>
          <w:szCs w:val="30"/>
          <w:highlight w:val="none"/>
          <w:lang w:val="en-US" w:eastAsia="zh-Hans"/>
        </w:rPr>
        <w:t>职称</w:t>
      </w:r>
      <w:r>
        <w:rPr>
          <w:rFonts w:hint="default" w:ascii="仿宋_GB2312" w:hAnsi="仿宋_GB2312" w:eastAsia="仿宋_GB2312" w:cs="仿宋_GB2312"/>
          <w:b/>
          <w:bCs/>
          <w:color w:val="auto"/>
          <w:sz w:val="30"/>
          <w:szCs w:val="30"/>
          <w:highlight w:val="none"/>
          <w:lang w:eastAsia="zh-Hans"/>
        </w:rPr>
        <w:t>）</w:t>
      </w:r>
    </w:p>
    <w:p w14:paraId="30CE769E">
      <w:pPr>
        <w:ind w:firstLine="600"/>
        <w:rPr>
          <w:rFonts w:hint="default" w:ascii="仿宋_GB2312" w:hAnsi="仿宋_GB2312" w:eastAsia="仿宋_GB2312" w:cs="仿宋_GB2312"/>
          <w:b w:val="0"/>
          <w:bCs w:val="0"/>
          <w:color w:val="auto"/>
          <w:sz w:val="30"/>
          <w:szCs w:val="30"/>
          <w:highlight w:val="none"/>
          <w:lang w:eastAsia="zh-Hans"/>
        </w:rPr>
      </w:pPr>
      <w:r>
        <w:rPr>
          <w:rFonts w:hint="eastAsia" w:ascii="仿宋_GB2312" w:hAnsi="仿宋_GB2312" w:eastAsia="仿宋_GB2312" w:cs="仿宋_GB2312"/>
          <w:b w:val="0"/>
          <w:bCs w:val="0"/>
          <w:color w:val="auto"/>
          <w:sz w:val="30"/>
          <w:szCs w:val="30"/>
          <w:lang w:val="en-US" w:eastAsia="zh-Hans"/>
        </w:rPr>
        <w:t>自评报告内容根据教师职业道德规范的六个方面进行描述</w:t>
      </w:r>
      <w:r>
        <w:rPr>
          <w:rFonts w:hint="default" w:ascii="仿宋_GB2312" w:hAnsi="仿宋_GB2312" w:eastAsia="仿宋_GB2312" w:cs="仿宋_GB2312"/>
          <w:b w:val="0"/>
          <w:bCs w:val="0"/>
          <w:color w:val="auto"/>
          <w:sz w:val="30"/>
          <w:szCs w:val="30"/>
          <w:lang w:eastAsia="zh-Hans"/>
        </w:rPr>
        <w:t>，</w:t>
      </w:r>
      <w:r>
        <w:rPr>
          <w:rFonts w:hint="eastAsia" w:ascii="仿宋_GB2312" w:hAnsi="仿宋_GB2312" w:eastAsia="仿宋_GB2312" w:cs="仿宋_GB2312"/>
          <w:b w:val="0"/>
          <w:bCs w:val="0"/>
          <w:color w:val="auto"/>
          <w:sz w:val="30"/>
          <w:szCs w:val="30"/>
          <w:lang w:val="en-US" w:eastAsia="zh-Hans"/>
        </w:rPr>
        <w:t>考核结果经各单位</w:t>
      </w:r>
      <w:r>
        <w:rPr>
          <w:rFonts w:hint="eastAsia" w:ascii="仿宋_GB2312" w:hAnsi="仿宋_GB2312" w:eastAsia="仿宋_GB2312" w:cs="仿宋_GB2312"/>
          <w:b w:val="0"/>
          <w:bCs w:val="0"/>
          <w:color w:val="auto"/>
          <w:sz w:val="30"/>
          <w:szCs w:val="30"/>
          <w:lang w:val="en-US" w:eastAsia="zh-CN"/>
        </w:rPr>
        <w:t>评审推荐</w:t>
      </w:r>
      <w:r>
        <w:rPr>
          <w:rFonts w:hint="eastAsia" w:ascii="仿宋_GB2312" w:hAnsi="仿宋_GB2312" w:eastAsia="仿宋_GB2312" w:cs="仿宋_GB2312"/>
          <w:b w:val="0"/>
          <w:bCs w:val="0"/>
          <w:color w:val="auto"/>
          <w:sz w:val="30"/>
          <w:szCs w:val="30"/>
          <w:lang w:val="en-US" w:eastAsia="zh-Hans"/>
        </w:rPr>
        <w:t>小组评议后</w:t>
      </w:r>
      <w:r>
        <w:rPr>
          <w:rFonts w:hint="default" w:ascii="仿宋_GB2312" w:hAnsi="仿宋_GB2312" w:eastAsia="仿宋_GB2312" w:cs="仿宋_GB2312"/>
          <w:b w:val="0"/>
          <w:bCs w:val="0"/>
          <w:color w:val="auto"/>
          <w:sz w:val="30"/>
          <w:szCs w:val="30"/>
          <w:lang w:eastAsia="zh-Hans"/>
        </w:rPr>
        <w:t>，</w:t>
      </w:r>
      <w:r>
        <w:rPr>
          <w:rFonts w:hint="eastAsia" w:ascii="仿宋_GB2312" w:hAnsi="仿宋_GB2312" w:eastAsia="仿宋_GB2312" w:cs="仿宋_GB2312"/>
          <w:b w:val="0"/>
          <w:bCs w:val="0"/>
          <w:color w:val="auto"/>
          <w:sz w:val="30"/>
          <w:szCs w:val="30"/>
          <w:u w:val="single"/>
          <w:lang w:val="en-US" w:eastAsia="zh-Hans"/>
        </w:rPr>
        <w:t>由评审推荐小组</w:t>
      </w:r>
      <w:r>
        <w:rPr>
          <w:rFonts w:hint="eastAsia" w:ascii="仿宋_GB2312" w:hAnsi="仿宋_GB2312" w:eastAsia="仿宋_GB2312" w:cs="仿宋_GB2312"/>
          <w:b w:val="0"/>
          <w:bCs w:val="0"/>
          <w:color w:val="auto"/>
          <w:sz w:val="30"/>
          <w:szCs w:val="30"/>
          <w:u w:val="single"/>
          <w:lang w:val="en-US" w:eastAsia="zh-CN"/>
        </w:rPr>
        <w:t>所在单位</w:t>
      </w:r>
      <w:r>
        <w:rPr>
          <w:rFonts w:hint="eastAsia" w:ascii="仿宋_GB2312" w:hAnsi="仿宋_GB2312" w:eastAsia="仿宋_GB2312" w:cs="仿宋_GB2312"/>
          <w:b w:val="0"/>
          <w:bCs w:val="0"/>
          <w:color w:val="auto"/>
          <w:sz w:val="30"/>
          <w:szCs w:val="30"/>
          <w:highlight w:val="none"/>
          <w:u w:val="single"/>
          <w:lang w:val="en-US" w:eastAsia="zh-CN"/>
        </w:rPr>
        <w:t>党务</w:t>
      </w:r>
      <w:r>
        <w:rPr>
          <w:rFonts w:hint="eastAsia" w:ascii="仿宋_GB2312" w:hAnsi="仿宋_GB2312" w:eastAsia="仿宋_GB2312" w:cs="仿宋_GB2312"/>
          <w:b w:val="0"/>
          <w:bCs w:val="0"/>
          <w:color w:val="auto"/>
          <w:sz w:val="30"/>
          <w:szCs w:val="30"/>
          <w:highlight w:val="none"/>
          <w:u w:val="single"/>
          <w:lang w:val="en-US" w:eastAsia="zh-Hans"/>
        </w:rPr>
        <w:t>负责人签字盖章</w:t>
      </w:r>
      <w:r>
        <w:rPr>
          <w:rFonts w:hint="default" w:ascii="仿宋_GB2312" w:hAnsi="仿宋_GB2312" w:eastAsia="仿宋_GB2312" w:cs="仿宋_GB2312"/>
          <w:b w:val="0"/>
          <w:bCs w:val="0"/>
          <w:color w:val="auto"/>
          <w:sz w:val="30"/>
          <w:szCs w:val="30"/>
          <w:highlight w:val="none"/>
          <w:u w:val="single"/>
          <w:lang w:eastAsia="zh-Hans"/>
        </w:rPr>
        <w:t>。</w:t>
      </w:r>
    </w:p>
    <w:p w14:paraId="5E0C6972">
      <w:pPr>
        <w:numPr>
          <w:ilvl w:val="0"/>
          <w:numId w:val="1"/>
        </w:numPr>
        <w:rPr>
          <w:rFonts w:hint="eastAsia" w:ascii="黑体" w:hAnsi="黑体" w:eastAsia="黑体" w:cs="黑体"/>
          <w:color w:val="auto"/>
          <w:sz w:val="30"/>
          <w:szCs w:val="30"/>
          <w:u w:val="none"/>
          <w:lang w:val="en-US" w:eastAsia="zh-CN"/>
        </w:rPr>
      </w:pPr>
      <w:r>
        <w:rPr>
          <w:rFonts w:hint="eastAsia" w:ascii="黑体" w:hAnsi="黑体" w:eastAsia="黑体" w:cs="黑体"/>
          <w:color w:val="auto"/>
          <w:sz w:val="30"/>
          <w:szCs w:val="30"/>
          <w:u w:val="none"/>
          <w:lang w:val="en-US" w:eastAsia="zh-CN"/>
        </w:rPr>
        <w:t>职称评审推荐小组材料</w:t>
      </w:r>
    </w:p>
    <w:p w14:paraId="5B2F1AFF">
      <w:pPr>
        <w:numPr>
          <w:ilvl w:val="0"/>
          <w:numId w:val="0"/>
        </w:numPr>
        <w:ind w:firstLine="602" w:firstLineChars="200"/>
        <w:jc w:val="both"/>
        <w:rPr>
          <w:rFonts w:hint="default" w:ascii="仿宋_GB2312" w:hAnsi="仿宋_GB2312" w:eastAsia="仿宋_GB2312" w:cs="仿宋_GB2312"/>
          <w:b/>
          <w:bCs/>
          <w:color w:val="auto"/>
          <w:sz w:val="30"/>
          <w:szCs w:val="30"/>
          <w:lang w:val="en-US" w:eastAsia="zh-CN"/>
        </w:rPr>
      </w:pPr>
      <w:r>
        <w:rPr>
          <w:rFonts w:hint="eastAsia" w:ascii="仿宋_GB2312" w:hAnsi="仿宋_GB2312" w:eastAsia="仿宋_GB2312" w:cs="仿宋_GB2312"/>
          <w:b/>
          <w:bCs/>
          <w:color w:val="auto"/>
          <w:sz w:val="30"/>
          <w:szCs w:val="30"/>
          <w:u w:val="none"/>
          <w:lang w:val="en-US" w:eastAsia="zh-CN"/>
        </w:rPr>
        <w:t>（一）</w:t>
      </w:r>
      <w:r>
        <w:rPr>
          <w:rFonts w:hint="eastAsia" w:ascii="仿宋_GB2312" w:hAnsi="仿宋_GB2312" w:eastAsia="仿宋_GB2312" w:cs="仿宋_GB2312"/>
          <w:b/>
          <w:bCs/>
          <w:color w:val="auto"/>
          <w:sz w:val="30"/>
          <w:szCs w:val="30"/>
          <w:lang w:val="en-US" w:eastAsia="zh-Hans"/>
        </w:rPr>
        <w:t>各单位职称评审</w:t>
      </w:r>
      <w:r>
        <w:rPr>
          <w:rFonts w:hint="eastAsia" w:ascii="仿宋_GB2312" w:hAnsi="仿宋_GB2312" w:eastAsia="仿宋_GB2312" w:cs="仿宋_GB2312"/>
          <w:b/>
          <w:bCs/>
          <w:color w:val="auto"/>
          <w:sz w:val="30"/>
          <w:szCs w:val="30"/>
          <w:lang w:val="en-US" w:eastAsia="zh-CN"/>
        </w:rPr>
        <w:t>推荐小组</w:t>
      </w:r>
      <w:r>
        <w:rPr>
          <w:rFonts w:hint="eastAsia" w:ascii="仿宋_GB2312" w:hAnsi="仿宋_GB2312" w:eastAsia="仿宋_GB2312" w:cs="仿宋_GB2312"/>
          <w:b/>
          <w:bCs/>
          <w:color w:val="auto"/>
          <w:sz w:val="30"/>
          <w:szCs w:val="30"/>
          <w:lang w:val="en-US" w:eastAsia="zh-Hans"/>
        </w:rPr>
        <w:t>成员名单</w:t>
      </w:r>
      <w:r>
        <w:rPr>
          <w:rFonts w:hint="eastAsia" w:ascii="仿宋_GB2312" w:hAnsi="仿宋_GB2312" w:eastAsia="仿宋_GB2312" w:cs="仿宋_GB2312"/>
          <w:b/>
          <w:bCs/>
          <w:color w:val="auto"/>
          <w:sz w:val="30"/>
          <w:szCs w:val="30"/>
          <w:lang w:val="en-US" w:eastAsia="zh-CN"/>
        </w:rPr>
        <w:t>、学科评议组名单</w:t>
      </w:r>
    </w:p>
    <w:p w14:paraId="7B9728FB">
      <w:pPr>
        <w:numPr>
          <w:ilvl w:val="0"/>
          <w:numId w:val="0"/>
        </w:numPr>
        <w:ind w:firstLine="600" w:firstLineChars="200"/>
        <w:rPr>
          <w:rFonts w:hint="eastAsia" w:ascii="黑体" w:hAnsi="黑体" w:eastAsia="黑体" w:cs="黑体"/>
          <w:color w:val="auto"/>
          <w:sz w:val="30"/>
          <w:szCs w:val="30"/>
          <w:u w:val="none"/>
          <w:lang w:val="en-US" w:eastAsia="zh-CN"/>
        </w:rPr>
      </w:pPr>
      <w:r>
        <w:rPr>
          <w:rFonts w:hint="eastAsia" w:ascii="仿宋_GB2312" w:hAnsi="仿宋_GB2312" w:eastAsia="仿宋_GB2312" w:cs="仿宋_GB2312"/>
          <w:color w:val="auto"/>
          <w:sz w:val="30"/>
          <w:szCs w:val="30"/>
          <w:lang w:val="en-US" w:eastAsia="zh-Hans"/>
        </w:rPr>
        <w:t>各单位提交评审推荐小组成员名单、学科评议组名单至人事处备案</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u w:val="single"/>
          <w:lang w:val="en-US" w:eastAsia="zh-CN"/>
        </w:rPr>
        <w:t>两份名单均需评审推荐小组</w:t>
      </w:r>
      <w:r>
        <w:rPr>
          <w:rFonts w:hint="eastAsia" w:ascii="仿宋_GB2312" w:hAnsi="仿宋_GB2312" w:eastAsia="仿宋_GB2312" w:cs="仿宋_GB2312"/>
          <w:color w:val="auto"/>
          <w:sz w:val="30"/>
          <w:szCs w:val="30"/>
          <w:u w:val="single"/>
          <w:lang w:val="en-US" w:eastAsia="zh-Hans"/>
        </w:rPr>
        <w:t>负责人签字并加盖公章</w:t>
      </w:r>
      <w:r>
        <w:rPr>
          <w:rFonts w:hint="eastAsia" w:ascii="仿宋_GB2312" w:hAnsi="仿宋_GB2312" w:eastAsia="仿宋_GB2312" w:cs="仿宋_GB2312"/>
          <w:color w:val="auto"/>
          <w:sz w:val="30"/>
          <w:szCs w:val="30"/>
          <w:u w:val="single"/>
          <w:lang w:val="en-US" w:eastAsia="zh-CN"/>
        </w:rPr>
        <w:t>，具体提交时间见本年度职称评审通知。</w:t>
      </w:r>
    </w:p>
    <w:p w14:paraId="0C7A94C3">
      <w:pPr>
        <w:numPr>
          <w:ilvl w:val="0"/>
          <w:numId w:val="0"/>
        </w:numPr>
        <w:ind w:firstLine="602" w:firstLineChars="200"/>
        <w:jc w:val="both"/>
        <w:rPr>
          <w:rFonts w:hint="eastAsia" w:ascii="仿宋_GB2312" w:hAnsi="仿宋_GB2312" w:eastAsia="仿宋_GB2312" w:cs="仿宋_GB2312"/>
          <w:b/>
          <w:bCs/>
          <w:color w:val="auto"/>
          <w:sz w:val="30"/>
          <w:szCs w:val="30"/>
          <w:lang w:val="en-US" w:eastAsia="zh-Hans"/>
        </w:rPr>
      </w:pPr>
      <w:r>
        <w:rPr>
          <w:rFonts w:hint="eastAsia" w:ascii="仿宋_GB2312" w:hAnsi="仿宋_GB2312" w:eastAsia="仿宋_GB2312" w:cs="仿宋_GB2312"/>
          <w:b/>
          <w:bCs/>
          <w:color w:val="auto"/>
          <w:sz w:val="30"/>
          <w:szCs w:val="30"/>
          <w:lang w:val="en-US" w:eastAsia="zh-CN"/>
        </w:rPr>
        <w:t>（二）</w:t>
      </w:r>
      <w:r>
        <w:rPr>
          <w:rFonts w:hint="eastAsia" w:ascii="仿宋_GB2312" w:hAnsi="仿宋_GB2312" w:eastAsia="仿宋_GB2312" w:cs="仿宋_GB2312"/>
          <w:b/>
          <w:bCs/>
          <w:color w:val="auto"/>
          <w:sz w:val="30"/>
          <w:szCs w:val="30"/>
          <w:lang w:val="en-US" w:eastAsia="zh-Hans"/>
        </w:rPr>
        <w:t>教案</w:t>
      </w:r>
      <w:r>
        <w:rPr>
          <w:rFonts w:hint="default" w:ascii="仿宋_GB2312" w:hAnsi="仿宋_GB2312" w:eastAsia="仿宋_GB2312" w:cs="仿宋_GB2312"/>
          <w:b/>
          <w:bCs/>
          <w:color w:val="auto"/>
          <w:sz w:val="30"/>
          <w:szCs w:val="30"/>
          <w:lang w:eastAsia="zh-Hans"/>
        </w:rPr>
        <w:t>（</w:t>
      </w:r>
      <w:r>
        <w:rPr>
          <w:rFonts w:hint="eastAsia" w:ascii="仿宋_GB2312" w:hAnsi="仿宋_GB2312" w:eastAsia="仿宋_GB2312" w:cs="仿宋_GB2312"/>
          <w:b/>
          <w:bCs/>
          <w:color w:val="auto"/>
          <w:sz w:val="30"/>
          <w:szCs w:val="30"/>
          <w:lang w:val="en-US" w:eastAsia="zh-Hans"/>
        </w:rPr>
        <w:t>参评</w:t>
      </w:r>
      <w:r>
        <w:rPr>
          <w:rFonts w:hint="eastAsia" w:ascii="仿宋_GB2312" w:hAnsi="仿宋_GB2312" w:eastAsia="仿宋_GB2312" w:cs="仿宋_GB2312"/>
          <w:b/>
          <w:bCs/>
          <w:color w:val="auto"/>
          <w:sz w:val="30"/>
          <w:szCs w:val="30"/>
          <w:lang w:val="en-US" w:eastAsia="zh-CN"/>
        </w:rPr>
        <w:t>高校</w:t>
      </w:r>
      <w:r>
        <w:rPr>
          <w:rFonts w:hint="eastAsia" w:ascii="仿宋_GB2312" w:hAnsi="仿宋_GB2312" w:eastAsia="仿宋_GB2312" w:cs="仿宋_GB2312"/>
          <w:b/>
          <w:bCs/>
          <w:color w:val="auto"/>
          <w:sz w:val="30"/>
          <w:szCs w:val="30"/>
          <w:lang w:val="en-US" w:eastAsia="zh-Hans"/>
        </w:rPr>
        <w:t>教师系列</w:t>
      </w:r>
      <w:r>
        <w:rPr>
          <w:rFonts w:hint="eastAsia" w:ascii="仿宋_GB2312" w:hAnsi="仿宋_GB2312" w:eastAsia="仿宋_GB2312" w:cs="仿宋_GB2312"/>
          <w:b/>
          <w:bCs/>
          <w:color w:val="auto"/>
          <w:sz w:val="30"/>
          <w:szCs w:val="30"/>
          <w:lang w:val="en-US" w:eastAsia="zh-CN"/>
        </w:rPr>
        <w:t>、中职教师系列</w:t>
      </w:r>
      <w:r>
        <w:rPr>
          <w:rFonts w:hint="eastAsia" w:ascii="仿宋_GB2312" w:hAnsi="仿宋_GB2312" w:eastAsia="仿宋_GB2312" w:cs="仿宋_GB2312"/>
          <w:b/>
          <w:bCs/>
          <w:color w:val="auto"/>
          <w:sz w:val="30"/>
          <w:szCs w:val="30"/>
          <w:lang w:val="en-US" w:eastAsia="zh-Hans"/>
        </w:rPr>
        <w:t>高级职称</w:t>
      </w:r>
      <w:r>
        <w:rPr>
          <w:rFonts w:hint="default" w:ascii="仿宋_GB2312" w:hAnsi="仿宋_GB2312" w:eastAsia="仿宋_GB2312" w:cs="仿宋_GB2312"/>
          <w:b/>
          <w:bCs/>
          <w:color w:val="auto"/>
          <w:sz w:val="30"/>
          <w:szCs w:val="30"/>
          <w:lang w:eastAsia="zh-Hans"/>
        </w:rPr>
        <w:t>）</w:t>
      </w:r>
    </w:p>
    <w:p w14:paraId="74E9E88E">
      <w:pPr>
        <w:numPr>
          <w:ilvl w:val="0"/>
          <w:numId w:val="0"/>
        </w:numPr>
        <w:ind w:firstLine="600"/>
        <w:jc w:val="both"/>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val="en-US" w:eastAsia="zh-Hans"/>
        </w:rPr>
        <w:t>本人提供近三年</w:t>
      </w:r>
      <w:r>
        <w:rPr>
          <w:rFonts w:hint="default" w:ascii="仿宋_GB2312" w:hAnsi="仿宋_GB2312" w:eastAsia="仿宋_GB2312" w:cs="仿宋_GB2312"/>
          <w:color w:val="auto"/>
          <w:sz w:val="30"/>
          <w:szCs w:val="30"/>
          <w:lang w:eastAsia="zh-Hans"/>
        </w:rPr>
        <w:t>1</w:t>
      </w:r>
      <w:r>
        <w:rPr>
          <w:rFonts w:hint="eastAsia" w:ascii="仿宋_GB2312" w:hAnsi="仿宋_GB2312" w:eastAsia="仿宋_GB2312" w:cs="仿宋_GB2312"/>
          <w:color w:val="auto"/>
          <w:sz w:val="30"/>
          <w:szCs w:val="30"/>
          <w:lang w:val="en-US" w:eastAsia="zh-Hans"/>
        </w:rPr>
        <w:t>门主讲课程的教案</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与说课课程一致</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格式依据本科教学工作合格评估教案模版</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CN"/>
        </w:rPr>
        <w:t>申报人须于说课前交至学科评议组</w:t>
      </w:r>
      <w:r>
        <w:rPr>
          <w:rFonts w:hint="eastAsia" w:ascii="仿宋_GB2312" w:hAnsi="仿宋_GB2312" w:eastAsia="仿宋_GB2312" w:cs="仿宋_GB2312"/>
          <w:color w:val="auto"/>
          <w:sz w:val="30"/>
          <w:szCs w:val="30"/>
          <w:lang w:eastAsia="zh-CN"/>
        </w:rPr>
        <w:t>。</w:t>
      </w:r>
    </w:p>
    <w:p w14:paraId="245B4D27">
      <w:pPr>
        <w:numPr>
          <w:ilvl w:val="0"/>
          <w:numId w:val="2"/>
        </w:numPr>
        <w:ind w:firstLine="600"/>
        <w:jc w:val="both"/>
        <w:rPr>
          <w:rFonts w:hint="eastAsia" w:ascii="仿宋_GB2312" w:hAnsi="仿宋_GB2312" w:eastAsia="仿宋_GB2312" w:cs="仿宋_GB2312"/>
          <w:b/>
          <w:bCs/>
          <w:color w:val="auto"/>
          <w:sz w:val="30"/>
          <w:szCs w:val="30"/>
          <w:lang w:val="en-US" w:eastAsia="zh-CN"/>
        </w:rPr>
      </w:pPr>
      <w:r>
        <w:rPr>
          <w:rFonts w:hint="eastAsia" w:ascii="仿宋_GB2312" w:hAnsi="仿宋_GB2312" w:eastAsia="仿宋_GB2312" w:cs="仿宋_GB2312"/>
          <w:b/>
          <w:bCs/>
          <w:color w:val="auto"/>
          <w:sz w:val="30"/>
          <w:szCs w:val="30"/>
          <w:lang w:val="en-US" w:eastAsia="zh-CN"/>
        </w:rPr>
        <w:t>申报人员花名册（初审）</w:t>
      </w:r>
    </w:p>
    <w:p w14:paraId="41A71A09">
      <w:pPr>
        <w:numPr>
          <w:ilvl w:val="0"/>
          <w:numId w:val="0"/>
        </w:numPr>
        <w:ind w:firstLine="600" w:firstLineChars="200"/>
        <w:jc w:val="both"/>
        <w:rPr>
          <w:rFonts w:hint="default"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Hans"/>
        </w:rPr>
        <w:t>各单位</w:t>
      </w:r>
      <w:r>
        <w:rPr>
          <w:rFonts w:hint="eastAsia" w:ascii="仿宋_GB2312" w:hAnsi="仿宋_GB2312" w:eastAsia="仿宋_GB2312" w:cs="仿宋_GB2312"/>
          <w:color w:val="auto"/>
          <w:sz w:val="30"/>
          <w:szCs w:val="30"/>
          <w:lang w:val="en-US" w:eastAsia="zh-CN"/>
        </w:rPr>
        <w:t>评审推荐小组</w:t>
      </w:r>
      <w:r>
        <w:rPr>
          <w:rFonts w:hint="eastAsia" w:ascii="仿宋_GB2312" w:hAnsi="仿宋_GB2312" w:eastAsia="仿宋_GB2312" w:cs="仿宋_GB2312"/>
          <w:color w:val="auto"/>
          <w:sz w:val="30"/>
          <w:szCs w:val="30"/>
          <w:lang w:val="en-US" w:eastAsia="zh-Hans"/>
        </w:rPr>
        <w:t>完成初审后需提交</w:t>
      </w:r>
      <w:r>
        <w:rPr>
          <w:rFonts w:hint="eastAsia" w:ascii="仿宋_GB2312" w:hAnsi="仿宋_GB2312" w:eastAsia="仿宋_GB2312" w:cs="仿宋_GB2312"/>
          <w:color w:val="auto"/>
          <w:sz w:val="30"/>
          <w:szCs w:val="30"/>
        </w:rPr>
        <w:t>申报人员花名册</w:t>
      </w:r>
      <w:r>
        <w:rPr>
          <w:rFonts w:hint="default"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Hans"/>
        </w:rPr>
        <w:t>含初中高级</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lang w:val="en-US" w:eastAsia="zh-CN"/>
        </w:rPr>
        <w:t>须有评审推荐小组负责人签字，盖评审推荐小组所在部门公章。</w:t>
      </w:r>
    </w:p>
    <w:p w14:paraId="1248CCB8">
      <w:pPr>
        <w:numPr>
          <w:ilvl w:val="0"/>
          <w:numId w:val="0"/>
        </w:numPr>
        <w:jc w:val="both"/>
        <w:rPr>
          <w:rFonts w:hint="eastAsia" w:ascii="仿宋_GB2312" w:hAnsi="仿宋_GB2312" w:eastAsia="仿宋_GB2312" w:cs="仿宋_GB2312"/>
          <w:color w:val="auto"/>
          <w:sz w:val="30"/>
          <w:szCs w:val="30"/>
          <w:lang w:eastAsia="zh-CN"/>
        </w:rPr>
      </w:pPr>
    </w:p>
    <w:p w14:paraId="10369064">
      <w:pPr>
        <w:numPr>
          <w:ilvl w:val="0"/>
          <w:numId w:val="0"/>
        </w:numPr>
        <w:jc w:val="both"/>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三、成果量化赋分材料</w:t>
      </w:r>
    </w:p>
    <w:p w14:paraId="6DEDC850">
      <w:pPr>
        <w:numPr>
          <w:ilvl w:val="0"/>
          <w:numId w:val="0"/>
        </w:numPr>
        <w:ind w:firstLine="602" w:firstLineChars="200"/>
        <w:jc w:val="both"/>
        <w:rPr>
          <w:rFonts w:hint="eastAsia" w:ascii="仿宋_GB2312" w:hAnsi="仿宋_GB2312" w:eastAsia="仿宋_GB2312" w:cs="仿宋_GB2312"/>
          <w:b/>
          <w:bCs/>
          <w:color w:val="auto"/>
          <w:sz w:val="30"/>
          <w:szCs w:val="30"/>
          <w:highlight w:val="none"/>
          <w:lang w:val="en-US" w:eastAsia="zh-Hans"/>
        </w:rPr>
      </w:pPr>
      <w:r>
        <w:rPr>
          <w:rFonts w:hint="eastAsia" w:ascii="仿宋_GB2312" w:hAnsi="仿宋_GB2312" w:eastAsia="仿宋_GB2312" w:cs="仿宋_GB2312"/>
          <w:b/>
          <w:bCs/>
          <w:color w:val="auto"/>
          <w:sz w:val="30"/>
          <w:szCs w:val="30"/>
          <w:highlight w:val="none"/>
          <w:lang w:val="en-US" w:eastAsia="zh-CN"/>
        </w:rPr>
        <w:t>（一）</w:t>
      </w:r>
      <w:r>
        <w:rPr>
          <w:rFonts w:hint="eastAsia" w:ascii="仿宋_GB2312" w:hAnsi="仿宋_GB2312" w:eastAsia="仿宋_GB2312" w:cs="仿宋_GB2312"/>
          <w:b/>
          <w:bCs/>
          <w:color w:val="auto"/>
          <w:sz w:val="30"/>
          <w:szCs w:val="30"/>
          <w:highlight w:val="none"/>
          <w:lang w:val="en-US" w:eastAsia="zh-Hans"/>
        </w:rPr>
        <w:t>成果量化赋分表</w:t>
      </w:r>
      <w:r>
        <w:rPr>
          <w:rFonts w:hint="default" w:ascii="仿宋_GB2312" w:hAnsi="仿宋_GB2312" w:eastAsia="仿宋_GB2312" w:cs="仿宋_GB2312"/>
          <w:b/>
          <w:bCs/>
          <w:color w:val="auto"/>
          <w:sz w:val="30"/>
          <w:szCs w:val="30"/>
          <w:highlight w:val="none"/>
          <w:lang w:eastAsia="zh-Hans"/>
        </w:rPr>
        <w:t>（</w:t>
      </w:r>
      <w:r>
        <w:rPr>
          <w:rFonts w:hint="eastAsia" w:ascii="仿宋_GB2312" w:hAnsi="仿宋_GB2312" w:eastAsia="仿宋_GB2312" w:cs="仿宋_GB2312"/>
          <w:b/>
          <w:bCs/>
          <w:color w:val="auto"/>
          <w:sz w:val="30"/>
          <w:szCs w:val="30"/>
          <w:highlight w:val="none"/>
          <w:lang w:val="en-US" w:eastAsia="zh-Hans"/>
        </w:rPr>
        <w:t>参评</w:t>
      </w:r>
      <w:r>
        <w:rPr>
          <w:rFonts w:hint="eastAsia" w:ascii="仿宋_GB2312" w:hAnsi="仿宋_GB2312" w:eastAsia="仿宋_GB2312" w:cs="仿宋_GB2312"/>
          <w:b/>
          <w:bCs/>
          <w:color w:val="auto"/>
          <w:sz w:val="30"/>
          <w:szCs w:val="30"/>
          <w:highlight w:val="none"/>
          <w:lang w:val="en-US" w:eastAsia="zh-CN"/>
        </w:rPr>
        <w:t>高校</w:t>
      </w:r>
      <w:r>
        <w:rPr>
          <w:rFonts w:hint="eastAsia" w:ascii="仿宋_GB2312" w:hAnsi="仿宋_GB2312" w:eastAsia="仿宋_GB2312" w:cs="仿宋_GB2312"/>
          <w:b/>
          <w:bCs/>
          <w:color w:val="auto"/>
          <w:sz w:val="30"/>
          <w:szCs w:val="30"/>
          <w:highlight w:val="none"/>
          <w:lang w:val="en-US" w:eastAsia="zh-Hans"/>
        </w:rPr>
        <w:t>教师</w:t>
      </w:r>
      <w:r>
        <w:rPr>
          <w:rFonts w:hint="default" w:ascii="仿宋_GB2312" w:hAnsi="仿宋_GB2312" w:eastAsia="仿宋_GB2312" w:cs="仿宋_GB2312"/>
          <w:b/>
          <w:bCs/>
          <w:color w:val="auto"/>
          <w:sz w:val="30"/>
          <w:szCs w:val="30"/>
          <w:highlight w:val="none"/>
          <w:lang w:eastAsia="zh-Hans"/>
        </w:rPr>
        <w:t>、</w:t>
      </w:r>
      <w:r>
        <w:rPr>
          <w:rFonts w:hint="eastAsia" w:ascii="仿宋_GB2312" w:hAnsi="仿宋_GB2312" w:eastAsia="仿宋_GB2312" w:cs="仿宋_GB2312"/>
          <w:b/>
          <w:bCs/>
          <w:color w:val="auto"/>
          <w:sz w:val="30"/>
          <w:szCs w:val="30"/>
          <w:highlight w:val="none"/>
          <w:lang w:val="en-US" w:eastAsia="zh-CN"/>
        </w:rPr>
        <w:t>中职教师、高校</w:t>
      </w:r>
      <w:r>
        <w:rPr>
          <w:rFonts w:hint="eastAsia" w:ascii="仿宋_GB2312" w:hAnsi="仿宋_GB2312" w:eastAsia="仿宋_GB2312" w:cs="仿宋_GB2312"/>
          <w:b/>
          <w:bCs/>
          <w:color w:val="auto"/>
          <w:sz w:val="30"/>
          <w:szCs w:val="30"/>
          <w:highlight w:val="none"/>
          <w:lang w:val="en-US" w:eastAsia="zh-Hans"/>
        </w:rPr>
        <w:t>思政系列</w:t>
      </w:r>
      <w:r>
        <w:rPr>
          <w:rFonts w:hint="eastAsia" w:ascii="仿宋_GB2312" w:hAnsi="仿宋_GB2312" w:eastAsia="仿宋_GB2312" w:cs="仿宋_GB2312"/>
          <w:b/>
          <w:bCs/>
          <w:color w:val="auto"/>
          <w:sz w:val="30"/>
          <w:szCs w:val="30"/>
          <w:highlight w:val="none"/>
          <w:u w:val="single"/>
          <w:lang w:val="en-US" w:eastAsia="zh-Hans"/>
        </w:rPr>
        <w:t>高级</w:t>
      </w:r>
      <w:r>
        <w:rPr>
          <w:rFonts w:hint="eastAsia" w:ascii="仿宋_GB2312" w:hAnsi="仿宋_GB2312" w:eastAsia="仿宋_GB2312" w:cs="仿宋_GB2312"/>
          <w:b/>
          <w:bCs/>
          <w:color w:val="auto"/>
          <w:sz w:val="30"/>
          <w:szCs w:val="30"/>
          <w:highlight w:val="none"/>
          <w:lang w:val="en-US" w:eastAsia="zh-Hans"/>
        </w:rPr>
        <w:t>职称</w:t>
      </w:r>
      <w:r>
        <w:rPr>
          <w:rFonts w:hint="default" w:ascii="仿宋_GB2312" w:hAnsi="仿宋_GB2312" w:eastAsia="仿宋_GB2312" w:cs="仿宋_GB2312"/>
          <w:b/>
          <w:bCs/>
          <w:color w:val="auto"/>
          <w:sz w:val="30"/>
          <w:szCs w:val="30"/>
          <w:highlight w:val="none"/>
          <w:lang w:eastAsia="zh-Hans"/>
        </w:rPr>
        <w:t>）</w:t>
      </w:r>
    </w:p>
    <w:p w14:paraId="799B467A">
      <w:pPr>
        <w:numPr>
          <w:ilvl w:val="0"/>
          <w:numId w:val="0"/>
        </w:numPr>
        <w:ind w:firstLine="600"/>
        <w:jc w:val="both"/>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val="en-US" w:eastAsia="zh-CN"/>
        </w:rPr>
        <w:t>1.</w:t>
      </w:r>
      <w:r>
        <w:rPr>
          <w:rFonts w:hint="eastAsia" w:ascii="仿宋_GB2312" w:hAnsi="仿宋_GB2312" w:eastAsia="仿宋_GB2312" w:cs="仿宋_GB2312"/>
          <w:color w:val="auto"/>
          <w:sz w:val="30"/>
          <w:szCs w:val="30"/>
          <w:lang w:val="en-US" w:eastAsia="zh-Hans"/>
        </w:rPr>
        <w:t>量化赋分表由两个部分组成</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即教学工作和专业成果</w:t>
      </w:r>
      <w:r>
        <w:rPr>
          <w:rFonts w:hint="eastAsia" w:ascii="仿宋_GB2312" w:hAnsi="仿宋_GB2312" w:eastAsia="仿宋_GB2312" w:cs="仿宋_GB2312"/>
          <w:color w:val="auto"/>
          <w:sz w:val="30"/>
          <w:szCs w:val="30"/>
          <w:lang w:eastAsia="zh-CN"/>
        </w:rPr>
        <w:t>。</w:t>
      </w:r>
    </w:p>
    <w:p w14:paraId="669A8858">
      <w:pPr>
        <w:numPr>
          <w:ilvl w:val="0"/>
          <w:numId w:val="0"/>
        </w:numPr>
        <w:ind w:firstLine="600"/>
        <w:jc w:val="both"/>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2.</w:t>
      </w:r>
      <w:r>
        <w:rPr>
          <w:rFonts w:hint="eastAsia" w:ascii="仿宋_GB2312" w:hAnsi="仿宋_GB2312" w:eastAsia="仿宋_GB2312" w:cs="仿宋_GB2312"/>
          <w:color w:val="auto"/>
          <w:sz w:val="30"/>
          <w:szCs w:val="30"/>
          <w:lang w:val="en-US" w:eastAsia="zh-Hans"/>
        </w:rPr>
        <w:t>各单位</w:t>
      </w:r>
      <w:r>
        <w:rPr>
          <w:rFonts w:hint="eastAsia" w:ascii="仿宋_GB2312" w:hAnsi="仿宋_GB2312" w:eastAsia="仿宋_GB2312" w:cs="仿宋_GB2312"/>
          <w:color w:val="auto"/>
          <w:sz w:val="30"/>
          <w:szCs w:val="30"/>
          <w:lang w:val="en-US" w:eastAsia="zh-CN"/>
        </w:rPr>
        <w:t>评审推荐小组完成教学工作项目填写和赋分工作，教学工作赋分表由各单位评审推荐小组负责人签字，盖评审推荐小组所在单位章。</w:t>
      </w:r>
    </w:p>
    <w:p w14:paraId="5CD4E007">
      <w:pPr>
        <w:numPr>
          <w:ilvl w:val="0"/>
          <w:numId w:val="0"/>
        </w:numPr>
        <w:ind w:firstLine="600"/>
        <w:jc w:val="both"/>
        <w:rPr>
          <w:rFonts w:hint="eastAsia" w:ascii="仿宋_GB2312" w:hAnsi="仿宋_GB2312" w:eastAsia="仿宋_GB2312" w:cs="仿宋_GB2312"/>
          <w:b/>
          <w:bCs/>
          <w:color w:val="auto"/>
          <w:sz w:val="30"/>
          <w:szCs w:val="30"/>
          <w:u w:val="single"/>
          <w:lang w:val="en-US" w:eastAsia="zh-CN"/>
        </w:rPr>
      </w:pPr>
      <w:r>
        <w:rPr>
          <w:rFonts w:hint="eastAsia" w:ascii="仿宋_GB2312" w:hAnsi="仿宋_GB2312" w:eastAsia="仿宋_GB2312" w:cs="仿宋_GB2312"/>
          <w:color w:val="auto"/>
          <w:sz w:val="30"/>
          <w:szCs w:val="30"/>
          <w:lang w:val="en-US" w:eastAsia="zh-CN"/>
        </w:rPr>
        <w:t>3.</w:t>
      </w:r>
      <w:r>
        <w:rPr>
          <w:rFonts w:hint="eastAsia" w:ascii="仿宋_GB2312" w:hAnsi="仿宋_GB2312" w:eastAsia="仿宋_GB2312" w:cs="仿宋_GB2312"/>
          <w:color w:val="auto"/>
          <w:sz w:val="30"/>
          <w:szCs w:val="30"/>
          <w:lang w:val="en-US" w:eastAsia="zh-Hans"/>
        </w:rPr>
        <w:t>各单位</w:t>
      </w:r>
      <w:r>
        <w:rPr>
          <w:rFonts w:hint="eastAsia" w:ascii="仿宋_GB2312" w:hAnsi="仿宋_GB2312" w:eastAsia="仿宋_GB2312" w:cs="仿宋_GB2312"/>
          <w:color w:val="auto"/>
          <w:sz w:val="30"/>
          <w:szCs w:val="30"/>
          <w:lang w:val="en-US" w:eastAsia="zh-CN"/>
        </w:rPr>
        <w:t>评审推荐小组协助完成专业成果项目填写工作，每位申报人须按照专业成果赋分要求填写6项代表性成果</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b/>
          <w:bCs/>
          <w:color w:val="auto"/>
          <w:sz w:val="30"/>
          <w:szCs w:val="30"/>
          <w:u w:val="single"/>
          <w:lang w:val="en-US" w:eastAsia="zh-CN"/>
        </w:rPr>
        <w:t>成果项数不得超过6项，6项成果中应含一项期刊论文成果，艺术实践与创作类成果不超过2项。</w:t>
      </w:r>
    </w:p>
    <w:p w14:paraId="3D68FB8B">
      <w:pPr>
        <w:numPr>
          <w:ilvl w:val="0"/>
          <w:numId w:val="0"/>
        </w:numPr>
        <w:ind w:firstLine="600"/>
        <w:jc w:val="both"/>
        <w:rPr>
          <w:rFonts w:hint="default" w:ascii="仿宋_GB2312" w:hAnsi="仿宋_GB2312" w:eastAsia="仿宋_GB2312" w:cs="仿宋_GB2312"/>
          <w:b/>
          <w:bCs/>
          <w:color w:val="auto"/>
          <w:sz w:val="30"/>
          <w:szCs w:val="30"/>
          <w:u w:val="single"/>
          <w:lang w:val="en-US" w:eastAsia="zh-CN"/>
        </w:rPr>
      </w:pPr>
      <w:r>
        <w:rPr>
          <w:rFonts w:hint="eastAsia" w:ascii="仿宋_GB2312" w:hAnsi="仿宋_GB2312" w:eastAsia="仿宋_GB2312" w:cs="仿宋_GB2312"/>
          <w:b/>
          <w:bCs/>
          <w:color w:val="auto"/>
          <w:sz w:val="30"/>
          <w:szCs w:val="30"/>
          <w:u w:val="single"/>
          <w:lang w:val="en-US" w:eastAsia="zh-CN"/>
        </w:rPr>
        <w:t>4.各单位将两表同时报送至人事处，具体报送时间见本年度职称评审通知。</w:t>
      </w:r>
    </w:p>
    <w:p w14:paraId="0234B78E">
      <w:pPr>
        <w:numPr>
          <w:ilvl w:val="0"/>
          <w:numId w:val="0"/>
        </w:numPr>
        <w:ind w:firstLine="600"/>
        <w:jc w:val="both"/>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val="en-US" w:eastAsia="zh-CN"/>
        </w:rPr>
        <w:t>5.专业成果赋分待报送至人事处后，由人事处组织</w:t>
      </w:r>
      <w:r>
        <w:rPr>
          <w:rFonts w:hint="eastAsia" w:ascii="仿宋_GB2312" w:hAnsi="仿宋_GB2312" w:eastAsia="仿宋_GB2312" w:cs="仿宋_GB2312"/>
          <w:color w:val="auto"/>
          <w:sz w:val="30"/>
          <w:szCs w:val="30"/>
          <w:highlight w:val="none"/>
          <w:lang w:val="en-US" w:eastAsia="zh-Hans"/>
        </w:rPr>
        <w:t>教务处</w:t>
      </w:r>
      <w:r>
        <w:rPr>
          <w:rFonts w:hint="eastAsia" w:ascii="仿宋_GB2312" w:hAnsi="仿宋_GB2312" w:eastAsia="仿宋_GB2312" w:cs="仿宋_GB2312"/>
          <w:color w:val="auto"/>
          <w:sz w:val="30"/>
          <w:szCs w:val="30"/>
          <w:highlight w:val="none"/>
          <w:lang w:val="en-US" w:eastAsia="zh-CN"/>
        </w:rPr>
        <w:t>和</w:t>
      </w:r>
      <w:r>
        <w:rPr>
          <w:rFonts w:hint="eastAsia" w:ascii="仿宋_GB2312" w:hAnsi="仿宋_GB2312" w:eastAsia="仿宋_GB2312" w:cs="仿宋_GB2312"/>
          <w:color w:val="auto"/>
          <w:sz w:val="30"/>
          <w:szCs w:val="30"/>
          <w:highlight w:val="none"/>
          <w:lang w:val="en-US" w:eastAsia="zh-Hans"/>
        </w:rPr>
        <w:t>科研处</w:t>
      </w:r>
      <w:r>
        <w:rPr>
          <w:rFonts w:hint="eastAsia" w:ascii="仿宋_GB2312" w:hAnsi="仿宋_GB2312" w:eastAsia="仿宋_GB2312" w:cs="仿宋_GB2312"/>
          <w:color w:val="auto"/>
          <w:sz w:val="30"/>
          <w:szCs w:val="30"/>
          <w:lang w:val="en-US" w:eastAsia="zh-CN"/>
        </w:rPr>
        <w:t>赋分并</w:t>
      </w:r>
      <w:r>
        <w:rPr>
          <w:rFonts w:hint="eastAsia" w:ascii="仿宋_GB2312" w:hAnsi="仿宋_GB2312" w:eastAsia="仿宋_GB2312" w:cs="仿宋_GB2312"/>
          <w:color w:val="auto"/>
          <w:sz w:val="30"/>
          <w:szCs w:val="30"/>
          <w:lang w:val="en-US" w:eastAsia="zh-Hans"/>
        </w:rPr>
        <w:t>签字盖章</w:t>
      </w:r>
      <w:r>
        <w:rPr>
          <w:rFonts w:hint="eastAsia" w:ascii="仿宋_GB2312" w:hAnsi="仿宋_GB2312" w:eastAsia="仿宋_GB2312" w:cs="仿宋_GB2312"/>
          <w:color w:val="auto"/>
          <w:sz w:val="30"/>
          <w:szCs w:val="30"/>
          <w:lang w:eastAsia="zh-CN"/>
        </w:rPr>
        <w:t>。</w:t>
      </w:r>
    </w:p>
    <w:p w14:paraId="4705C31F">
      <w:pPr>
        <w:numPr>
          <w:ilvl w:val="0"/>
          <w:numId w:val="0"/>
        </w:numPr>
        <w:ind w:firstLine="600"/>
        <w:jc w:val="both"/>
        <w:rPr>
          <w:rFonts w:hint="default" w:ascii="仿宋_GB2312" w:hAnsi="仿宋_GB2312" w:eastAsia="仿宋_GB2312" w:cs="仿宋_GB2312"/>
          <w:color w:val="auto"/>
          <w:sz w:val="30"/>
          <w:szCs w:val="30"/>
          <w:lang w:eastAsia="zh-Hans"/>
        </w:rPr>
      </w:pPr>
      <w:r>
        <w:rPr>
          <w:rFonts w:hint="eastAsia" w:ascii="仿宋_GB2312" w:hAnsi="仿宋_GB2312" w:eastAsia="仿宋_GB2312" w:cs="仿宋_GB2312"/>
          <w:color w:val="auto"/>
          <w:sz w:val="30"/>
          <w:szCs w:val="30"/>
          <w:lang w:val="en-US" w:eastAsia="zh-CN"/>
        </w:rPr>
        <w:t>6.量化赋分两表</w:t>
      </w:r>
      <w:r>
        <w:rPr>
          <w:rFonts w:hint="eastAsia" w:ascii="仿宋_GB2312" w:hAnsi="仿宋_GB2312" w:eastAsia="仿宋_GB2312" w:cs="仿宋_GB2312"/>
          <w:color w:val="auto"/>
          <w:sz w:val="30"/>
          <w:szCs w:val="30"/>
          <w:lang w:val="en-US" w:eastAsia="zh-Hans"/>
        </w:rPr>
        <w:t>总分由人事处</w:t>
      </w:r>
      <w:r>
        <w:rPr>
          <w:rFonts w:hint="eastAsia" w:ascii="仿宋_GB2312" w:hAnsi="仿宋_GB2312" w:eastAsia="仿宋_GB2312" w:cs="仿宋_GB2312"/>
          <w:color w:val="auto"/>
          <w:sz w:val="30"/>
          <w:szCs w:val="30"/>
          <w:lang w:val="en-US" w:eastAsia="zh-CN"/>
        </w:rPr>
        <w:t>进行审核和核算，人事处负责人签字</w:t>
      </w:r>
      <w:r>
        <w:rPr>
          <w:rFonts w:hint="eastAsia" w:ascii="仿宋_GB2312" w:hAnsi="仿宋_GB2312" w:eastAsia="仿宋_GB2312" w:cs="仿宋_GB2312"/>
          <w:color w:val="auto"/>
          <w:sz w:val="30"/>
          <w:szCs w:val="30"/>
          <w:lang w:val="en-US" w:eastAsia="zh-Hans"/>
        </w:rPr>
        <w:t>盖章</w:t>
      </w:r>
      <w:r>
        <w:rPr>
          <w:rFonts w:hint="default" w:ascii="仿宋_GB2312" w:hAnsi="仿宋_GB2312" w:eastAsia="仿宋_GB2312" w:cs="仿宋_GB2312"/>
          <w:color w:val="auto"/>
          <w:sz w:val="30"/>
          <w:szCs w:val="30"/>
          <w:lang w:eastAsia="zh-Hans"/>
        </w:rPr>
        <w:t>。</w:t>
      </w:r>
    </w:p>
    <w:p w14:paraId="6C13E6B4">
      <w:pPr>
        <w:ind w:firstLine="602" w:firstLineChars="200"/>
        <w:jc w:val="both"/>
        <w:rPr>
          <w:rFonts w:hint="eastAsia" w:ascii="仿宋_GB2312" w:hAnsi="仿宋_GB2312" w:eastAsia="仿宋_GB2312" w:cs="仿宋_GB2312"/>
          <w:b/>
          <w:bCs/>
          <w:color w:val="auto"/>
          <w:sz w:val="30"/>
          <w:szCs w:val="30"/>
        </w:rPr>
      </w:pPr>
      <w:r>
        <w:rPr>
          <w:rFonts w:hint="eastAsia" w:ascii="仿宋_GB2312" w:hAnsi="仿宋_GB2312" w:eastAsia="仿宋_GB2312" w:cs="仿宋_GB2312"/>
          <w:b/>
          <w:bCs/>
          <w:color w:val="auto"/>
          <w:sz w:val="30"/>
          <w:szCs w:val="30"/>
          <w:lang w:val="en-US" w:eastAsia="zh-CN"/>
        </w:rPr>
        <w:t>（二）</w:t>
      </w:r>
      <w:r>
        <w:rPr>
          <w:rFonts w:hint="eastAsia" w:ascii="仿宋_GB2312" w:hAnsi="仿宋_GB2312" w:eastAsia="仿宋_GB2312" w:cs="仿宋_GB2312"/>
          <w:b/>
          <w:bCs/>
          <w:color w:val="auto"/>
          <w:sz w:val="30"/>
          <w:szCs w:val="30"/>
          <w:lang w:val="en-US" w:eastAsia="zh-Hans"/>
        </w:rPr>
        <w:t>各单位公示材料及</w:t>
      </w:r>
      <w:r>
        <w:rPr>
          <w:rFonts w:hint="eastAsia" w:ascii="仿宋_GB2312" w:hAnsi="仿宋_GB2312" w:eastAsia="仿宋_GB2312" w:cs="仿宋_GB2312"/>
          <w:b/>
          <w:bCs/>
          <w:color w:val="auto"/>
          <w:sz w:val="30"/>
          <w:szCs w:val="30"/>
        </w:rPr>
        <w:t>公示书面报告</w:t>
      </w:r>
    </w:p>
    <w:p w14:paraId="593BAA18">
      <w:pPr>
        <w:numPr>
          <w:ilvl w:val="0"/>
          <w:numId w:val="0"/>
        </w:numPr>
        <w:ind w:firstLine="600" w:firstLineChars="200"/>
        <w:jc w:val="both"/>
        <w:rPr>
          <w:rFonts w:hint="default" w:ascii="仿宋_GB2312" w:hAnsi="仿宋_GB2312" w:eastAsia="仿宋_GB2312" w:cs="仿宋_GB2312"/>
          <w:color w:val="auto"/>
          <w:sz w:val="30"/>
          <w:szCs w:val="30"/>
          <w:lang w:val="en-US" w:eastAsia="zh-Hans"/>
        </w:rPr>
      </w:pPr>
      <w:r>
        <w:rPr>
          <w:rFonts w:hint="eastAsia" w:ascii="仿宋_GB2312" w:hAnsi="仿宋_GB2312" w:eastAsia="仿宋_GB2312" w:cs="仿宋_GB2312"/>
          <w:color w:val="auto"/>
          <w:sz w:val="30"/>
          <w:szCs w:val="30"/>
          <w:lang w:val="en-US" w:eastAsia="zh-Hans"/>
        </w:rPr>
        <w:t>各单位公示材料包括送审表</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赋分表</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排序表</w:t>
      </w:r>
      <w:r>
        <w:rPr>
          <w:rFonts w:hint="eastAsia" w:ascii="仿宋_GB2312" w:hAnsi="仿宋_GB2312" w:eastAsia="仿宋_GB2312" w:cs="仿宋_GB2312"/>
          <w:color w:val="auto"/>
          <w:sz w:val="30"/>
          <w:szCs w:val="30"/>
          <w:lang w:val="en-US" w:eastAsia="zh-CN"/>
        </w:rPr>
        <w:t>、中初级名单</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送审表是双面</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需准备二份进行公示</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一正一反张贴两张</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盖章位置显示原件</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公示结束后须及时提交公示书面报告和公示照片</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rPr>
        <w:t>公示书面报告由申报人所在单位出具</w:t>
      </w:r>
      <w:r>
        <w:rPr>
          <w:rFonts w:hint="default"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rPr>
        <w:t xml:space="preserve">包括公示内容、范围、地点、起止时间、结果等内容, </w:t>
      </w:r>
      <w:r>
        <w:rPr>
          <w:rFonts w:hint="eastAsia" w:ascii="仿宋_GB2312" w:hAnsi="仿宋_GB2312" w:eastAsia="仿宋_GB2312" w:cs="仿宋_GB2312"/>
          <w:color w:val="auto"/>
          <w:sz w:val="30"/>
          <w:szCs w:val="30"/>
          <w:lang w:val="en-US" w:eastAsia="zh-Hans"/>
        </w:rPr>
        <w:t>单位</w:t>
      </w:r>
      <w:r>
        <w:rPr>
          <w:rFonts w:hint="eastAsia" w:ascii="仿宋_GB2312" w:hAnsi="仿宋_GB2312" w:eastAsia="仿宋_GB2312" w:cs="仿宋_GB2312"/>
          <w:color w:val="auto"/>
          <w:sz w:val="30"/>
          <w:szCs w:val="30"/>
          <w:lang w:val="en-US" w:eastAsia="zh-CN"/>
        </w:rPr>
        <w:t>评审推荐小组</w:t>
      </w:r>
      <w:r>
        <w:rPr>
          <w:rFonts w:hint="eastAsia" w:ascii="仿宋_GB2312" w:hAnsi="仿宋_GB2312" w:eastAsia="仿宋_GB2312" w:cs="仿宋_GB2312"/>
          <w:color w:val="auto"/>
          <w:sz w:val="30"/>
          <w:szCs w:val="30"/>
          <w:lang w:val="en-US" w:eastAsia="zh-Hans"/>
        </w:rPr>
        <w:t>负责人签字并</w:t>
      </w:r>
      <w:r>
        <w:rPr>
          <w:rFonts w:hint="eastAsia" w:ascii="仿宋_GB2312" w:hAnsi="仿宋_GB2312" w:eastAsia="仿宋_GB2312" w:cs="仿宋_GB2312"/>
          <w:color w:val="auto"/>
          <w:sz w:val="30"/>
          <w:szCs w:val="30"/>
        </w:rPr>
        <w:t>加盖公</w:t>
      </w:r>
      <w:r>
        <w:rPr>
          <w:rFonts w:hint="eastAsia" w:ascii="仿宋_GB2312" w:hAnsi="仿宋_GB2312" w:eastAsia="仿宋_GB2312" w:cs="仿宋_GB2312"/>
          <w:color w:val="auto"/>
          <w:sz w:val="30"/>
          <w:szCs w:val="30"/>
          <w:lang w:val="en-US" w:eastAsia="zh-Hans"/>
        </w:rPr>
        <w:t>章</w:t>
      </w:r>
      <w:r>
        <w:rPr>
          <w:rFonts w:hint="default" w:ascii="仿宋_GB2312" w:hAnsi="仿宋_GB2312" w:eastAsia="仿宋_GB2312" w:cs="仿宋_GB2312"/>
          <w:color w:val="auto"/>
          <w:sz w:val="30"/>
          <w:szCs w:val="30"/>
          <w:lang w:eastAsia="zh-Hans"/>
        </w:rPr>
        <w:t>。</w:t>
      </w:r>
    </w:p>
    <w:p w14:paraId="4126E751">
      <w:pPr>
        <w:ind w:firstLine="602" w:firstLineChars="200"/>
        <w:jc w:val="both"/>
        <w:rPr>
          <w:rFonts w:hint="eastAsia" w:ascii="仿宋_GB2312" w:hAnsi="仿宋_GB2312" w:eastAsia="仿宋_GB2312" w:cs="仿宋_GB2312"/>
          <w:b/>
          <w:bCs/>
          <w:color w:val="auto"/>
          <w:sz w:val="30"/>
          <w:szCs w:val="30"/>
          <w:lang w:eastAsia="zh-CN"/>
        </w:rPr>
      </w:pPr>
      <w:r>
        <w:rPr>
          <w:rFonts w:hint="eastAsia" w:ascii="仿宋_GB2312" w:hAnsi="仿宋_GB2312" w:eastAsia="仿宋_GB2312" w:cs="仿宋_GB2312"/>
          <w:b/>
          <w:bCs/>
          <w:color w:val="auto"/>
          <w:sz w:val="30"/>
          <w:szCs w:val="30"/>
          <w:lang w:val="en-US" w:eastAsia="zh-CN"/>
        </w:rPr>
        <w:t>（三）</w:t>
      </w:r>
      <w:r>
        <w:rPr>
          <w:rFonts w:hint="eastAsia" w:ascii="仿宋_GB2312" w:hAnsi="仿宋_GB2312" w:eastAsia="仿宋_GB2312" w:cs="仿宋_GB2312"/>
          <w:b/>
          <w:bCs/>
          <w:color w:val="auto"/>
          <w:sz w:val="30"/>
          <w:szCs w:val="30"/>
        </w:rPr>
        <w:t>申报人员花名册</w:t>
      </w:r>
      <w:r>
        <w:rPr>
          <w:rFonts w:hint="eastAsia" w:ascii="仿宋_GB2312" w:hAnsi="仿宋_GB2312" w:eastAsia="仿宋_GB2312" w:cs="仿宋_GB2312"/>
          <w:b/>
          <w:bCs/>
          <w:color w:val="auto"/>
          <w:sz w:val="30"/>
          <w:szCs w:val="30"/>
          <w:lang w:eastAsia="zh-CN"/>
        </w:rPr>
        <w:t>（</w:t>
      </w:r>
      <w:r>
        <w:rPr>
          <w:rFonts w:hint="eastAsia" w:ascii="仿宋_GB2312" w:hAnsi="仿宋_GB2312" w:eastAsia="仿宋_GB2312" w:cs="仿宋_GB2312"/>
          <w:b/>
          <w:bCs/>
          <w:color w:val="auto"/>
          <w:sz w:val="30"/>
          <w:szCs w:val="30"/>
          <w:lang w:val="en-US" w:eastAsia="zh-CN"/>
        </w:rPr>
        <w:t>推荐</w:t>
      </w:r>
      <w:r>
        <w:rPr>
          <w:rFonts w:hint="eastAsia" w:ascii="仿宋_GB2312" w:hAnsi="仿宋_GB2312" w:eastAsia="仿宋_GB2312" w:cs="仿宋_GB2312"/>
          <w:b/>
          <w:bCs/>
          <w:color w:val="auto"/>
          <w:sz w:val="30"/>
          <w:szCs w:val="30"/>
          <w:lang w:eastAsia="zh-CN"/>
        </w:rPr>
        <w:t>）</w:t>
      </w:r>
    </w:p>
    <w:p w14:paraId="5D48AF61">
      <w:pPr>
        <w:ind w:firstLine="600" w:firstLineChars="200"/>
        <w:jc w:val="both"/>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lang w:val="en-US" w:eastAsia="zh-Hans"/>
        </w:rPr>
        <w:t>本单位</w:t>
      </w:r>
      <w:r>
        <w:rPr>
          <w:rFonts w:hint="eastAsia" w:ascii="仿宋_GB2312" w:hAnsi="仿宋_GB2312" w:eastAsia="仿宋_GB2312" w:cs="仿宋_GB2312"/>
          <w:color w:val="auto"/>
          <w:sz w:val="30"/>
          <w:szCs w:val="30"/>
          <w:lang w:val="en-US" w:eastAsia="zh-CN"/>
        </w:rPr>
        <w:t>评审推荐小组</w:t>
      </w:r>
      <w:r>
        <w:rPr>
          <w:rFonts w:hint="eastAsia" w:ascii="仿宋_GB2312" w:hAnsi="仿宋_GB2312" w:eastAsia="仿宋_GB2312" w:cs="仿宋_GB2312"/>
          <w:color w:val="auto"/>
          <w:sz w:val="30"/>
          <w:szCs w:val="30"/>
          <w:lang w:val="en-US" w:eastAsia="zh-Hans"/>
        </w:rPr>
        <w:t>公示申报表及赋分表后需提交推荐人员排序花名册</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CN"/>
        </w:rPr>
        <w:t>含初中</w:t>
      </w:r>
      <w:r>
        <w:rPr>
          <w:rFonts w:hint="eastAsia" w:ascii="仿宋_GB2312" w:hAnsi="仿宋_GB2312" w:eastAsia="仿宋_GB2312" w:cs="仿宋_GB2312"/>
          <w:color w:val="auto"/>
          <w:sz w:val="30"/>
          <w:szCs w:val="30"/>
          <w:lang w:val="en-US" w:eastAsia="zh-Hans"/>
        </w:rPr>
        <w:t>高级</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与公示报告一起提交</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单位</w:t>
      </w:r>
      <w:r>
        <w:rPr>
          <w:rFonts w:hint="eastAsia" w:ascii="仿宋_GB2312" w:hAnsi="仿宋_GB2312" w:eastAsia="仿宋_GB2312" w:cs="仿宋_GB2312"/>
          <w:color w:val="auto"/>
          <w:sz w:val="30"/>
          <w:szCs w:val="30"/>
          <w:lang w:val="en-US" w:eastAsia="zh-CN"/>
        </w:rPr>
        <w:t>评审推荐小组</w:t>
      </w:r>
      <w:r>
        <w:rPr>
          <w:rFonts w:hint="eastAsia" w:ascii="仿宋_GB2312" w:hAnsi="仿宋_GB2312" w:eastAsia="仿宋_GB2312" w:cs="仿宋_GB2312"/>
          <w:color w:val="auto"/>
          <w:sz w:val="30"/>
          <w:szCs w:val="30"/>
          <w:lang w:val="en-US" w:eastAsia="zh-Hans"/>
        </w:rPr>
        <w:t>负责人签字并加盖公章</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同时提交</w:t>
      </w:r>
      <w:r>
        <w:rPr>
          <w:rFonts w:hint="eastAsia" w:ascii="仿宋_GB2312" w:hAnsi="仿宋_GB2312" w:eastAsia="仿宋_GB2312" w:cs="仿宋_GB2312"/>
          <w:color w:val="auto"/>
          <w:sz w:val="30"/>
          <w:szCs w:val="30"/>
        </w:rPr>
        <w:t>电子版。</w:t>
      </w:r>
    </w:p>
    <w:p w14:paraId="588A8EE4">
      <w:pPr>
        <w:numPr>
          <w:ilvl w:val="0"/>
          <w:numId w:val="0"/>
        </w:numPr>
        <w:ind w:left="539" w:leftChars="0"/>
        <w:jc w:val="both"/>
        <w:rPr>
          <w:rFonts w:hint="eastAsia" w:ascii="黑体" w:hAnsi="黑体" w:eastAsia="黑体" w:cs="黑体"/>
          <w:b w:val="0"/>
          <w:bCs w:val="0"/>
          <w:color w:val="auto"/>
          <w:sz w:val="30"/>
          <w:szCs w:val="30"/>
          <w:lang w:eastAsia="zh-Hans"/>
        </w:rPr>
      </w:pPr>
      <w:r>
        <w:rPr>
          <w:rFonts w:hint="eastAsia" w:ascii="黑体" w:hAnsi="黑体" w:eastAsia="黑体" w:cs="黑体"/>
          <w:b w:val="0"/>
          <w:bCs w:val="0"/>
          <w:color w:val="auto"/>
          <w:sz w:val="30"/>
          <w:szCs w:val="30"/>
          <w:lang w:val="en-US" w:eastAsia="zh-CN"/>
        </w:rPr>
        <w:t>四</w:t>
      </w:r>
      <w:r>
        <w:rPr>
          <w:rFonts w:hint="eastAsia" w:ascii="黑体" w:hAnsi="黑体" w:eastAsia="黑体" w:cs="黑体"/>
          <w:b w:val="0"/>
          <w:bCs w:val="0"/>
          <w:color w:val="auto"/>
          <w:sz w:val="30"/>
          <w:szCs w:val="30"/>
          <w:lang w:eastAsia="zh-Hans"/>
        </w:rPr>
        <w:t>、</w:t>
      </w:r>
      <w:r>
        <w:rPr>
          <w:rFonts w:hint="eastAsia" w:ascii="黑体" w:hAnsi="黑体" w:eastAsia="黑体" w:cs="黑体"/>
          <w:b w:val="0"/>
          <w:bCs w:val="0"/>
          <w:color w:val="auto"/>
          <w:sz w:val="30"/>
          <w:szCs w:val="30"/>
          <w:lang w:val="en-US" w:eastAsia="zh-Hans"/>
        </w:rPr>
        <w:t>其他事项</w:t>
      </w:r>
    </w:p>
    <w:p w14:paraId="7336B3FA">
      <w:pPr>
        <w:numPr>
          <w:ilvl w:val="0"/>
          <w:numId w:val="0"/>
        </w:numPr>
        <w:ind w:firstLine="600" w:firstLineChars="200"/>
        <w:jc w:val="both"/>
        <w:rPr>
          <w:rFonts w:hint="default" w:ascii="仿宋_GB2312" w:hAnsi="仿宋_GB2312" w:eastAsia="仿宋_GB2312" w:cs="仿宋_GB2312"/>
          <w:color w:val="auto"/>
          <w:sz w:val="30"/>
          <w:szCs w:val="30"/>
          <w:lang w:eastAsia="zh-Hans"/>
        </w:rPr>
      </w:pPr>
      <w:r>
        <w:rPr>
          <w:rFonts w:hint="eastAsia" w:ascii="仿宋_GB2312" w:hAnsi="仿宋_GB2312" w:eastAsia="仿宋_GB2312" w:cs="仿宋_GB2312"/>
          <w:color w:val="auto"/>
          <w:sz w:val="30"/>
          <w:szCs w:val="30"/>
          <w:lang w:val="en-US" w:eastAsia="zh-Hans"/>
        </w:rPr>
        <w:t>除</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送审表</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评审表</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以外的其他表格请</w:t>
      </w:r>
      <w:r>
        <w:rPr>
          <w:rFonts w:hint="eastAsia" w:ascii="仿宋_GB2312" w:hAnsi="仿宋_GB2312" w:eastAsia="仿宋_GB2312" w:cs="仿宋_GB2312"/>
          <w:color w:val="auto"/>
          <w:sz w:val="30"/>
          <w:szCs w:val="30"/>
          <w:lang w:val="en-US" w:eastAsia="zh-CN"/>
        </w:rPr>
        <w:t>见附件3-5</w:t>
      </w:r>
      <w:r>
        <w:rPr>
          <w:rFonts w:hint="default" w:ascii="仿宋_GB2312" w:hAnsi="仿宋_GB2312" w:eastAsia="仿宋_GB2312" w:cs="仿宋_GB2312"/>
          <w:color w:val="auto"/>
          <w:sz w:val="30"/>
          <w:szCs w:val="30"/>
          <w:lang w:eastAsia="zh-Hans"/>
        </w:rPr>
        <w:t>，</w:t>
      </w:r>
      <w:r>
        <w:rPr>
          <w:rFonts w:hint="eastAsia" w:ascii="仿宋_GB2312" w:hAnsi="仿宋_GB2312" w:eastAsia="仿宋_GB2312" w:cs="仿宋_GB2312"/>
          <w:color w:val="auto"/>
          <w:sz w:val="30"/>
          <w:szCs w:val="30"/>
          <w:lang w:val="en-US" w:eastAsia="zh-Hans"/>
        </w:rPr>
        <w:t>思政系列评审材料</w:t>
      </w:r>
      <w:r>
        <w:rPr>
          <w:rFonts w:hint="eastAsia" w:ascii="仿宋_GB2312" w:hAnsi="仿宋_GB2312" w:eastAsia="仿宋_GB2312" w:cs="仿宋_GB2312"/>
          <w:color w:val="auto"/>
          <w:sz w:val="30"/>
          <w:szCs w:val="30"/>
          <w:lang w:val="en-US" w:eastAsia="zh-CN"/>
        </w:rPr>
        <w:t>报送至</w:t>
      </w:r>
      <w:r>
        <w:rPr>
          <w:rFonts w:hint="eastAsia" w:ascii="仿宋_GB2312" w:hAnsi="仿宋_GB2312" w:eastAsia="仿宋_GB2312" w:cs="仿宋_GB2312"/>
          <w:color w:val="auto"/>
          <w:sz w:val="30"/>
          <w:szCs w:val="30"/>
          <w:lang w:val="en-US" w:eastAsia="zh-Hans"/>
        </w:rPr>
        <w:t>学生思想政治研究系列职称评审推荐小组</w:t>
      </w:r>
      <w:r>
        <w:rPr>
          <w:rFonts w:hint="eastAsia" w:ascii="仿宋_GB2312" w:hAnsi="仿宋_GB2312" w:eastAsia="仿宋_GB2312" w:cs="仿宋_GB2312"/>
          <w:color w:val="auto"/>
          <w:sz w:val="30"/>
          <w:szCs w:val="30"/>
          <w:lang w:val="en-US" w:eastAsia="zh-CN"/>
        </w:rPr>
        <w:t>，高校教师系列内的思政教师评审材料报送至思政教师评审推荐小组</w:t>
      </w:r>
      <w:r>
        <w:rPr>
          <w:rFonts w:hint="default" w:ascii="仿宋_GB2312" w:hAnsi="仿宋_GB2312" w:eastAsia="仿宋_GB2312" w:cs="仿宋_GB2312"/>
          <w:color w:val="auto"/>
          <w:sz w:val="30"/>
          <w:szCs w:val="30"/>
          <w:lang w:eastAsia="zh-Hans"/>
        </w:rPr>
        <w:t>。</w:t>
      </w:r>
    </w:p>
    <w:p w14:paraId="7A892D08">
      <w:pPr>
        <w:numPr>
          <w:ilvl w:val="0"/>
          <w:numId w:val="0"/>
        </w:numPr>
        <w:ind w:firstLine="600" w:firstLineChars="200"/>
        <w:jc w:val="both"/>
        <w:rPr>
          <w:rFonts w:hint="default" w:ascii="仿宋_GB2312" w:hAnsi="仿宋_GB2312" w:eastAsia="仿宋_GB2312" w:cs="仿宋_GB2312"/>
          <w:color w:val="auto"/>
          <w:sz w:val="30"/>
          <w:szCs w:val="30"/>
          <w:lang w:eastAsia="zh-Hans"/>
        </w:rPr>
      </w:pPr>
    </w:p>
    <w:p w14:paraId="1039564A">
      <w:pPr>
        <w:numPr>
          <w:ilvl w:val="0"/>
          <w:numId w:val="0"/>
        </w:numPr>
        <w:ind w:firstLine="600" w:firstLineChars="200"/>
        <w:jc w:val="both"/>
        <w:rPr>
          <w:rFonts w:hint="default" w:ascii="仿宋_GB2312" w:hAnsi="仿宋_GB2312" w:eastAsia="仿宋_GB2312" w:cs="仿宋_GB2312"/>
          <w:color w:val="auto"/>
          <w:sz w:val="30"/>
          <w:szCs w:val="30"/>
          <w:lang w:eastAsia="zh-Hans"/>
        </w:rPr>
      </w:pPr>
    </w:p>
    <w:p w14:paraId="3B36AD71">
      <w:pPr>
        <w:numPr>
          <w:ilvl w:val="0"/>
          <w:numId w:val="0"/>
        </w:numPr>
        <w:ind w:firstLine="600" w:firstLineChars="200"/>
        <w:jc w:val="right"/>
        <w:rPr>
          <w:rFonts w:hint="eastAsia" w:ascii="仿宋_GB2312" w:hAnsi="仿宋_GB2312" w:eastAsia="仿宋_GB2312" w:cs="仿宋_GB2312"/>
          <w:color w:val="auto"/>
          <w:sz w:val="30"/>
          <w:szCs w:val="30"/>
          <w:lang w:val="en-US" w:eastAsia="zh-Hans"/>
        </w:rPr>
      </w:pPr>
      <w:r>
        <w:rPr>
          <w:rFonts w:hint="eastAsia" w:ascii="仿宋_GB2312" w:hAnsi="仿宋_GB2312" w:eastAsia="仿宋_GB2312" w:cs="仿宋_GB2312"/>
          <w:color w:val="auto"/>
          <w:sz w:val="30"/>
          <w:szCs w:val="30"/>
          <w:lang w:val="en-US" w:eastAsia="zh-Hans"/>
        </w:rPr>
        <w:t>内蒙古艺术学院人事处</w:t>
      </w:r>
    </w:p>
    <w:p w14:paraId="3FABD460">
      <w:pPr>
        <w:numPr>
          <w:ilvl w:val="0"/>
          <w:numId w:val="0"/>
        </w:numPr>
        <w:ind w:firstLine="600" w:firstLineChars="200"/>
        <w:jc w:val="center"/>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eastAsia="zh-Hans"/>
        </w:rPr>
        <w:t xml:space="preserve">                                  202</w:t>
      </w:r>
      <w:r>
        <w:rPr>
          <w:rFonts w:hint="eastAsia" w:ascii="仿宋_GB2312" w:hAnsi="仿宋_GB2312" w:eastAsia="仿宋_GB2312" w:cs="仿宋_GB2312"/>
          <w:color w:val="auto"/>
          <w:sz w:val="30"/>
          <w:szCs w:val="30"/>
          <w:lang w:val="en-US" w:eastAsia="zh-CN"/>
        </w:rPr>
        <w:t>5</w:t>
      </w:r>
      <w:r>
        <w:rPr>
          <w:rFonts w:hint="eastAsia" w:ascii="仿宋_GB2312" w:hAnsi="仿宋_GB2312" w:eastAsia="仿宋_GB2312" w:cs="仿宋_GB2312"/>
          <w:color w:val="auto"/>
          <w:sz w:val="30"/>
          <w:szCs w:val="30"/>
          <w:lang w:val="en-US" w:eastAsia="zh-Hans"/>
        </w:rPr>
        <w:t>年</w:t>
      </w:r>
      <w:r>
        <w:rPr>
          <w:rFonts w:hint="eastAsia" w:ascii="仿宋_GB2312" w:hAnsi="仿宋_GB2312" w:eastAsia="仿宋_GB2312" w:cs="仿宋_GB2312"/>
          <w:color w:val="auto"/>
          <w:sz w:val="30"/>
          <w:szCs w:val="30"/>
          <w:lang w:val="en-US" w:eastAsia="zh-CN"/>
        </w:rPr>
        <w:t>6</w:t>
      </w:r>
      <w:r>
        <w:rPr>
          <w:rFonts w:hint="eastAsia" w:ascii="仿宋_GB2312" w:hAnsi="仿宋_GB2312" w:eastAsia="仿宋_GB2312" w:cs="仿宋_GB2312"/>
          <w:color w:val="auto"/>
          <w:sz w:val="30"/>
          <w:szCs w:val="30"/>
          <w:lang w:val="en-US" w:eastAsia="zh-Hans"/>
        </w:rPr>
        <w:t>月</w:t>
      </w:r>
      <w:r>
        <w:rPr>
          <w:rFonts w:hint="eastAsia" w:ascii="仿宋_GB2312" w:hAnsi="仿宋_GB2312" w:eastAsia="仿宋_GB2312" w:cs="仿宋_GB2312"/>
          <w:color w:val="auto"/>
          <w:sz w:val="30"/>
          <w:szCs w:val="30"/>
          <w:lang w:val="en-US" w:eastAsia="zh-CN"/>
        </w:rPr>
        <w:t>16日</w:t>
      </w:r>
    </w:p>
    <w:p w14:paraId="018E4D6B">
      <w:pPr>
        <w:jc w:val="both"/>
        <w:rPr>
          <w:rFonts w:hint="default" w:ascii="仿宋_GB2312" w:hAnsi="仿宋_GB2312" w:eastAsia="仿宋_GB2312" w:cs="仿宋_GB2312"/>
          <w:color w:val="auto"/>
          <w:sz w:val="30"/>
          <w:szCs w:val="30"/>
          <w:lang w:eastAsia="zh-Hans"/>
        </w:rPr>
      </w:pPr>
    </w:p>
    <w:sectPr>
      <w:headerReference r:id="rId5" w:type="default"/>
      <w:footerReference r:id="rId6" w:type="default"/>
      <w:pgSz w:w="11905" w:h="16838"/>
      <w:pgMar w:top="403" w:right="1789" w:bottom="403" w:left="1740" w:header="0" w:footer="0" w:gutter="0"/>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00" w:usb3="00000000" w:csb0="003E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D0735B">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F6A044">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9F279D"/>
    <w:multiLevelType w:val="singleLevel"/>
    <w:tmpl w:val="519F279D"/>
    <w:lvl w:ilvl="0" w:tentative="0">
      <w:start w:val="2"/>
      <w:numFmt w:val="chineseCounting"/>
      <w:suff w:val="nothing"/>
      <w:lvlText w:val="%1、"/>
      <w:lvlJc w:val="left"/>
      <w:rPr>
        <w:rFonts w:hint="eastAsia"/>
      </w:rPr>
    </w:lvl>
  </w:abstractNum>
  <w:abstractNum w:abstractNumId="1">
    <w:nsid w:val="7A06C6BC"/>
    <w:multiLevelType w:val="singleLevel"/>
    <w:tmpl w:val="7A06C6BC"/>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2YwZGRhZjgzMmM1YTZkNjBjNGQwNGM1NzVjMTNkNjQifQ=="/>
  </w:docVars>
  <w:rsids>
    <w:rsidRoot w:val="00000000"/>
    <w:rsid w:val="015974C0"/>
    <w:rsid w:val="041A1B84"/>
    <w:rsid w:val="06C37571"/>
    <w:rsid w:val="08A60468"/>
    <w:rsid w:val="08D137DE"/>
    <w:rsid w:val="09616F12"/>
    <w:rsid w:val="099F180C"/>
    <w:rsid w:val="0A0C0EFC"/>
    <w:rsid w:val="0A0C685D"/>
    <w:rsid w:val="0D344CDF"/>
    <w:rsid w:val="0EED6A5D"/>
    <w:rsid w:val="11772F2E"/>
    <w:rsid w:val="142474B9"/>
    <w:rsid w:val="158E72E0"/>
    <w:rsid w:val="15F5590C"/>
    <w:rsid w:val="16290B59"/>
    <w:rsid w:val="186D63A9"/>
    <w:rsid w:val="1912488D"/>
    <w:rsid w:val="19B14631"/>
    <w:rsid w:val="1A8C5DF8"/>
    <w:rsid w:val="1CC1187F"/>
    <w:rsid w:val="1D741422"/>
    <w:rsid w:val="1DDC83C5"/>
    <w:rsid w:val="1E325C8B"/>
    <w:rsid w:val="1EB839D8"/>
    <w:rsid w:val="1EEF76A0"/>
    <w:rsid w:val="1EF90914"/>
    <w:rsid w:val="1EFDBE8D"/>
    <w:rsid w:val="1F7CCAC4"/>
    <w:rsid w:val="1FEF3071"/>
    <w:rsid w:val="22802EA5"/>
    <w:rsid w:val="24521E21"/>
    <w:rsid w:val="24EF7670"/>
    <w:rsid w:val="26297E74"/>
    <w:rsid w:val="26AA5F44"/>
    <w:rsid w:val="28E302B4"/>
    <w:rsid w:val="2A192216"/>
    <w:rsid w:val="2A5D237E"/>
    <w:rsid w:val="2BFBDDE9"/>
    <w:rsid w:val="2D4E71B5"/>
    <w:rsid w:val="2F57A39F"/>
    <w:rsid w:val="32CC6FE1"/>
    <w:rsid w:val="33FF5A4F"/>
    <w:rsid w:val="34A76D73"/>
    <w:rsid w:val="34E6C816"/>
    <w:rsid w:val="356F583D"/>
    <w:rsid w:val="35BD4BE3"/>
    <w:rsid w:val="36806F52"/>
    <w:rsid w:val="37975C70"/>
    <w:rsid w:val="37B44C36"/>
    <w:rsid w:val="37BF2B46"/>
    <w:rsid w:val="3AB4039A"/>
    <w:rsid w:val="3AFF0318"/>
    <w:rsid w:val="3B3D6477"/>
    <w:rsid w:val="3B951800"/>
    <w:rsid w:val="3DDF83F0"/>
    <w:rsid w:val="3DFC563A"/>
    <w:rsid w:val="3E2A6E25"/>
    <w:rsid w:val="3E9BA58A"/>
    <w:rsid w:val="3EF9E5D5"/>
    <w:rsid w:val="3F1F1EFC"/>
    <w:rsid w:val="3FBB505D"/>
    <w:rsid w:val="3FC57FD0"/>
    <w:rsid w:val="3FEFF8A9"/>
    <w:rsid w:val="3FF7B0EF"/>
    <w:rsid w:val="3FFBAFBB"/>
    <w:rsid w:val="404F0827"/>
    <w:rsid w:val="46711412"/>
    <w:rsid w:val="46B0716A"/>
    <w:rsid w:val="480875C9"/>
    <w:rsid w:val="484E5CBB"/>
    <w:rsid w:val="49F93367"/>
    <w:rsid w:val="4A001053"/>
    <w:rsid w:val="4A7713A7"/>
    <w:rsid w:val="4AB86AF4"/>
    <w:rsid w:val="4B4475D2"/>
    <w:rsid w:val="4DD54DA5"/>
    <w:rsid w:val="4F9361EE"/>
    <w:rsid w:val="4FFE6393"/>
    <w:rsid w:val="5108738E"/>
    <w:rsid w:val="55B97724"/>
    <w:rsid w:val="56A97BE9"/>
    <w:rsid w:val="577F400D"/>
    <w:rsid w:val="58156E12"/>
    <w:rsid w:val="5986223C"/>
    <w:rsid w:val="59ED3476"/>
    <w:rsid w:val="59EF685F"/>
    <w:rsid w:val="5A7FC737"/>
    <w:rsid w:val="5AA00450"/>
    <w:rsid w:val="5BD7FE12"/>
    <w:rsid w:val="5BF815D9"/>
    <w:rsid w:val="5C277AB9"/>
    <w:rsid w:val="5CA37ECD"/>
    <w:rsid w:val="5D79399F"/>
    <w:rsid w:val="5DF50711"/>
    <w:rsid w:val="5F79DAD6"/>
    <w:rsid w:val="5F7F704F"/>
    <w:rsid w:val="5FFF451C"/>
    <w:rsid w:val="63D6286E"/>
    <w:rsid w:val="650A0BA4"/>
    <w:rsid w:val="666F11B4"/>
    <w:rsid w:val="66FE8868"/>
    <w:rsid w:val="671604B0"/>
    <w:rsid w:val="672E3518"/>
    <w:rsid w:val="6757CDF7"/>
    <w:rsid w:val="67B7ED3D"/>
    <w:rsid w:val="67D7EE27"/>
    <w:rsid w:val="67FE05CD"/>
    <w:rsid w:val="694F687B"/>
    <w:rsid w:val="69912070"/>
    <w:rsid w:val="6A402023"/>
    <w:rsid w:val="6AA4584C"/>
    <w:rsid w:val="6B4F0E65"/>
    <w:rsid w:val="6C71678A"/>
    <w:rsid w:val="6D564D70"/>
    <w:rsid w:val="6DED1E64"/>
    <w:rsid w:val="6E91041D"/>
    <w:rsid w:val="6FAE19A4"/>
    <w:rsid w:val="6FBFAD33"/>
    <w:rsid w:val="6FFD717E"/>
    <w:rsid w:val="71A5344D"/>
    <w:rsid w:val="71F9B3CD"/>
    <w:rsid w:val="72370690"/>
    <w:rsid w:val="749F046A"/>
    <w:rsid w:val="74AD0FC8"/>
    <w:rsid w:val="755B0552"/>
    <w:rsid w:val="75BF8F71"/>
    <w:rsid w:val="75C553F8"/>
    <w:rsid w:val="75EEB5C6"/>
    <w:rsid w:val="765E70B4"/>
    <w:rsid w:val="76EF8CFA"/>
    <w:rsid w:val="76FF4A9B"/>
    <w:rsid w:val="7787DE72"/>
    <w:rsid w:val="77AE0492"/>
    <w:rsid w:val="77C70C00"/>
    <w:rsid w:val="78672CC1"/>
    <w:rsid w:val="797DFA09"/>
    <w:rsid w:val="7B7E44DA"/>
    <w:rsid w:val="7B82C38B"/>
    <w:rsid w:val="7BFFDDDE"/>
    <w:rsid w:val="7C2707C5"/>
    <w:rsid w:val="7C3A20F4"/>
    <w:rsid w:val="7D23C017"/>
    <w:rsid w:val="7D79C29B"/>
    <w:rsid w:val="7D9DD8F3"/>
    <w:rsid w:val="7DBC1FA4"/>
    <w:rsid w:val="7DEB1F79"/>
    <w:rsid w:val="7EA13FF1"/>
    <w:rsid w:val="7ED76CCA"/>
    <w:rsid w:val="7EDEF72B"/>
    <w:rsid w:val="7EDF3004"/>
    <w:rsid w:val="7EEF9FA9"/>
    <w:rsid w:val="7EFB07C0"/>
    <w:rsid w:val="7EFE8B15"/>
    <w:rsid w:val="7F7F08DD"/>
    <w:rsid w:val="7FBE4DD6"/>
    <w:rsid w:val="7FBF1FB3"/>
    <w:rsid w:val="7FD5706C"/>
    <w:rsid w:val="7FEDD4E2"/>
    <w:rsid w:val="7FF4BEE7"/>
    <w:rsid w:val="7FF71F3F"/>
    <w:rsid w:val="7FF7E503"/>
    <w:rsid w:val="7FFF5460"/>
    <w:rsid w:val="7FFF68C5"/>
    <w:rsid w:val="7FFFF0BA"/>
    <w:rsid w:val="91BFC338"/>
    <w:rsid w:val="93FDCA07"/>
    <w:rsid w:val="9BBDE0E0"/>
    <w:rsid w:val="9BF364C4"/>
    <w:rsid w:val="9EFE7899"/>
    <w:rsid w:val="A3EF7F0E"/>
    <w:rsid w:val="ABFFF1E7"/>
    <w:rsid w:val="AFBF74C3"/>
    <w:rsid w:val="B5D96D3C"/>
    <w:rsid w:val="B6EEF61C"/>
    <w:rsid w:val="B7FF93C6"/>
    <w:rsid w:val="BAD83716"/>
    <w:rsid w:val="BB3F9C0B"/>
    <w:rsid w:val="BBEFED08"/>
    <w:rsid w:val="BD64BFAF"/>
    <w:rsid w:val="BDEE3403"/>
    <w:rsid w:val="BF0F44CC"/>
    <w:rsid w:val="BF37C58C"/>
    <w:rsid w:val="BFD36C66"/>
    <w:rsid w:val="BFD771DA"/>
    <w:rsid w:val="C6ED5B52"/>
    <w:rsid w:val="CEDB96C9"/>
    <w:rsid w:val="CFBBD95A"/>
    <w:rsid w:val="D6DFCBE7"/>
    <w:rsid w:val="D767F813"/>
    <w:rsid w:val="D95B4A21"/>
    <w:rsid w:val="DA9FC0E8"/>
    <w:rsid w:val="DBF89F33"/>
    <w:rsid w:val="DDDFBB92"/>
    <w:rsid w:val="DE7DB1C4"/>
    <w:rsid w:val="DF171A4C"/>
    <w:rsid w:val="DFBF73B5"/>
    <w:rsid w:val="E1F68E7C"/>
    <w:rsid w:val="E3A61962"/>
    <w:rsid w:val="E3FF8420"/>
    <w:rsid w:val="E3FFDC24"/>
    <w:rsid w:val="E4EF323A"/>
    <w:rsid w:val="E69F84BA"/>
    <w:rsid w:val="EBF97038"/>
    <w:rsid w:val="ED8D7C7F"/>
    <w:rsid w:val="EE6B5E8D"/>
    <w:rsid w:val="EF6B43AC"/>
    <w:rsid w:val="EF7652AB"/>
    <w:rsid w:val="EF7E9238"/>
    <w:rsid w:val="EFBF8FAA"/>
    <w:rsid w:val="F15F9CAC"/>
    <w:rsid w:val="F3DF19D1"/>
    <w:rsid w:val="F3FFB95C"/>
    <w:rsid w:val="F5A55658"/>
    <w:rsid w:val="F5CF0C32"/>
    <w:rsid w:val="F6B7184B"/>
    <w:rsid w:val="F6EDCBAD"/>
    <w:rsid w:val="F7DBBE8F"/>
    <w:rsid w:val="F7EB719B"/>
    <w:rsid w:val="F7FD53D9"/>
    <w:rsid w:val="F81D7432"/>
    <w:rsid w:val="F9F51294"/>
    <w:rsid w:val="F9FD414B"/>
    <w:rsid w:val="FB7B0371"/>
    <w:rsid w:val="FBB7F76B"/>
    <w:rsid w:val="FCF6C1F1"/>
    <w:rsid w:val="FCF735FB"/>
    <w:rsid w:val="FDFF18B8"/>
    <w:rsid w:val="FDFF39ED"/>
    <w:rsid w:val="FDFF42F9"/>
    <w:rsid w:val="FE757175"/>
    <w:rsid w:val="FE76164C"/>
    <w:rsid w:val="FEE7D690"/>
    <w:rsid w:val="FEFFCE2D"/>
    <w:rsid w:val="FEFFE451"/>
    <w:rsid w:val="FF574337"/>
    <w:rsid w:val="FFA74FDF"/>
    <w:rsid w:val="FFBFD78D"/>
    <w:rsid w:val="FFCDF966"/>
    <w:rsid w:val="FFCF0A4E"/>
    <w:rsid w:val="FFE93FFB"/>
    <w:rsid w:val="FFE98F6E"/>
    <w:rsid w:val="FFFF9055"/>
    <w:rsid w:val="FFFFB3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120"/>
      <w:jc w:val="both"/>
    </w:pPr>
    <w:rPr>
      <w:rFonts w:ascii="Arial Unicode MS" w:hAnsi="Arial Unicode MS" w:eastAsia="Arial Unicode MS" w:cs="Arial Unicode MS"/>
      <w:sz w:val="29"/>
      <w:szCs w:val="29"/>
      <w:lang w:val="zh-CN" w:eastAsia="zh-CN" w:bidi="zh-CN"/>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2804</Words>
  <Characters>2868</Characters>
  <TotalTime>60</TotalTime>
  <ScaleCrop>false</ScaleCrop>
  <LinksUpToDate>false</LinksUpToDate>
  <CharactersWithSpaces>2909</CharactersWithSpaces>
  <Application>WPS Office_12.1.0.21171_F1E327BC-269C-435d-A152-05C5408002CA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2022-06-17T16:10:00Z</dcterms:created>
  <dc:creator>Kingsoft-PDF</dc:creator>
  <cp:keywords>62a8424b1d1b040015f1fe66</cp:keywords>
  <cp:lastModifiedBy>Administrator</cp:lastModifiedBy>
  <cp:lastPrinted>2024-07-27T02:26:00Z</cp:lastPrinted>
  <dcterms:modified xsi:type="dcterms:W3CDTF">2025-06-16T08:10:55Z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wqlLaW5nc29mdCBQREYgdG8gV1BTIDcw</vt:lpwstr>
  </property>
  <property fmtid="{D5CDD505-2E9C-101B-9397-08002B2CF9AE}" pid="3" name="Created">
    <vt:filetime>2022-06-14T16:10:23Z</vt:filetime>
  </property>
  <property fmtid="{D5CDD505-2E9C-101B-9397-08002B2CF9AE}" pid="4" name="KSOProductBuildVer">
    <vt:lpwstr>2052-12.1.0.21171</vt:lpwstr>
  </property>
  <property fmtid="{D5CDD505-2E9C-101B-9397-08002B2CF9AE}" pid="5" name="ICV">
    <vt:lpwstr>F4F5ABC522BD497DA3B7DBCDBF00DDC8</vt:lpwstr>
  </property>
  <property fmtid="{D5CDD505-2E9C-101B-9397-08002B2CF9AE}" pid="6" name="KSOTemplateDocerSaveRecord">
    <vt:lpwstr>eyJoZGlkIjoiZmNjOGVkMTVmMzE3Mjg4ZTM4YmJmMTViMmZjNTc2MDUifQ==</vt:lpwstr>
  </property>
</Properties>
</file>