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0"/>
        <w:rPr>
          <w:rFonts w:ascii="黑体" w:hAnsi="Times New Roman" w:eastAsia="黑体" w:cs="Times New Roman"/>
          <w:kern w:val="44"/>
          <w:sz w:val="44"/>
          <w:szCs w:val="44"/>
        </w:rPr>
      </w:pPr>
      <w:bookmarkStart w:id="0" w:name="_GoBack"/>
      <w:r>
        <w:rPr>
          <w:rFonts w:hint="eastAsia" w:ascii="黑体" w:hAnsi="Times New Roman" w:eastAsia="黑体" w:cs="Times New Roman"/>
          <w:b/>
          <w:bCs/>
          <w:kern w:val="44"/>
          <w:sz w:val="44"/>
          <w:szCs w:val="44"/>
        </w:rPr>
        <w:t>内蒙古艺术学院</w:t>
      </w:r>
      <w:r>
        <w:rPr>
          <w:rFonts w:hint="eastAsia" w:ascii="黑体" w:hAnsi="Times New Roman" w:eastAsia="黑体" w:cs="Times New Roman"/>
          <w:b/>
          <w:bCs/>
          <w:kern w:val="44"/>
          <w:sz w:val="44"/>
          <w:szCs w:val="44"/>
          <w:lang w:val="en-US" w:eastAsia="zh-CN"/>
        </w:rPr>
        <w:t>本科</w:t>
      </w:r>
      <w:r>
        <w:rPr>
          <w:rFonts w:hint="eastAsia" w:ascii="黑体" w:hAnsi="Times New Roman" w:eastAsia="黑体" w:cs="Times New Roman"/>
          <w:b/>
          <w:bCs/>
          <w:kern w:val="44"/>
          <w:sz w:val="44"/>
          <w:szCs w:val="44"/>
        </w:rPr>
        <w:t>教学课堂质量评价表</w:t>
      </w:r>
    </w:p>
    <w:bookmarkEnd w:id="0"/>
    <w:p>
      <w:pPr>
        <w:jc w:val="center"/>
        <w:rPr>
          <w:rFonts w:ascii="黑体" w:hAnsi="宋体" w:eastAsia="黑体" w:cs="Times New Roman"/>
          <w:b/>
          <w:bCs/>
          <w:sz w:val="28"/>
          <w:szCs w:val="20"/>
        </w:rPr>
      </w:pPr>
      <w:r>
        <w:rPr>
          <w:rFonts w:hint="eastAsia" w:ascii="黑体" w:hAnsi="宋体" w:eastAsia="黑体" w:cs="Times New Roman"/>
          <w:b/>
          <w:bCs/>
          <w:sz w:val="28"/>
        </w:rPr>
        <w:t>(</w:t>
      </w:r>
      <w:r>
        <w:rPr>
          <w:rFonts w:hint="eastAsia" w:ascii="黑体" w:hAnsi="宋体" w:eastAsia="黑体" w:cs="Times New Roman"/>
          <w:b/>
          <w:bCs/>
          <w:sz w:val="28"/>
          <w:lang w:eastAsia="zh-CN"/>
        </w:rPr>
        <w:t>教学督导员查</w:t>
      </w:r>
      <w:r>
        <w:rPr>
          <w:rFonts w:hint="eastAsia" w:ascii="黑体" w:hAnsi="宋体" w:eastAsia="黑体" w:cs="Times New Roman"/>
          <w:b/>
          <w:bCs/>
          <w:sz w:val="28"/>
        </w:rPr>
        <w:t>课</w:t>
      </w:r>
      <w:r>
        <w:rPr>
          <w:rFonts w:hint="eastAsia" w:ascii="黑体" w:hAnsi="宋体" w:eastAsia="黑体" w:cs="Times New Roman"/>
          <w:b/>
          <w:bCs/>
          <w:sz w:val="28"/>
          <w:lang w:val="en-US" w:eastAsia="zh-CN"/>
        </w:rPr>
        <w:t>专</w:t>
      </w:r>
      <w:r>
        <w:rPr>
          <w:rFonts w:hint="eastAsia" w:ascii="黑体" w:hAnsi="宋体" w:eastAsia="黑体" w:cs="Times New Roman"/>
          <w:b/>
          <w:bCs/>
          <w:sz w:val="28"/>
        </w:rPr>
        <w:t>用</w:t>
      </w:r>
      <w:r>
        <w:rPr>
          <w:rFonts w:hint="eastAsia" w:ascii="黑体" w:hAnsi="宋体" w:eastAsia="黑体" w:cs="Times New Roman"/>
          <w:b/>
          <w:bCs/>
          <w:sz w:val="28"/>
          <w:szCs w:val="20"/>
        </w:rPr>
        <w:t>)</w:t>
      </w:r>
      <w:r>
        <w:rPr>
          <w:rFonts w:hint="eastAsia" w:ascii="黑体" w:hAnsi="宋体" w:eastAsia="黑体" w:cs="Times New Roman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黑体" w:hAnsi="宋体" w:eastAsia="黑体" w:cs="Times New Roman"/>
          <w:b/>
          <w:sz w:val="28"/>
          <w:szCs w:val="28"/>
        </w:rPr>
        <w:t xml:space="preserve"> 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43"/>
        <w:gridCol w:w="943"/>
        <w:gridCol w:w="2820"/>
        <w:gridCol w:w="1850"/>
        <w:gridCol w:w="523"/>
        <w:gridCol w:w="523"/>
        <w:gridCol w:w="523"/>
        <w:gridCol w:w="52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课程名称：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开课学院：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任课教师：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授课时间：</w:t>
            </w: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第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学生专业：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学生年级：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应到人数：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实到人数：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价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的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内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容</w:t>
            </w:r>
          </w:p>
        </w:tc>
        <w:tc>
          <w:tcPr>
            <w:tcW w:w="6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请在评价</w:t>
            </w:r>
            <w:r>
              <w:rPr>
                <w:rFonts w:ascii="宋体" w:hAnsi="宋体" w:eastAsia="宋体" w:cs="Times New Roman"/>
                <w:b/>
                <w:sz w:val="24"/>
              </w:rPr>
              <w:t>的相应位置打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√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优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良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中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及格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教学内容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教学目标明确，教学大纲、教学计划安排合理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概念准确，内容丰富，突出重点和难点，难度适宜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反映本学科发展动向，理论联系实际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方式方法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精神饱满，备课充分，思路清晰，表达清楚，讲课熟练，语言生动简练，深入浅出，举例恰当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注重启发，教学互动，重视交流，引导学习和思考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充分运用现代教育技术和手段，方法得当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教师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按时到岗，教学课堂资料（七大件）齐全，精神状态良好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学生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按时报到，教材齐备，精神状态积极向上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效果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授课有吸引力，激发学生兴趣，整体效果好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管理</w:t>
            </w:r>
          </w:p>
        </w:tc>
        <w:tc>
          <w:tcPr>
            <w:tcW w:w="5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严格要求，课堂秩序好，学生出勤率高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1265" w:firstLineChars="45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总体评价（优、良、中、及格、差）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1265" w:firstLineChars="450"/>
              <w:rPr>
                <w:rFonts w:hint="eastAsia" w:ascii="宋体" w:hAnsi="宋体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存在的主要问题和改进建议</w:t>
            </w:r>
          </w:p>
        </w:tc>
        <w:tc>
          <w:tcPr>
            <w:tcW w:w="8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Times New Roman"/>
                <w:b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Times New Roman"/>
                <w:b/>
                <w:sz w:val="24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zBkNTFlNWI0M2YyYjY3ZDkwNTYzMTkwNTdmNDIifQ=="/>
  </w:docVars>
  <w:rsids>
    <w:rsidRoot w:val="4D2E6495"/>
    <w:rsid w:val="4D2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2025-03-10T02:43:00Z</dcterms:created>
  <dc:creator>吴侬软语 卍</dc:creator>
  <cp:lastModifiedBy>吴侬软语 卍</cp:lastModifiedBy>
  <dcterms:modified xsi:type="dcterms:W3CDTF">2025-03-10T02:44:24Z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DBB2EADCEF8040AE819EB9813D596C10_11</vt:lpwstr>
  </property>
</Properties>
</file>