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方正小标宋简体" w:hAnsi="黑体" w:eastAsia="方正小标宋简体" w:cs="黑体"/>
          <w:sz w:val="36"/>
          <w:szCs w:val="36"/>
          <w:highlight w:val="none"/>
        </w:rPr>
      </w:pPr>
      <w:r>
        <w:rPr>
          <w:rFonts w:hint="eastAsia" w:ascii="黑体" w:hAnsi="黑体" w:eastAsia="黑体" w:cs="黑体"/>
          <w:sz w:val="36"/>
          <w:szCs w:val="36"/>
          <w:highlight w:val="none"/>
          <w:lang w:val="en-US" w:eastAsia="zh-CN"/>
        </w:rPr>
        <w:t>内蒙古艺术学院</w:t>
      </w:r>
      <w:r>
        <w:rPr>
          <w:rFonts w:hint="eastAsia" w:ascii="黑体" w:hAnsi="黑体" w:eastAsia="黑体" w:cs="黑体"/>
          <w:sz w:val="36"/>
          <w:szCs w:val="36"/>
          <w:highlight w:val="none"/>
        </w:rPr>
        <w:t>新媒体平台审批登记表</w:t>
      </w:r>
    </w:p>
    <w:tbl>
      <w:tblPr>
        <w:tblStyle w:val="2"/>
        <w:tblpPr w:leftFromText="180" w:rightFromText="180" w:vertAnchor="text" w:horzAnchor="page" w:tblpX="1833" w:tblpY="4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01"/>
        <w:gridCol w:w="1843"/>
        <w:gridCol w:w="18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开设单位</w:t>
            </w:r>
          </w:p>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（主办单位）</w:t>
            </w:r>
          </w:p>
        </w:tc>
        <w:tc>
          <w:tcPr>
            <w:tcW w:w="2231"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c>
          <w:tcPr>
            <w:tcW w:w="1843"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新媒体名称</w:t>
            </w:r>
          </w:p>
        </w:tc>
        <w:tc>
          <w:tcPr>
            <w:tcW w:w="2318"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新媒体类型</w:t>
            </w:r>
          </w:p>
        </w:tc>
        <w:tc>
          <w:tcPr>
            <w:tcW w:w="6392" w:type="dxa"/>
            <w:gridSpan w:val="5"/>
            <w:noWrap w:val="0"/>
            <w:vAlign w:val="center"/>
          </w:tcPr>
          <w:p>
            <w:pPr>
              <w:keepNext w:val="0"/>
              <w:keepLines w:val="0"/>
              <w:pageBreakBefore w:val="0"/>
              <w:widowControl/>
              <w:kinsoku/>
              <w:wordWrap/>
              <w:overflowPunct/>
              <w:topLinePunct w:val="0"/>
              <w:autoSpaceDE/>
              <w:autoSpaceDN/>
              <w:bidi w:val="0"/>
              <w:adjustRightInd/>
              <w:spacing w:line="400" w:lineRule="exact"/>
              <w:ind w:right="0"/>
              <w:jc w:val="left"/>
              <w:textAlignment w:val="auto"/>
              <w:rPr>
                <w:rFonts w:hint="eastAsia" w:ascii="仿宋_GB2312" w:hAnsi="仿宋" w:eastAsia="仿宋_GB2312" w:cs="仿宋"/>
                <w:color w:val="000000"/>
                <w:sz w:val="24"/>
                <w:szCs w:val="24"/>
                <w:highlight w:val="none"/>
              </w:rPr>
            </w:pPr>
            <w:r>
              <w:rPr>
                <w:rFonts w:hint="eastAsia" w:ascii="仿宋_GB2312" w:hAnsi="仿宋" w:eastAsia="仿宋_GB2312" w:cs="仿宋"/>
                <w:color w:val="000000"/>
                <w:sz w:val="24"/>
                <w:szCs w:val="24"/>
                <w:highlight w:val="none"/>
              </w:rPr>
              <w:t>□微信订阅号 □微信服务号 □微信小程序 □微信视频号</w:t>
            </w:r>
          </w:p>
          <w:p>
            <w:pPr>
              <w:keepNext w:val="0"/>
              <w:keepLines w:val="0"/>
              <w:pageBreakBefore w:val="0"/>
              <w:widowControl/>
              <w:kinsoku/>
              <w:wordWrap/>
              <w:overflowPunct/>
              <w:topLinePunct w:val="0"/>
              <w:autoSpaceDE/>
              <w:autoSpaceDN/>
              <w:bidi w:val="0"/>
              <w:adjustRightInd/>
              <w:spacing w:line="400" w:lineRule="exact"/>
              <w:ind w:right="0"/>
              <w:jc w:val="left"/>
              <w:textAlignment w:val="auto"/>
              <w:rPr>
                <w:rFonts w:hint="eastAsia" w:ascii="仿宋_GB2312" w:hAnsi="仿宋" w:eastAsia="仿宋_GB2312" w:cs="仿宋"/>
                <w:color w:val="000000"/>
                <w:sz w:val="24"/>
                <w:szCs w:val="24"/>
                <w:highlight w:val="none"/>
              </w:rPr>
            </w:pPr>
            <w:r>
              <w:rPr>
                <w:rFonts w:hint="eastAsia" w:ascii="仿宋_GB2312" w:hAnsi="仿宋" w:eastAsia="仿宋_GB2312" w:cs="仿宋"/>
                <w:color w:val="000000"/>
                <w:sz w:val="24"/>
                <w:szCs w:val="24"/>
                <w:highlight w:val="none"/>
              </w:rPr>
              <w:t>□新浪微博 □今日头条 □抖音 □快手 □哔哩哔哩 □百度百家号 □QQ空间 □移动客户端（APP） □其他</w:t>
            </w:r>
            <w:r>
              <w:rPr>
                <w:rFonts w:hint="eastAsia" w:ascii="仿宋_GB2312" w:hAnsi="仿宋" w:eastAsia="仿宋_GB2312" w:cs="仿宋"/>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注册时间</w:t>
            </w:r>
          </w:p>
        </w:tc>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c>
          <w:tcPr>
            <w:tcW w:w="2131" w:type="dxa"/>
            <w:gridSpan w:val="3"/>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是否实名认证</w:t>
            </w:r>
          </w:p>
        </w:tc>
        <w:tc>
          <w:tcPr>
            <w:tcW w:w="2131"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kern w:val="0"/>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账号用途</w:t>
            </w:r>
          </w:p>
        </w:tc>
        <w:tc>
          <w:tcPr>
            <w:tcW w:w="6392" w:type="dxa"/>
            <w:gridSpan w:val="5"/>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color w:val="808080"/>
                <w:kern w:val="0"/>
                <w:sz w:val="24"/>
                <w:highlight w:val="none"/>
                <w:lang w:val="zh-CN"/>
              </w:rPr>
              <w:t>（服务群体，发布内容）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rPr>
              <w:t>单位</w:t>
            </w:r>
            <w:r>
              <w:rPr>
                <w:rFonts w:hint="eastAsia" w:ascii="仿宋_GB2312" w:hAnsi="仿宋" w:eastAsia="仿宋_GB2312" w:cs="仿宋"/>
                <w:sz w:val="24"/>
                <w:szCs w:val="24"/>
                <w:highlight w:val="none"/>
                <w:lang w:eastAsia="zh-CN"/>
              </w:rPr>
              <w:t>分管领导</w:t>
            </w:r>
          </w:p>
        </w:tc>
        <w:tc>
          <w:tcPr>
            <w:tcW w:w="2231"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c>
          <w:tcPr>
            <w:tcW w:w="1843"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办公电话</w:t>
            </w:r>
          </w:p>
        </w:tc>
        <w:tc>
          <w:tcPr>
            <w:tcW w:w="2318"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手  机</w:t>
            </w:r>
          </w:p>
        </w:tc>
        <w:tc>
          <w:tcPr>
            <w:tcW w:w="2231"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c>
          <w:tcPr>
            <w:tcW w:w="1843"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电子邮箱</w:t>
            </w:r>
          </w:p>
        </w:tc>
        <w:tc>
          <w:tcPr>
            <w:tcW w:w="2318"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lang w:eastAsia="zh-CN"/>
              </w:rPr>
              <w:t>平台主要责任</w:t>
            </w:r>
            <w:r>
              <w:rPr>
                <w:rFonts w:hint="eastAsia" w:ascii="仿宋_GB2312" w:hAnsi="仿宋" w:eastAsia="仿宋_GB2312" w:cs="仿宋"/>
                <w:sz w:val="24"/>
                <w:szCs w:val="24"/>
                <w:highlight w:val="none"/>
              </w:rPr>
              <w:t>人</w:t>
            </w:r>
          </w:p>
        </w:tc>
        <w:tc>
          <w:tcPr>
            <w:tcW w:w="2231"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c>
          <w:tcPr>
            <w:tcW w:w="1843"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办公电话</w:t>
            </w:r>
          </w:p>
        </w:tc>
        <w:tc>
          <w:tcPr>
            <w:tcW w:w="2318"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手  机</w:t>
            </w:r>
          </w:p>
        </w:tc>
        <w:tc>
          <w:tcPr>
            <w:tcW w:w="2231"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c>
          <w:tcPr>
            <w:tcW w:w="1843"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电子邮箱</w:t>
            </w:r>
          </w:p>
        </w:tc>
        <w:tc>
          <w:tcPr>
            <w:tcW w:w="2318" w:type="dxa"/>
            <w:gridSpan w:val="2"/>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申报单位签章</w:t>
            </w:r>
          </w:p>
        </w:tc>
        <w:tc>
          <w:tcPr>
            <w:tcW w:w="6392" w:type="dxa"/>
            <w:gridSpan w:val="5"/>
            <w:noWrap w:val="0"/>
            <w:vAlign w:val="center"/>
          </w:tcPr>
          <w:p>
            <w:pPr>
              <w:keepNext w:val="0"/>
              <w:keepLines w:val="0"/>
              <w:pageBreakBefore w:val="0"/>
              <w:widowControl/>
              <w:kinsoku/>
              <w:wordWrap/>
              <w:overflowPunct/>
              <w:topLinePunct w:val="0"/>
              <w:autoSpaceDE/>
              <w:autoSpaceDN/>
              <w:bidi w:val="0"/>
              <w:adjustRightInd/>
              <w:spacing w:line="360" w:lineRule="auto"/>
              <w:ind w:right="0"/>
              <w:jc w:val="left"/>
              <w:textAlignment w:val="auto"/>
              <w:rPr>
                <w:rFonts w:hint="eastAsia"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意识形态和网络信息安全承诺：</w:t>
            </w:r>
          </w:p>
          <w:p>
            <w:pPr>
              <w:keepNext w:val="0"/>
              <w:keepLines w:val="0"/>
              <w:pageBreakBefore w:val="0"/>
              <w:widowControl/>
              <w:kinsoku/>
              <w:wordWrap/>
              <w:overflowPunct/>
              <w:topLinePunct w:val="0"/>
              <w:autoSpaceDE/>
              <w:autoSpaceDN/>
              <w:bidi w:val="0"/>
              <w:adjustRightInd/>
              <w:spacing w:line="360" w:lineRule="auto"/>
              <w:ind w:right="0" w:firstLine="480"/>
              <w:jc w:val="left"/>
              <w:textAlignment w:val="auto"/>
              <w:rPr>
                <w:rFonts w:hint="eastAsia"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本单位已知悉网络意识形态工作要求和新媒体管理规定，承诺信息来源真实可靠，不制作、复制、发布、传播有害信息，确保信息安全。因本单位管理不当造成的意识形态和网络信息安全责任由本单位承担。</w:t>
            </w:r>
          </w:p>
          <w:p>
            <w:pPr>
              <w:keepNext w:val="0"/>
              <w:keepLines w:val="0"/>
              <w:pageBreakBefore w:val="0"/>
              <w:widowControl/>
              <w:kinsoku/>
              <w:wordWrap/>
              <w:overflowPunct/>
              <w:topLinePunct w:val="0"/>
              <w:autoSpaceDE/>
              <w:autoSpaceDN/>
              <w:bidi w:val="0"/>
              <w:adjustRightInd/>
              <w:spacing w:line="360" w:lineRule="auto"/>
              <w:ind w:right="0" w:firstLine="480"/>
              <w:jc w:val="left"/>
              <w:textAlignment w:val="auto"/>
              <w:rPr>
                <w:rFonts w:hint="eastAsia" w:ascii="仿宋_GB2312" w:hAnsi="仿宋" w:eastAsia="仿宋_GB2312" w:cs="仿宋_GB2312"/>
                <w:sz w:val="24"/>
                <w:szCs w:val="24"/>
                <w:highlight w:val="none"/>
              </w:rPr>
            </w:pPr>
          </w:p>
          <w:p>
            <w:pPr>
              <w:keepNext w:val="0"/>
              <w:keepLines w:val="0"/>
              <w:pageBreakBefore w:val="0"/>
              <w:widowControl/>
              <w:kinsoku/>
              <w:wordWrap/>
              <w:overflowPunct/>
              <w:topLinePunct w:val="0"/>
              <w:autoSpaceDE/>
              <w:autoSpaceDN/>
              <w:bidi w:val="0"/>
              <w:adjustRightInd/>
              <w:ind w:right="0"/>
              <w:textAlignment w:val="auto"/>
              <w:rPr>
                <w:rFonts w:hint="eastAsia"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 xml:space="preserve">                 单位负责人签字（公章）：</w:t>
            </w:r>
          </w:p>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2130" w:type="dxa"/>
            <w:noWrap w:val="0"/>
            <w:vAlign w:val="center"/>
          </w:tcPr>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bCs/>
                <w:color w:val="000000"/>
                <w:sz w:val="24"/>
                <w:highlight w:val="none"/>
              </w:rPr>
            </w:pPr>
            <w:r>
              <w:rPr>
                <w:rFonts w:hint="eastAsia" w:ascii="仿宋_GB2312" w:hAnsi="仿宋" w:eastAsia="仿宋_GB2312" w:cs="仿宋"/>
                <w:bCs/>
                <w:color w:val="000000"/>
                <w:sz w:val="24"/>
                <w:highlight w:val="none"/>
              </w:rPr>
              <w:t>宣传部</w:t>
            </w:r>
          </w:p>
          <w:p>
            <w:pPr>
              <w:keepNext w:val="0"/>
              <w:keepLines w:val="0"/>
              <w:pageBreakBefore w:val="0"/>
              <w:widowControl/>
              <w:kinsoku/>
              <w:wordWrap/>
              <w:overflowPunct/>
              <w:topLinePunct w:val="0"/>
              <w:autoSpaceDE/>
              <w:autoSpaceDN/>
              <w:bidi w:val="0"/>
              <w:adjustRightInd/>
              <w:ind w:right="0"/>
              <w:jc w:val="center"/>
              <w:textAlignment w:val="auto"/>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bCs/>
                <w:color w:val="000000"/>
                <w:sz w:val="24"/>
                <w:highlight w:val="none"/>
              </w:rPr>
              <w:t>审批意见</w:t>
            </w:r>
          </w:p>
        </w:tc>
        <w:tc>
          <w:tcPr>
            <w:tcW w:w="6392" w:type="dxa"/>
            <w:gridSpan w:val="5"/>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right="0"/>
              <w:textAlignment w:val="auto"/>
              <w:rPr>
                <w:rFonts w:hint="eastAsia" w:ascii="仿宋_GB2312" w:hAnsi="仿宋" w:eastAsia="仿宋_GB2312" w:cs="仿宋"/>
                <w:bCs/>
                <w:color w:val="000000"/>
                <w:sz w:val="24"/>
                <w:highlight w:val="none"/>
              </w:rPr>
            </w:pPr>
          </w:p>
          <w:p>
            <w:pPr>
              <w:keepNext w:val="0"/>
              <w:keepLines w:val="0"/>
              <w:pageBreakBefore w:val="0"/>
              <w:widowControl/>
              <w:kinsoku/>
              <w:wordWrap/>
              <w:overflowPunct/>
              <w:topLinePunct w:val="0"/>
              <w:autoSpaceDE/>
              <w:autoSpaceDN/>
              <w:bidi w:val="0"/>
              <w:adjustRightInd/>
              <w:snapToGrid w:val="0"/>
              <w:spacing w:line="240" w:lineRule="atLeast"/>
              <w:ind w:right="0"/>
              <w:textAlignment w:val="auto"/>
              <w:rPr>
                <w:rFonts w:hint="eastAsia" w:ascii="仿宋_GB2312" w:hAnsi="仿宋" w:eastAsia="仿宋_GB2312" w:cs="仿宋"/>
                <w:bCs/>
                <w:color w:val="000000"/>
                <w:sz w:val="24"/>
                <w:highlight w:val="none"/>
              </w:rPr>
            </w:pPr>
          </w:p>
          <w:p>
            <w:pPr>
              <w:keepNext w:val="0"/>
              <w:keepLines w:val="0"/>
              <w:pageBreakBefore w:val="0"/>
              <w:widowControl/>
              <w:kinsoku/>
              <w:wordWrap/>
              <w:overflowPunct/>
              <w:topLinePunct w:val="0"/>
              <w:autoSpaceDE/>
              <w:autoSpaceDN/>
              <w:bidi w:val="0"/>
              <w:adjustRightInd/>
              <w:snapToGrid w:val="0"/>
              <w:spacing w:line="240" w:lineRule="atLeast"/>
              <w:ind w:right="0"/>
              <w:textAlignment w:val="auto"/>
              <w:rPr>
                <w:rFonts w:hint="eastAsia" w:ascii="仿宋_GB2312" w:hAnsi="仿宋" w:eastAsia="仿宋_GB2312" w:cs="仿宋"/>
                <w:bCs/>
                <w:color w:val="000000"/>
                <w:sz w:val="24"/>
                <w:highlight w:val="none"/>
              </w:rPr>
            </w:pPr>
          </w:p>
          <w:p>
            <w:pPr>
              <w:keepNext w:val="0"/>
              <w:keepLines w:val="0"/>
              <w:pageBreakBefore w:val="0"/>
              <w:widowControl/>
              <w:kinsoku/>
              <w:wordWrap/>
              <w:overflowPunct/>
              <w:topLinePunct w:val="0"/>
              <w:autoSpaceDE/>
              <w:autoSpaceDN/>
              <w:bidi w:val="0"/>
              <w:adjustRightInd/>
              <w:snapToGrid w:val="0"/>
              <w:spacing w:line="240" w:lineRule="atLeast"/>
              <w:ind w:right="0" w:firstLine="2520" w:firstLineChars="1050"/>
              <w:textAlignment w:val="auto"/>
              <w:rPr>
                <w:rFonts w:hint="eastAsia" w:ascii="仿宋_GB2312" w:hAnsi="仿宋" w:eastAsia="仿宋_GB2312" w:cs="仿宋"/>
                <w:bCs/>
                <w:color w:val="000000"/>
                <w:sz w:val="24"/>
                <w:highlight w:val="none"/>
              </w:rPr>
            </w:pPr>
          </w:p>
          <w:p>
            <w:pPr>
              <w:keepNext w:val="0"/>
              <w:keepLines w:val="0"/>
              <w:pageBreakBefore w:val="0"/>
              <w:widowControl/>
              <w:kinsoku/>
              <w:wordWrap/>
              <w:overflowPunct/>
              <w:topLinePunct w:val="0"/>
              <w:autoSpaceDE/>
              <w:autoSpaceDN/>
              <w:bidi w:val="0"/>
              <w:adjustRightInd/>
              <w:snapToGrid w:val="0"/>
              <w:spacing w:line="240" w:lineRule="atLeast"/>
              <w:ind w:right="0" w:firstLine="2520" w:firstLineChars="1050"/>
              <w:textAlignment w:val="auto"/>
              <w:rPr>
                <w:rFonts w:hint="eastAsia" w:ascii="仿宋_GB2312" w:hAnsi="仿宋" w:eastAsia="仿宋_GB2312" w:cs="仿宋"/>
                <w:bCs/>
                <w:color w:val="000000"/>
                <w:sz w:val="24"/>
                <w:highlight w:val="none"/>
              </w:rPr>
            </w:pPr>
          </w:p>
          <w:p>
            <w:pPr>
              <w:keepNext w:val="0"/>
              <w:keepLines w:val="0"/>
              <w:pageBreakBefore w:val="0"/>
              <w:widowControl/>
              <w:kinsoku/>
              <w:wordWrap/>
              <w:overflowPunct/>
              <w:topLinePunct w:val="0"/>
              <w:autoSpaceDE/>
              <w:autoSpaceDN/>
              <w:bidi w:val="0"/>
              <w:adjustRightInd/>
              <w:snapToGrid w:val="0"/>
              <w:spacing w:line="240" w:lineRule="atLeast"/>
              <w:ind w:right="0" w:firstLine="2520" w:firstLineChars="1050"/>
              <w:textAlignment w:val="auto"/>
              <w:rPr>
                <w:rFonts w:hint="eastAsia" w:ascii="仿宋_GB2312" w:hAnsi="仿宋" w:eastAsia="仿宋_GB2312" w:cs="仿宋"/>
                <w:bCs/>
                <w:color w:val="000000"/>
                <w:sz w:val="24"/>
                <w:highlight w:val="none"/>
              </w:rPr>
            </w:pPr>
            <w:r>
              <w:rPr>
                <w:rFonts w:hint="eastAsia" w:ascii="仿宋_GB2312" w:hAnsi="仿宋" w:eastAsia="仿宋_GB2312" w:cs="仿宋"/>
                <w:bCs/>
                <w:color w:val="000000"/>
                <w:sz w:val="24"/>
                <w:highlight w:val="none"/>
              </w:rPr>
              <w:t>负责人签名（公章）：</w:t>
            </w:r>
          </w:p>
          <w:p>
            <w:pPr>
              <w:keepNext w:val="0"/>
              <w:keepLines w:val="0"/>
              <w:pageBreakBefore w:val="0"/>
              <w:widowControl/>
              <w:kinsoku/>
              <w:wordWrap/>
              <w:overflowPunct/>
              <w:topLinePunct w:val="0"/>
              <w:autoSpaceDE/>
              <w:autoSpaceDN/>
              <w:bidi w:val="0"/>
              <w:adjustRightInd/>
              <w:ind w:right="0" w:rightChars="0"/>
              <w:jc w:val="right"/>
              <w:textAlignment w:val="auto"/>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sz w:val="24"/>
                <w:szCs w:val="24"/>
                <w:highlight w:val="none"/>
              </w:rPr>
              <w:t>年   月  日</w:t>
            </w:r>
          </w:p>
        </w:tc>
      </w:tr>
    </w:tbl>
    <w:p/>
    <w:p>
      <w:pPr>
        <w:ind w:firstLine="240" w:firstLineChars="100"/>
      </w:pPr>
      <w:bookmarkStart w:id="0" w:name="_GoBack"/>
      <w:bookmarkEnd w:id="0"/>
      <w:r>
        <w:rPr>
          <w:rFonts w:hint="eastAsia" w:ascii="仿宋_GB2312" w:hAnsi="仿宋" w:eastAsia="仿宋_GB2312" w:cs="仿宋"/>
          <w:bCs/>
          <w:color w:val="000000"/>
          <w:sz w:val="24"/>
          <w:highlight w:val="none"/>
          <w:lang w:val="en-US" w:eastAsia="zh-CN"/>
        </w:rPr>
        <w:t>注：</w:t>
      </w:r>
      <w:r>
        <w:rPr>
          <w:rFonts w:hint="eastAsia" w:ascii="仿宋_GB2312" w:hAnsi="仿宋" w:eastAsia="仿宋_GB2312" w:cs="仿宋"/>
          <w:bCs/>
          <w:color w:val="000000"/>
          <w:sz w:val="24"/>
          <w:highlight w:val="none"/>
        </w:rPr>
        <w:t>此表一式两份，</w:t>
      </w:r>
      <w:r>
        <w:rPr>
          <w:rFonts w:hint="eastAsia" w:ascii="仿宋_GB2312" w:hAnsi="仿宋" w:eastAsia="仿宋_GB2312" w:cs="仿宋"/>
          <w:bCs/>
          <w:color w:val="000000"/>
          <w:sz w:val="24"/>
          <w:highlight w:val="none"/>
          <w:lang w:val="en-US" w:eastAsia="zh-CN"/>
        </w:rPr>
        <w:t>申报</w:t>
      </w:r>
      <w:r>
        <w:rPr>
          <w:rFonts w:hint="eastAsia" w:ascii="仿宋_GB2312" w:hAnsi="仿宋" w:eastAsia="仿宋_GB2312" w:cs="仿宋"/>
          <w:bCs/>
          <w:color w:val="000000"/>
          <w:sz w:val="24"/>
          <w:highlight w:val="none"/>
        </w:rPr>
        <w:t>单位、宣传部各执一份。</w:t>
      </w:r>
    </w:p>
    <w:p>
      <w:pPr>
        <w:tabs>
          <w:tab w:val="left" w:pos="653"/>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98C849-C36F-4E88-8A44-868265C8EE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A734E40-72F1-4341-AD86-557DDC41CF9B}"/>
  </w:font>
  <w:font w:name="方正小标宋简体">
    <w:panose1 w:val="02000000000000000000"/>
    <w:charset w:val="86"/>
    <w:family w:val="script"/>
    <w:pitch w:val="default"/>
    <w:sig w:usb0="00000001" w:usb1="08000000" w:usb2="00000000" w:usb3="00000000" w:csb0="00040000" w:csb1="00000000"/>
    <w:embedRegular r:id="rId3" w:fontKey="{9DE83189-AE2E-4985-80E8-9839B38C31BF}"/>
  </w:font>
  <w:font w:name="仿宋_GB2312">
    <w:altName w:val="仿宋"/>
    <w:panose1 w:val="02010609030101010101"/>
    <w:charset w:val="86"/>
    <w:family w:val="modern"/>
    <w:pitch w:val="default"/>
    <w:sig w:usb0="00000000" w:usb1="00000000" w:usb2="00000010" w:usb3="00000000" w:csb0="00040000" w:csb1="00000000"/>
    <w:embedRegular r:id="rId4" w:fontKey="{9B34335D-EAE9-484E-943C-8D4B894AE5C6}"/>
  </w:font>
  <w:font w:name="仿宋">
    <w:panose1 w:val="02010609060101010101"/>
    <w:charset w:val="86"/>
    <w:family w:val="auto"/>
    <w:pitch w:val="default"/>
    <w:sig w:usb0="800002BF" w:usb1="38CF7CFA" w:usb2="00000016" w:usb3="00000000" w:csb0="00040001" w:csb1="00000000"/>
    <w:embedRegular r:id="rId5" w:fontKey="{179DF4B6-05E2-41E8-B2C6-F7BD7DEF2D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NDc0MGNkZmVmMDhiYzZiMmY1NTljZDk1Y2NmNmQifQ=="/>
  </w:docVars>
  <w:rsids>
    <w:rsidRoot w:val="00000000"/>
    <w:rsid w:val="58D60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2024-05-17T03:26:00Z</dcterms:created>
  <dc:creator>J</dc:creator>
  <cp:lastModifiedBy>西贝</cp:lastModifiedBy>
  <dcterms:modified xsi:type="dcterms:W3CDTF">2024-05-17T03:26:24Z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18F9DA79ABAF4F5BACCC8CFA99559D34_12</vt:lpwstr>
  </property>
</Properties>
</file>