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67456" behindDoc="0" locked="0" layoutInCell="1" allowOverlap="1">
            <wp:simplePos x="0" y="0"/>
            <wp:positionH relativeFrom="column">
              <wp:posOffset>-212090</wp:posOffset>
            </wp:positionH>
            <wp:positionV relativeFrom="paragraph">
              <wp:posOffset>-226695</wp:posOffset>
            </wp:positionV>
            <wp:extent cx="5707380" cy="55626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07536" cy="555955"/>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-343535</wp:posOffset>
                </wp:positionH>
                <wp:positionV relativeFrom="paragraph">
                  <wp:posOffset>165735</wp:posOffset>
                </wp:positionV>
                <wp:extent cx="6198870" cy="712470"/>
                <wp:effectExtent l="0" t="0" r="0" b="11430"/>
                <wp:wrapNone/>
                <wp:docPr id="1" name="文本框 1"/>
                <wp:cNvGraphicFramePr/>
                <a:graphic xmlns:a="http://schemas.openxmlformats.org/drawingml/2006/main">
                  <a:graphicData uri="http://schemas.microsoft.com/office/word/2010/wordprocessingShape">
                    <wps:wsp>
                      <wps:cNvSpPr txBox="1"/>
                      <wps:spPr>
                        <a:xfrm>
                          <a:off x="0" y="0"/>
                          <a:ext cx="6198919" cy="712470"/>
                        </a:xfrm>
                        <a:prstGeom prst="rect">
                          <a:avLst/>
                        </a:prstGeom>
                        <a:noFill/>
                        <a:ln>
                          <a:noFill/>
                        </a:ln>
                        <a:effectLst/>
                      </wps:spPr>
                      <wps:txbx>
                        <w:txbxContent>
                          <w:p>
                            <w:pPr>
                              <w:rPr>
                                <w:b/>
                                <w:color w:val="FF0000"/>
                                <w:spacing w:val="-24"/>
                                <w:sz w:val="52"/>
                                <w:szCs w:val="52"/>
                              </w:rPr>
                            </w:pPr>
                            <w:r>
                              <w:rPr>
                                <w:rFonts w:hint="eastAsia"/>
                                <w:b/>
                                <w:color w:val="FF0000"/>
                                <w:spacing w:val="-24"/>
                                <w:sz w:val="52"/>
                                <w:szCs w:val="52"/>
                              </w:rPr>
                              <w:t>中国共产党内蒙古艺术学院第一次代表大会</w:t>
                            </w:r>
                          </w:p>
                        </w:txbxContent>
                      </wps:txbx>
                      <wps:bodyPr rot="0" spcFirstLastPara="0" vertOverflow="overflow" horzOverflow="overflow" vert="horz" wrap="square" lIns="91440" tIns="45720" rIns="91440" bIns="45720" numCol="1" spcCol="0" rtlCol="0" fromWordArt="0" anchor="t" anchorCtr="0" forceAA="0" compatLnSpc="1">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_x0000_s1026" o:spid="_x0000_s1026" o:spt="202" type="#_x0000_t202" style="position:absolute;left:0pt;margin-left:-27.05pt;margin-top:13.05pt;height:56.1pt;width:488.1pt;z-index:251660288;mso-width-relative:page;mso-height-relative:page;" filled="f" stroked="f" coordsize="21600,21600" o:gfxdata="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AIG1JU1wAAAAoBAAAPAAAAAAAAAAEAIAAA&#10;ACIAAABkcnMvZG93bnJldi54bWxQSwECFAAUAAAACACHTuJAoi1XYLgCAABVBQAADgAAAAAAAAAB&#10;ACAAAAAmAQAAZHJzL2Uyb0RvYy54bWxQSwUGAAAAAAYABgBZAQAAUAYAAAAA&#10;">
                <v:fill on="f" focussize="0,0"/>
                <v:stroke on="f"/>
                <v:imagedata o:title=""/>
                <o:lock v:ext="edit" aspectratio="f"/>
                <v:textbox>
                  <w:txbxContent>
                    <w:p>
                      <w:pPr>
                        <w:rPr>
                          <w:b/>
                          <w:color w:val="FF0000"/>
                          <w:spacing w:val="-24"/>
                          <w:sz w:val="52"/>
                          <w:szCs w:val="52"/>
                        </w:rPr>
                      </w:pPr>
                      <w:r>
                        <w:rPr>
                          <w:rFonts w:hint="eastAsia"/>
                          <w:b/>
                          <w:color w:val="FF0000"/>
                          <w:spacing w:val="-24"/>
                          <w:sz w:val="52"/>
                          <w:szCs w:val="52"/>
                        </w:rPr>
                        <w:t>中国共产党内蒙古艺术学院第一次代表大会</w:t>
                      </w:r>
                    </w:p>
                  </w:txbxContent>
                </v:textbox>
              </v:shape>
            </w:pict>
          </mc:Fallback>
        </mc:AlternateContent>
      </w:r>
    </w:p>
    <w:p/>
    <w:p/>
    <w:p/>
    <w:p/>
    <w:p>
      <w:r>
        <mc:AlternateContent>
          <mc:Choice Requires="wps">
            <w:drawing>
              <wp:anchor distT="0" distB="0" distL="114300" distR="114300" simplePos="0" relativeHeight="251666432" behindDoc="0" locked="0" layoutInCell="1" allowOverlap="1">
                <wp:simplePos x="0" y="0"/>
                <wp:positionH relativeFrom="column">
                  <wp:posOffset>1473835</wp:posOffset>
                </wp:positionH>
                <wp:positionV relativeFrom="paragraph">
                  <wp:posOffset>64135</wp:posOffset>
                </wp:positionV>
                <wp:extent cx="2376170" cy="10820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376170" cy="1082040"/>
                        </a:xfrm>
                        <a:prstGeom prst="rect">
                          <a:avLst/>
                        </a:prstGeom>
                        <a:noFill/>
                        <a:ln>
                          <a:noFill/>
                        </a:ln>
                        <a:effectLst/>
                      </wps:spPr>
                      <wps:txbx>
                        <w:txbxContent>
                          <w:p>
                            <w:pPr>
                              <w:rPr>
                                <w:b/>
                                <w:color w:val="FF0000"/>
                                <w:sz w:val="84"/>
                                <w:szCs w:val="84"/>
                              </w:rPr>
                            </w:pPr>
                            <w:r>
                              <w:rPr>
                                <w:rFonts w:hint="eastAsia"/>
                                <w:b/>
                                <w:color w:val="FF0000"/>
                                <w:sz w:val="84"/>
                                <w:szCs w:val="84"/>
                              </w:rPr>
                              <w:t>工作简报</w:t>
                            </w:r>
                          </w:p>
                        </w:txbxContent>
                      </wps:txbx>
                      <wps:bodyPr rot="0" spcFirstLastPara="0" vertOverflow="overflow" horzOverflow="overflow" vert="horz" wrap="none" lIns="91440" tIns="45720" rIns="91440" bIns="45720" numCol="1" spcCol="0" rtlCol="0" fromWordArt="0" anchor="t" anchorCtr="0" forceAA="0" compatLnSpc="1">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_x0000_s1026" o:spid="_x0000_s1026" o:spt="202" type="#_x0000_t202" style="position:absolute;left:0pt;margin-left:116.05pt;margin-top:5.05pt;height:85.2pt;width:187.1pt;mso-wrap-style:none;z-index:251666432;mso-width-relative:page;mso-height-relative:page;" filled="f" stroked="f" coordsize="21600,21600" o:gfxdata="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D+3y451QAAAAoBAAAPAAAAAAAAAAEAIAAAACIA&#10;AABkcnMvZG93bnJldi54bWxQSwECFAAUAAAACACHTuJAVNoVyLcCAABUBQAADgAAAAAAAAABACAA&#10;AAAkAQAAZHJzL2Uyb0RvYy54bWxQSwUGAAAAAAYABgBZAQAATQYAAAAA&#10;">
                <v:fill on="f" focussize="0,0"/>
                <v:stroke on="f"/>
                <v:imagedata o:title=""/>
                <o:lock v:ext="edit" aspectratio="f"/>
                <v:textbox style="mso-fit-shape-to-text:t;">
                  <w:txbxContent>
                    <w:p>
                      <w:pPr>
                        <w:rPr>
                          <w:b/>
                          <w:color w:val="FF0000"/>
                          <w:sz w:val="84"/>
                          <w:szCs w:val="84"/>
                        </w:rPr>
                      </w:pPr>
                      <w:r>
                        <w:rPr>
                          <w:rFonts w:hint="eastAsia"/>
                          <w:b/>
                          <w:color w:val="FF0000"/>
                          <w:sz w:val="84"/>
                          <w:szCs w:val="84"/>
                        </w:rPr>
                        <w:t>工作简报</w:t>
                      </w:r>
                    </w:p>
                  </w:txbxContent>
                </v:textbox>
              </v:shape>
            </w:pict>
          </mc:Fallback>
        </mc:AlternateContent>
      </w:r>
    </w:p>
    <w:p/>
    <w:p/>
    <w:p>
      <w:pPr>
        <w:ind w:firstLine="4050" w:firstLineChars="2700"/>
        <w:rPr>
          <w:rFonts w:asciiTheme="minorEastAsia" w:hAnsiTheme="minorEastAsia"/>
          <w:sz w:val="15"/>
          <w:szCs w:val="15"/>
        </w:rPr>
      </w:pPr>
    </w:p>
    <w:p>
      <w:pPr>
        <w:jc w:val="center"/>
        <w:rPr>
          <w:rFonts w:asciiTheme="minorEastAsia" w:hAnsiTheme="minorEastAsia"/>
          <w:b/>
          <w:sz w:val="28"/>
          <w:szCs w:val="28"/>
        </w:rPr>
      </w:pPr>
      <w:r>
        <w:rPr>
          <w:rFonts w:hint="eastAsia" w:asciiTheme="minorEastAsia" w:hAnsiTheme="minorEastAsia"/>
          <w:b/>
          <w:sz w:val="28"/>
          <w:szCs w:val="28"/>
        </w:rPr>
        <w:t xml:space="preserve">                 </w:t>
      </w:r>
    </w:p>
    <w:p>
      <w:pPr>
        <w:jc w:val="center"/>
        <w:rPr>
          <w:rFonts w:asciiTheme="minorEastAsia" w:hAnsiTheme="minorEastAsia"/>
          <w:b/>
          <w:sz w:val="36"/>
          <w:szCs w:val="36"/>
        </w:rPr>
      </w:pPr>
      <w:r>
        <w:rPr>
          <w:rFonts w:hint="eastAsia" w:asciiTheme="minorEastAsia" w:hAnsiTheme="minorEastAsia"/>
          <w:b/>
          <w:sz w:val="36"/>
          <w:szCs w:val="36"/>
        </w:rPr>
        <w:t>第</w:t>
      </w:r>
      <w:r>
        <w:rPr>
          <w:rFonts w:hint="eastAsia" w:asciiTheme="minorEastAsia" w:hAnsiTheme="minorEastAsia"/>
          <w:b/>
          <w:sz w:val="36"/>
          <w:szCs w:val="36"/>
          <w:lang w:val="en-US" w:eastAsia="zh-CN"/>
        </w:rPr>
        <w:t>1</w:t>
      </w:r>
      <w:r>
        <w:rPr>
          <w:rFonts w:hint="eastAsia" w:asciiTheme="minorEastAsia" w:hAnsiTheme="minorEastAsia"/>
          <w:b/>
          <w:sz w:val="36"/>
          <w:szCs w:val="36"/>
        </w:rPr>
        <w:t>期</w:t>
      </w:r>
    </w:p>
    <w:p>
      <w:pPr>
        <w:ind w:firstLine="4066" w:firstLineChars="2700"/>
        <w:rPr>
          <w:rFonts w:asciiTheme="minorEastAsia" w:hAnsiTheme="minorEastAsia"/>
          <w:b/>
          <w:sz w:val="15"/>
          <w:szCs w:val="15"/>
        </w:rPr>
      </w:pPr>
    </w:p>
    <w:p>
      <w:pPr>
        <w:rPr>
          <w:rFonts w:hint="eastAsia" w:ascii="黑体" w:hAnsi="黑体" w:eastAsia="黑体"/>
          <w:sz w:val="24"/>
          <w:szCs w:val="24"/>
        </w:rPr>
      </w:pPr>
      <w:r>
        <w:rPr>
          <w:rFonts w:hint="eastAsia" w:ascii="黑体" w:hAnsi="黑体" w:eastAsia="黑体"/>
          <w:sz w:val="24"/>
          <w:szCs w:val="24"/>
        </w:rPr>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paragraph">
                  <wp:posOffset>227965</wp:posOffset>
                </wp:positionV>
                <wp:extent cx="5296535" cy="0"/>
                <wp:effectExtent l="0" t="19050" r="18415" b="19050"/>
                <wp:wrapNone/>
                <wp:docPr id="6" name="直接连接符 6"/>
                <wp:cNvGraphicFramePr/>
                <a:graphic xmlns:a="http://schemas.openxmlformats.org/drawingml/2006/main">
                  <a:graphicData uri="http://schemas.microsoft.com/office/word/2010/wordprocessingShape">
                    <wps:wsp>
                      <wps:cNvCnPr/>
                      <wps:spPr>
                        <a:xfrm>
                          <a:off x="0" y="0"/>
                          <a:ext cx="5296618"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17.95pt;height:0pt;width:417.05pt;z-index:251663360;mso-width-relative:page;mso-height-relative:page;" filled="f" stroked="t" coordsize="21600,21600" o:gfxdata="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b91hdgAAAAGAQAADwAAAAAAAAABACAAAAAiAAAAZHJzL2Rvd25yZXYueG1s&#10;UEsBAhQAFAAAAAgAh07iQMgeaVW/AQAATQMAAA4AAAAAAAAAAQAgAAAAJwEAAGRycy9lMm9Eb2Mu&#10;eG1sUEsFBgAAAAAGAAYAWQEAAFgFAAAAAA==&#10;">
                <v:fill on="f" focussize="0,0"/>
                <v:stroke weight="3pt" color="#FF0000 [3204]" joinstyle="round"/>
                <v:imagedata o:title=""/>
                <o:lock v:ext="edit" aspectratio="f"/>
              </v:line>
            </w:pict>
          </mc:Fallback>
        </mc:AlternateContent>
      </w:r>
      <w:r>
        <w:rPr>
          <w:rFonts w:hint="eastAsia" w:ascii="黑体" w:hAnsi="黑体" w:eastAsia="黑体"/>
          <w:sz w:val="24"/>
          <w:szCs w:val="24"/>
        </w:rPr>
        <w:t>内蒙古艺术学院党委宣传部                             2019年1月 1</w:t>
      </w:r>
      <w:r>
        <w:rPr>
          <w:rFonts w:hint="eastAsia" w:ascii="黑体" w:hAnsi="黑体" w:eastAsia="黑体"/>
          <w:sz w:val="24"/>
          <w:szCs w:val="24"/>
          <w:lang w:val="en-US" w:eastAsia="zh-CN"/>
        </w:rPr>
        <w:t>3</w:t>
      </w:r>
      <w:r>
        <w:rPr>
          <w:rFonts w:hint="eastAsia" w:ascii="黑体" w:hAnsi="黑体" w:eastAsia="黑体"/>
          <w:sz w:val="24"/>
          <w:szCs w:val="24"/>
        </w:rPr>
        <w:t>日</w:t>
      </w:r>
    </w:p>
    <w:p>
      <w:pPr>
        <w:rPr>
          <w:rFonts w:hint="eastAsia" w:ascii="黑体" w:hAnsi="黑体" w:eastAsia="黑体"/>
          <w:sz w:val="24"/>
          <w:szCs w:val="24"/>
        </w:rPr>
      </w:pPr>
    </w:p>
    <w:p>
      <w:pPr>
        <w:pStyle w:val="6"/>
        <w:spacing w:beforeAutospacing="0" w:afterAutospacing="0" w:line="540" w:lineRule="exact"/>
        <w:jc w:val="center"/>
        <w:rPr>
          <w:rFonts w:hint="eastAsia" w:ascii="宋体" w:hAnsi="宋体" w:cs="宋体"/>
          <w:b/>
          <w:bCs/>
          <w:sz w:val="44"/>
          <w:szCs w:val="44"/>
        </w:rPr>
      </w:pPr>
    </w:p>
    <w:p>
      <w:pPr>
        <w:pStyle w:val="6"/>
        <w:spacing w:beforeAutospacing="0" w:afterAutospacing="0" w:line="540" w:lineRule="exact"/>
        <w:jc w:val="center"/>
        <w:rPr>
          <w:rFonts w:ascii="宋体" w:hAnsi="宋体" w:cs="宋体"/>
          <w:b/>
          <w:bCs/>
          <w:sz w:val="44"/>
          <w:szCs w:val="44"/>
        </w:rPr>
      </w:pPr>
      <w:r>
        <w:rPr>
          <w:rFonts w:hint="eastAsia" w:ascii="宋体" w:hAnsi="宋体" w:cs="宋体"/>
          <w:b/>
          <w:bCs/>
          <w:sz w:val="44"/>
          <w:szCs w:val="44"/>
        </w:rPr>
        <w:t>中国共产党内蒙古艺术学院</w:t>
      </w:r>
    </w:p>
    <w:p>
      <w:pPr>
        <w:pStyle w:val="6"/>
        <w:spacing w:beforeAutospacing="0" w:afterAutospacing="0" w:line="540" w:lineRule="exact"/>
        <w:jc w:val="center"/>
        <w:rPr>
          <w:rFonts w:ascii="宋体" w:hAnsi="宋体" w:cs="宋体"/>
          <w:b/>
          <w:bCs/>
          <w:sz w:val="44"/>
          <w:szCs w:val="44"/>
        </w:rPr>
      </w:pPr>
      <w:r>
        <w:rPr>
          <w:rFonts w:hint="eastAsia" w:ascii="宋体" w:hAnsi="宋体" w:cs="宋体"/>
          <w:b/>
          <w:bCs/>
          <w:sz w:val="44"/>
          <w:szCs w:val="44"/>
        </w:rPr>
        <w:t>第一次代表大会筹备工作有序进行</w:t>
      </w:r>
    </w:p>
    <w:p>
      <w:pPr>
        <w:pStyle w:val="6"/>
        <w:spacing w:beforeAutospacing="0" w:afterAutospacing="0"/>
        <w:ind w:firstLine="640" w:firstLineChars="200"/>
        <w:jc w:val="both"/>
        <w:rPr>
          <w:rFonts w:ascii="仿宋" w:hAnsi="仿宋" w:eastAsia="仿宋" w:cs="宋体"/>
          <w:sz w:val="32"/>
          <w:szCs w:val="32"/>
        </w:rPr>
      </w:pPr>
      <w:r>
        <w:rPr>
          <w:rFonts w:hint="eastAsia" w:ascii="仿宋" w:hAnsi="仿宋" w:eastAsia="仿宋" w:cs="宋体"/>
          <w:sz w:val="32"/>
          <w:szCs w:val="32"/>
        </w:rPr>
        <w:t>为确保我校第一次党代会顺利召开，学校党委高度重视，精心部署</w:t>
      </w:r>
      <w:r>
        <w:rPr>
          <w:rFonts w:hint="eastAsia" w:ascii="仿宋" w:hAnsi="仿宋" w:eastAsia="仿宋" w:cs="宋体"/>
          <w:sz w:val="32"/>
          <w:szCs w:val="32"/>
          <w:lang w:eastAsia="zh-CN"/>
        </w:rPr>
        <w:t>。</w:t>
      </w:r>
      <w:r>
        <w:rPr>
          <w:rFonts w:hint="eastAsia" w:ascii="仿宋" w:hAnsi="仿宋" w:eastAsia="仿宋" w:cs="宋体"/>
          <w:sz w:val="32"/>
          <w:szCs w:val="32"/>
        </w:rPr>
        <w:t>全校上下积极主动，齐心协力抓好筹备工作</w:t>
      </w:r>
      <w:r>
        <w:rPr>
          <w:rFonts w:hint="eastAsia" w:ascii="仿宋" w:hAnsi="仿宋" w:eastAsia="仿宋" w:cs="宋体"/>
          <w:sz w:val="32"/>
          <w:szCs w:val="32"/>
          <w:lang w:eastAsia="zh-CN"/>
        </w:rPr>
        <w:t>，</w:t>
      </w:r>
      <w:r>
        <w:rPr>
          <w:rFonts w:hint="eastAsia" w:ascii="仿宋" w:hAnsi="仿宋" w:eastAsia="仿宋" w:cs="宋体"/>
          <w:sz w:val="32"/>
          <w:szCs w:val="32"/>
        </w:rPr>
        <w:t>确保党代会顺利召开。</w:t>
      </w:r>
    </w:p>
    <w:p>
      <w:pPr>
        <w:rPr>
          <w:rFonts w:ascii="仿宋" w:hAnsi="仿宋" w:eastAsia="仿宋" w:cs="宋体"/>
          <w:sz w:val="32"/>
          <w:szCs w:val="32"/>
        </w:rPr>
      </w:pPr>
      <w:r>
        <w:rPr>
          <w:rFonts w:hint="eastAsia" w:ascii="仿宋" w:hAnsi="仿宋" w:eastAsia="仿宋" w:cs="宋体"/>
          <w:bCs/>
          <w:color w:val="444444"/>
          <w:sz w:val="32"/>
          <w:szCs w:val="32"/>
        </w:rPr>
        <w:t>　</w:t>
      </w:r>
      <w:r>
        <w:rPr>
          <w:rFonts w:hint="eastAsia" w:ascii="仿宋" w:hAnsi="仿宋" w:eastAsia="仿宋" w:cs="宋体"/>
          <w:b/>
          <w:color w:val="444444"/>
          <w:sz w:val="32"/>
          <w:szCs w:val="32"/>
        </w:rPr>
        <w:t>　</w:t>
      </w:r>
      <w:r>
        <w:rPr>
          <w:rStyle w:val="8"/>
          <w:rFonts w:hint="eastAsia" w:ascii="Adobe 楷体 Std R" w:hAnsi="Adobe 楷体 Std R" w:eastAsia="Adobe 楷体 Std R" w:cs="宋体"/>
          <w:color w:val="444444"/>
          <w:sz w:val="32"/>
          <w:szCs w:val="32"/>
        </w:rPr>
        <w:t>一、加强组织领导，确保责任落实。</w:t>
      </w:r>
      <w:r>
        <w:rPr>
          <w:rFonts w:hint="eastAsia" w:ascii="仿宋" w:hAnsi="仿宋" w:eastAsia="仿宋" w:cs="宋体"/>
          <w:sz w:val="32"/>
          <w:szCs w:val="32"/>
        </w:rPr>
        <w:t>学校党委成立第一次党代会筹备工作领导小组，抽调相关人员组建秘书组、组织组、宣传组、会务组，明确各组职责。学校党委多次召开会议研究学校第一次党代会的筹备工作，审议“两委”工作报告，听取筹备工作情况汇报，审查大会会务工作各项准备情况，确认大会筹备工作基本就绪。</w:t>
      </w:r>
    </w:p>
    <w:p>
      <w:pPr>
        <w:pStyle w:val="2"/>
        <w:spacing w:after="0"/>
        <w:ind w:firstLine="641" w:firstLineChars="200"/>
        <w:rPr>
          <w:rFonts w:ascii="仿宋" w:hAnsi="仿宋" w:eastAsia="仿宋" w:cs="宋体"/>
          <w:kern w:val="0"/>
          <w:sz w:val="32"/>
          <w:szCs w:val="32"/>
          <w:lang w:bidi="ar"/>
        </w:rPr>
      </w:pPr>
      <w:r>
        <w:rPr>
          <w:rStyle w:val="8"/>
          <w:rFonts w:hint="eastAsia" w:ascii="Adobe 楷体 Std R" w:hAnsi="Adobe 楷体 Std R" w:eastAsia="Adobe 楷体 Std R" w:cs="宋体"/>
          <w:color w:val="444444"/>
          <w:sz w:val="32"/>
          <w:szCs w:val="32"/>
        </w:rPr>
        <w:t>二、规范选举流程，确保质量落实。</w:t>
      </w:r>
      <w:r>
        <w:rPr>
          <w:rFonts w:hint="eastAsia" w:ascii="仿宋" w:hAnsi="仿宋" w:eastAsia="仿宋" w:cs="宋体"/>
          <w:kern w:val="0"/>
          <w:sz w:val="32"/>
          <w:szCs w:val="32"/>
          <w:lang w:bidi="ar"/>
        </w:rPr>
        <w:t>为充分发扬党内民主，保证选举质量，我校14个选举单位按照学校党委关于召开党员代表大会的决议和《关于中国共产党内蒙古艺术学院第一次代表大会代表选举工作的通知》所规定的代表条件、代表产生的程序与办法、下达的代表名额和结构比例，根据有关规定，严肃认真地进行了党代会代表的选举工作。各选举单位由党员大会选举产生出席学校第一次代表大会代表共116名，符合规定名额。其选举程序、办法以及结构比例，符合《党章》和学校党委关于第一次党代会代表选举工作通知的有关规定，全部代表符合代表条件，代表资格有效。</w:t>
      </w:r>
    </w:p>
    <w:p>
      <w:pPr>
        <w:pStyle w:val="6"/>
        <w:spacing w:beforeAutospacing="0" w:afterAutospacing="0"/>
        <w:ind w:firstLine="640"/>
        <w:jc w:val="both"/>
        <w:rPr>
          <w:rFonts w:ascii="仿宋" w:hAnsi="仿宋" w:eastAsia="仿宋" w:cs="宋体"/>
          <w:color w:val="444444"/>
          <w:sz w:val="32"/>
          <w:szCs w:val="32"/>
        </w:rPr>
      </w:pPr>
      <w:r>
        <w:rPr>
          <w:rStyle w:val="8"/>
          <w:rFonts w:hint="eastAsia" w:ascii="Adobe 楷体 Std R" w:hAnsi="Adobe 楷体 Std R" w:eastAsia="Adobe 楷体 Std R" w:cs="宋体"/>
          <w:color w:val="444444"/>
          <w:kern w:val="2"/>
          <w:sz w:val="32"/>
          <w:szCs w:val="32"/>
        </w:rPr>
        <w:t>三、深入调查研究，确保民意落实。</w:t>
      </w:r>
      <w:r>
        <w:rPr>
          <w:rFonts w:hint="eastAsia" w:ascii="仿宋" w:hAnsi="仿宋" w:eastAsia="仿宋" w:cs="宋体"/>
          <w:sz w:val="32"/>
          <w:szCs w:val="32"/>
        </w:rPr>
        <w:t>为起草好“两委”工作报告，学校党委先后多次召开专题会议讨论修改“两委”工作报告，起草过程中，学校主要领导分别深入各二级学院党组织和有关代表中间，广泛听取和征求部分干部、教师和学生代表建议，形成了一系列重要指导性意见。经过反复修改后，学校召开党委会对“两委”工作报告进行了审定。“两委”工作报告全面回顾总结了学校独立设置以来改革建设发展取得的成绩和经验，实事求是地分析了学校面临的机遇与挑战，明确了学校未来建设发展的奋斗目标和主要工作任务。</w:t>
      </w:r>
    </w:p>
    <w:p>
      <w:pPr>
        <w:ind w:firstLine="641" w:firstLineChars="200"/>
        <w:rPr>
          <w:rFonts w:ascii="仿宋" w:hAnsi="仿宋" w:eastAsia="仿宋" w:cs="宋体"/>
          <w:kern w:val="0"/>
          <w:sz w:val="32"/>
          <w:szCs w:val="32"/>
          <w:lang w:bidi="ar"/>
        </w:rPr>
      </w:pPr>
      <w:r>
        <w:rPr>
          <w:rStyle w:val="8"/>
          <w:rFonts w:hint="eastAsia" w:ascii="Adobe 楷体 Std R" w:hAnsi="Adobe 楷体 Std R" w:eastAsia="Adobe 楷体 Std R" w:cs="宋体"/>
          <w:color w:val="444444"/>
          <w:sz w:val="32"/>
          <w:szCs w:val="32"/>
        </w:rPr>
        <w:t>四、会务准备精细，确保工作落实。</w:t>
      </w:r>
      <w:r>
        <w:rPr>
          <w:rFonts w:hint="eastAsia" w:ascii="仿宋" w:hAnsi="仿宋" w:eastAsia="仿宋" w:cs="宋体"/>
          <w:kern w:val="0"/>
          <w:sz w:val="32"/>
          <w:szCs w:val="32"/>
          <w:lang w:bidi="ar"/>
        </w:rPr>
        <w:t>大会筹备工作领导小组在各单位、各部门积极配合下，进行了各项会务的准备工作。秘书组起草了大会所需的各种文字材料，印制好了各种会议文件资料，对整个会议的程序作了细致考虑；组织组完成了代表选举工作和代表资格的初步审查，提出了划分代表团、成立大会主席团、代表资格审查小组的建议方案，并为大会选举做了大量准备工作；宣传组制定了宣传工作方案，在校园网设置了宣传专栏，开展了系列专题宣传报道，为开好大会营造良好氛围，并就会议期间的宣传报道和摄影摄像工作进行了安排；会务组编制了大会预算方案，完成了大会证件的制发及会议相关材料的发放工作，布置了大会会场，并做好后勤保障及安全保卫各项准备工作。目前，大会筹备工作已全面就绪。</w:t>
      </w:r>
    </w:p>
    <w:p>
      <w:pPr>
        <w:ind w:firstLine="640" w:firstLineChars="200"/>
        <w:rPr>
          <w:rFonts w:hint="eastAsia" w:ascii="仿宋" w:hAnsi="仿宋" w:eastAsia="仿宋" w:cs="仿宋"/>
          <w:color w:val="auto"/>
          <w:kern w:val="0"/>
          <w:sz w:val="32"/>
          <w:szCs w:val="32"/>
          <w:lang w:val="en-US" w:eastAsia="zh-CN" w:bidi="ar"/>
        </w:rPr>
      </w:pPr>
      <w:r>
        <w:rPr>
          <w:rFonts w:hint="eastAsia" w:ascii="仿宋" w:hAnsi="仿宋" w:eastAsia="仿宋" w:cs="宋体"/>
          <w:sz w:val="32"/>
          <w:szCs w:val="32"/>
        </w:rPr>
        <w:t>中国共产党内蒙古艺术学院第一次党员代表大会，是在我校独立设置后全面建设有特色高水平应用型艺术学院的关键期召开的一次十分重要的大会。</w:t>
      </w:r>
      <w:r>
        <w:rPr>
          <w:rFonts w:hint="eastAsia" w:ascii="仿宋" w:hAnsi="仿宋" w:eastAsia="仿宋" w:cs="宋体"/>
          <w:kern w:val="0"/>
          <w:sz w:val="32"/>
          <w:szCs w:val="32"/>
          <w:lang w:bidi="ar"/>
        </w:rPr>
        <w:t>开好第一次党代会，对全面加强我校党的建设，</w:t>
      </w:r>
      <w:r>
        <w:rPr>
          <w:rFonts w:hint="eastAsia" w:ascii="仿宋" w:hAnsi="仿宋" w:eastAsia="仿宋" w:cs="宋体"/>
          <w:sz w:val="32"/>
          <w:szCs w:val="32"/>
        </w:rPr>
        <w:t>推进学校各项事业发展</w:t>
      </w:r>
      <w:r>
        <w:rPr>
          <w:rFonts w:hint="eastAsia" w:ascii="仿宋" w:hAnsi="仿宋" w:eastAsia="仿宋" w:cs="宋体"/>
          <w:kern w:val="0"/>
          <w:sz w:val="32"/>
          <w:szCs w:val="32"/>
          <w:lang w:bidi="ar"/>
        </w:rPr>
        <w:t>具有十分重大的意义。目前，全校上下正以饱满的热情，高昂的斗志，喜迎第一次党代会的胜利召开！</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dobe 楷体 Std R">
    <w:panose1 w:val="02020400000000000000"/>
    <w:charset w:val="86"/>
    <w:family w:val="roman"/>
    <w:pitch w:val="default"/>
    <w:sig w:usb0="00000001"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0F1"/>
    <w:rsid w:val="000F07F2"/>
    <w:rsid w:val="00124942"/>
    <w:rsid w:val="00252750"/>
    <w:rsid w:val="003E6FE5"/>
    <w:rsid w:val="00441CA1"/>
    <w:rsid w:val="004C1699"/>
    <w:rsid w:val="005C1C82"/>
    <w:rsid w:val="00671DD8"/>
    <w:rsid w:val="00676014"/>
    <w:rsid w:val="00762941"/>
    <w:rsid w:val="007A544A"/>
    <w:rsid w:val="007E0F87"/>
    <w:rsid w:val="00830286"/>
    <w:rsid w:val="008D306C"/>
    <w:rsid w:val="009612A3"/>
    <w:rsid w:val="0098294D"/>
    <w:rsid w:val="00AD34EF"/>
    <w:rsid w:val="00B23C50"/>
    <w:rsid w:val="00C300F1"/>
    <w:rsid w:val="00C54BD3"/>
    <w:rsid w:val="00D53D2D"/>
    <w:rsid w:val="00D57005"/>
    <w:rsid w:val="00D76ED9"/>
    <w:rsid w:val="00E513CF"/>
    <w:rsid w:val="00EA5E3B"/>
    <w:rsid w:val="00EC7AF2"/>
    <w:rsid w:val="00FC1575"/>
    <w:rsid w:val="09671152"/>
    <w:rsid w:val="11B63F1C"/>
    <w:rsid w:val="156668BA"/>
    <w:rsid w:val="1C3715DD"/>
    <w:rsid w:val="2883365E"/>
    <w:rsid w:val="35781FFB"/>
    <w:rsid w:val="50B03ADC"/>
    <w:rsid w:val="554B70B8"/>
    <w:rsid w:val="60CA7A2C"/>
    <w:rsid w:val="6143541B"/>
    <w:rsid w:val="6D6C53EE"/>
    <w:rsid w:val="78F93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cs="Times New Roman"/>
      <w:szCs w:val="24"/>
    </w:rPr>
  </w:style>
  <w:style w:type="paragraph" w:styleId="3">
    <w:name w:val="Balloon Text"/>
    <w:basedOn w:val="1"/>
    <w:link w:val="10"/>
    <w:semiHidden/>
    <w:unhideWhenUsed/>
    <w:qFormat/>
    <w:uiPriority w:val="99"/>
    <w:rPr>
      <w:sz w:val="18"/>
      <w:szCs w:val="18"/>
    </w:r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Strong"/>
    <w:basedOn w:val="7"/>
    <w:qFormat/>
    <w:uiPriority w:val="0"/>
    <w:rPr>
      <w:b/>
    </w:rPr>
  </w:style>
  <w:style w:type="character" w:customStyle="1" w:styleId="10">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Words>
  <Characters>76</Characters>
  <Lines>1</Lines>
  <Paragraphs>1</Paragraphs>
  <TotalTime>14</TotalTime>
  <ScaleCrop>false</ScaleCrop>
  <LinksUpToDate>false</LinksUpToDate>
  <CharactersWithSpaces>88</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2019-01-12T03:03:00Z</dcterms:created>
  <dc:creator>Administrator</dc:creator>
  <cp:lastModifiedBy>Administrator</cp:lastModifiedBy>
  <cp:lastPrinted>2019-01-14T07:51:18Z</cp:lastPrinted>
  <dcterms:modified xsi:type="dcterms:W3CDTF">2019-01-14T07:52:11Z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