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51" w:tblpY="2583"/>
        <w:tblW w:w="13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10"/>
        <w:gridCol w:w="1140"/>
        <w:gridCol w:w="1395"/>
        <w:gridCol w:w="4610"/>
        <w:gridCol w:w="1606"/>
        <w:gridCol w:w="1266"/>
        <w:gridCol w:w="1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申请项目课题名称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培养单位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资助经费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戴佳琪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王茹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版艺空间——蒙古族题材版画应用于公共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空间的探索与研究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美术学院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郭亚婷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斯琴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蒙古族舞蹈课程的多媒体推广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道力干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哈斯巴特尔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鄂尔多斯古筝的田野考察与研究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音乐学院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杨晓丹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赵媛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敕勒川·悦礼文化创意设计与推广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设计学院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郜鹏宇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赵媛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印象·内蒙古 城市形象字体设计与视觉推广研究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设计学院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陈子萱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杨玉成、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佟占文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传统  变迁  坚守——呼伦贝尔地区鄂温克使鹿部音乐生活民族志研究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音乐学院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包佳雯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赵林平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蒙古族安代舞舞台表演探索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赵卓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王智睿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新文科视域下设计文化与地域耦合发展研究——以呼伦贝尔旅游服务驿站环境设计为例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设计学院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闫寒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王黎明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短视频中内蒙古形象的美学解读——以抖音APP为例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思政与公共课教学部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伊建英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李欢喜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蒙古族题材动画的中华传统文化因素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思政与公共课教学部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思雨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苏日娜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莫尔吉胡蒙古族风格钢琴曲集《山祭》的重新整理与推广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音乐学院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乌日罕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陶雯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综合材料在水彩画中的应用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美术学院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刘佳歆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苏茹娅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蒙古族刺绣图案艺术及其创新设计的研究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美术学院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刘雅琪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荆建设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中国画与陶艺彩绘创新实践研究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美术学院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赫婧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王智睿</w:t>
            </w:r>
          </w:p>
        </w:tc>
        <w:tc>
          <w:tcPr>
            <w:tcW w:w="46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基于共享单车发展下的城市街道景观及停车场设计的研究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设计学院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0.3万元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校级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206F3"/>
    <w:rsid w:val="27C57D3A"/>
    <w:rsid w:val="5652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2020-11-25T06:07:00Z</dcterms:created>
  <dc:creator>李佳子</dc:creator>
  <cp:lastModifiedBy>李佳子</cp:lastModifiedBy>
  <dcterms:modified xsi:type="dcterms:W3CDTF">2020-11-25T08:06:32Z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