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22" w:rsidRPr="00880CB7" w:rsidRDefault="00B02113" w:rsidP="005F74C0">
      <w:pPr>
        <w:pStyle w:val="1"/>
        <w:spacing w:before="0" w:after="0" w:line="440" w:lineRule="exact"/>
        <w:jc w:val="center"/>
        <w:rPr>
          <w:rFonts w:ascii="黑体" w:eastAsia="黑体" w:hAnsi="黑体" w:cs="黑体"/>
          <w:kern w:val="0"/>
          <w:sz w:val="36"/>
          <w:szCs w:val="36"/>
        </w:rPr>
      </w:pPr>
      <w:bookmarkStart w:id="0" w:name="_Toc500512343"/>
      <w:bookmarkStart w:id="1" w:name="_Toc508267997"/>
      <w:r w:rsidRPr="00880CB7">
        <w:rPr>
          <w:rFonts w:ascii="黑体" w:eastAsia="黑体" w:hAnsi="黑体" w:cs="黑体" w:hint="eastAsia"/>
          <w:kern w:val="0"/>
          <w:sz w:val="36"/>
          <w:szCs w:val="36"/>
        </w:rPr>
        <w:t>普通高等学校本科教学工作合格评估</w:t>
      </w:r>
      <w:bookmarkStart w:id="2" w:name="_Toc500512344"/>
      <w:bookmarkEnd w:id="0"/>
      <w:r w:rsidRPr="00880CB7">
        <w:rPr>
          <w:rFonts w:ascii="黑体" w:eastAsia="黑体" w:hAnsi="黑体" w:cs="黑体" w:hint="eastAsia"/>
          <w:kern w:val="0"/>
          <w:sz w:val="36"/>
          <w:szCs w:val="36"/>
        </w:rPr>
        <w:t>指标体系内涵解读</w:t>
      </w:r>
      <w:bookmarkEnd w:id="2"/>
    </w:p>
    <w:p w:rsidR="006077C8" w:rsidRPr="00880CB7" w:rsidRDefault="00CE308E" w:rsidP="005F74C0">
      <w:pPr>
        <w:pStyle w:val="1"/>
        <w:spacing w:before="0" w:after="0" w:line="440" w:lineRule="exact"/>
        <w:jc w:val="center"/>
        <w:rPr>
          <w:rFonts w:ascii="黑体" w:eastAsia="黑体" w:hAnsi="黑体" w:cs="黑体"/>
          <w:kern w:val="0"/>
          <w:sz w:val="36"/>
          <w:szCs w:val="36"/>
        </w:rPr>
      </w:pPr>
      <w:r w:rsidRPr="00880CB7">
        <w:rPr>
          <w:rFonts w:ascii="黑体" w:eastAsia="黑体" w:hAnsi="黑体" w:cs="黑体" w:hint="eastAsia"/>
          <w:kern w:val="0"/>
          <w:sz w:val="36"/>
          <w:szCs w:val="36"/>
        </w:rPr>
        <w:t>（更新）</w:t>
      </w:r>
      <w:bookmarkEnd w:id="1"/>
    </w:p>
    <w:p w:rsidR="00985322" w:rsidRPr="00985322" w:rsidRDefault="00985322" w:rsidP="00985322"/>
    <w:p w:rsidR="000E2250" w:rsidRDefault="00DB0AE7" w:rsidP="000E2250">
      <w:pPr>
        <w:pStyle w:val="10"/>
        <w:tabs>
          <w:tab w:val="right" w:leader="dot" w:pos="9628"/>
        </w:tabs>
        <w:rPr>
          <w:noProof/>
        </w:rPr>
      </w:pPr>
      <w:r>
        <w:rPr>
          <w:rFonts w:asciiTheme="minorEastAsia" w:hAnsiTheme="minorEastAsia" w:cs="仿宋_GB2312"/>
          <w:kern w:val="0"/>
          <w:sz w:val="24"/>
          <w:szCs w:val="24"/>
        </w:rPr>
        <w:fldChar w:fldCharType="begin"/>
      </w:r>
      <w:r w:rsidR="000E2250">
        <w:rPr>
          <w:rFonts w:asciiTheme="minorEastAsia" w:hAnsiTheme="minorEastAsia" w:cs="仿宋_GB2312"/>
          <w:kern w:val="0"/>
          <w:sz w:val="24"/>
          <w:szCs w:val="24"/>
        </w:rPr>
        <w:instrText xml:space="preserve"> TOC \o "1-2" \h \z \u </w:instrText>
      </w:r>
      <w:r>
        <w:rPr>
          <w:rFonts w:asciiTheme="minorEastAsia" w:hAnsiTheme="minorEastAsia" w:cs="仿宋_GB2312"/>
          <w:kern w:val="0"/>
          <w:sz w:val="24"/>
          <w:szCs w:val="24"/>
        </w:rPr>
        <w:fldChar w:fldCharType="separate"/>
      </w:r>
    </w:p>
    <w:p w:rsidR="000E2250" w:rsidRDefault="00BD3C49">
      <w:pPr>
        <w:pStyle w:val="10"/>
        <w:tabs>
          <w:tab w:val="left" w:pos="630"/>
          <w:tab w:val="right" w:leader="dot" w:pos="9628"/>
        </w:tabs>
        <w:rPr>
          <w:noProof/>
        </w:rPr>
      </w:pPr>
      <w:hyperlink w:anchor="_Toc508267998" w:history="1">
        <w:r w:rsidR="000E2250" w:rsidRPr="00FD7FC5">
          <w:rPr>
            <w:rStyle w:val="ac"/>
            <w:rFonts w:asciiTheme="minorEastAsia" w:hAnsiTheme="minorEastAsia" w:cs="仿宋_GB2312" w:hint="eastAsia"/>
            <w:noProof/>
            <w:kern w:val="0"/>
          </w:rPr>
          <w:t>1．</w:t>
        </w:r>
        <w:r w:rsidR="000E2250">
          <w:rPr>
            <w:noProof/>
          </w:rPr>
          <w:tab/>
        </w:r>
        <w:r w:rsidR="000E2250" w:rsidRPr="00FD7FC5">
          <w:rPr>
            <w:rStyle w:val="ac"/>
            <w:rFonts w:asciiTheme="minorEastAsia" w:hAnsiTheme="minorEastAsia" w:cs="仿宋_GB2312" w:hint="eastAsia"/>
            <w:noProof/>
            <w:kern w:val="0"/>
          </w:rPr>
          <w:t>办学思路与领导作用</w:t>
        </w:r>
        <w:r w:rsidR="000E2250">
          <w:rPr>
            <w:noProof/>
            <w:webHidden/>
          </w:rPr>
          <w:tab/>
        </w:r>
        <w:r w:rsidR="00DB0AE7">
          <w:rPr>
            <w:noProof/>
            <w:webHidden/>
          </w:rPr>
          <w:fldChar w:fldCharType="begin"/>
        </w:r>
        <w:r w:rsidR="000E2250">
          <w:rPr>
            <w:noProof/>
            <w:webHidden/>
          </w:rPr>
          <w:instrText xml:space="preserve"> PAGEREF _Toc508267998 \h </w:instrText>
        </w:r>
        <w:r w:rsidR="00DB0AE7">
          <w:rPr>
            <w:noProof/>
            <w:webHidden/>
          </w:rPr>
        </w:r>
        <w:r w:rsidR="00DB0AE7">
          <w:rPr>
            <w:noProof/>
            <w:webHidden/>
          </w:rPr>
          <w:fldChar w:fldCharType="separate"/>
        </w:r>
        <w:r w:rsidR="006A147A">
          <w:rPr>
            <w:noProof/>
            <w:webHidden/>
          </w:rPr>
          <w:t>3</w:t>
        </w:r>
        <w:r w:rsidR="00DB0AE7">
          <w:rPr>
            <w:noProof/>
            <w:webHidden/>
          </w:rPr>
          <w:fldChar w:fldCharType="end"/>
        </w:r>
      </w:hyperlink>
    </w:p>
    <w:p w:rsidR="000E2250" w:rsidRDefault="00BD3C49">
      <w:pPr>
        <w:pStyle w:val="10"/>
        <w:tabs>
          <w:tab w:val="right" w:leader="dot" w:pos="9628"/>
        </w:tabs>
        <w:rPr>
          <w:noProof/>
        </w:rPr>
      </w:pPr>
      <w:hyperlink w:anchor="_Toc508267999" w:history="1">
        <w:r w:rsidR="000E2250" w:rsidRPr="00FD7FC5">
          <w:rPr>
            <w:rStyle w:val="ac"/>
            <w:rFonts w:asciiTheme="minorEastAsia" w:hAnsiTheme="minorEastAsia" w:cs="仿宋_GB2312"/>
            <w:noProof/>
            <w:kern w:val="0"/>
          </w:rPr>
          <w:t xml:space="preserve">1.1 </w:t>
        </w:r>
        <w:r w:rsidR="000E2250" w:rsidRPr="00FD7FC5">
          <w:rPr>
            <w:rStyle w:val="ac"/>
            <w:rFonts w:asciiTheme="minorEastAsia" w:hAnsiTheme="minorEastAsia" w:cs="仿宋_GB2312" w:hint="eastAsia"/>
            <w:noProof/>
            <w:kern w:val="0"/>
          </w:rPr>
          <w:t>学校定位</w:t>
        </w:r>
        <w:r w:rsidR="000E2250">
          <w:rPr>
            <w:noProof/>
            <w:webHidden/>
          </w:rPr>
          <w:tab/>
        </w:r>
        <w:r w:rsidR="00DB0AE7">
          <w:rPr>
            <w:noProof/>
            <w:webHidden/>
          </w:rPr>
          <w:fldChar w:fldCharType="begin"/>
        </w:r>
        <w:r w:rsidR="000E2250">
          <w:rPr>
            <w:noProof/>
            <w:webHidden/>
          </w:rPr>
          <w:instrText xml:space="preserve"> PAGEREF _Toc508267999 \h </w:instrText>
        </w:r>
        <w:r w:rsidR="00DB0AE7">
          <w:rPr>
            <w:noProof/>
            <w:webHidden/>
          </w:rPr>
        </w:r>
        <w:r w:rsidR="00DB0AE7">
          <w:rPr>
            <w:noProof/>
            <w:webHidden/>
          </w:rPr>
          <w:fldChar w:fldCharType="separate"/>
        </w:r>
        <w:r w:rsidR="006A147A">
          <w:rPr>
            <w:noProof/>
            <w:webHidden/>
          </w:rPr>
          <w:t>3</w:t>
        </w:r>
        <w:r w:rsidR="00DB0AE7">
          <w:rPr>
            <w:noProof/>
            <w:webHidden/>
          </w:rPr>
          <w:fldChar w:fldCharType="end"/>
        </w:r>
      </w:hyperlink>
    </w:p>
    <w:p w:rsidR="000E2250" w:rsidRDefault="00BD3C49">
      <w:pPr>
        <w:pStyle w:val="10"/>
        <w:tabs>
          <w:tab w:val="right" w:leader="dot" w:pos="9628"/>
        </w:tabs>
        <w:rPr>
          <w:noProof/>
        </w:rPr>
      </w:pPr>
      <w:hyperlink w:anchor="_Toc508268000"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1.1.1</w:t>
        </w:r>
        <w:r w:rsidR="000E2250" w:rsidRPr="00FD7FC5">
          <w:rPr>
            <w:rStyle w:val="ac"/>
            <w:rFonts w:asciiTheme="minorEastAsia" w:hAnsiTheme="minorEastAsia" w:cs="仿宋_GB2312" w:hint="eastAsia"/>
            <w:noProof/>
            <w:kern w:val="0"/>
          </w:rPr>
          <w:t>：学校办学定位与学校规划</w:t>
        </w:r>
        <w:r w:rsidR="000E2250">
          <w:rPr>
            <w:noProof/>
            <w:webHidden/>
          </w:rPr>
          <w:tab/>
        </w:r>
        <w:r w:rsidR="00DB0AE7">
          <w:rPr>
            <w:noProof/>
            <w:webHidden/>
          </w:rPr>
          <w:fldChar w:fldCharType="begin"/>
        </w:r>
        <w:r w:rsidR="000E2250">
          <w:rPr>
            <w:noProof/>
            <w:webHidden/>
          </w:rPr>
          <w:instrText xml:space="preserve"> PAGEREF _Toc508268000 \h </w:instrText>
        </w:r>
        <w:r w:rsidR="00DB0AE7">
          <w:rPr>
            <w:noProof/>
            <w:webHidden/>
          </w:rPr>
        </w:r>
        <w:r w:rsidR="00DB0AE7">
          <w:rPr>
            <w:noProof/>
            <w:webHidden/>
          </w:rPr>
          <w:fldChar w:fldCharType="separate"/>
        </w:r>
        <w:r w:rsidR="006A147A">
          <w:rPr>
            <w:noProof/>
            <w:webHidden/>
          </w:rPr>
          <w:t>3</w:t>
        </w:r>
        <w:r w:rsidR="00DB0AE7">
          <w:rPr>
            <w:noProof/>
            <w:webHidden/>
          </w:rPr>
          <w:fldChar w:fldCharType="end"/>
        </w:r>
      </w:hyperlink>
    </w:p>
    <w:p w:rsidR="000E2250" w:rsidRDefault="00BD3C49">
      <w:pPr>
        <w:pStyle w:val="10"/>
        <w:tabs>
          <w:tab w:val="right" w:leader="dot" w:pos="9628"/>
        </w:tabs>
        <w:rPr>
          <w:noProof/>
        </w:rPr>
      </w:pPr>
      <w:hyperlink w:anchor="_Toc508268001" w:history="1">
        <w:r w:rsidR="000E2250" w:rsidRPr="00FD7FC5">
          <w:rPr>
            <w:rStyle w:val="ac"/>
            <w:rFonts w:asciiTheme="minorEastAsia" w:hAnsiTheme="minorEastAsia" w:cs="仿宋_GB2312"/>
            <w:noProof/>
            <w:kern w:val="0"/>
          </w:rPr>
          <w:t xml:space="preserve">1.2 </w:t>
        </w:r>
        <w:r w:rsidR="000E2250" w:rsidRPr="00FD7FC5">
          <w:rPr>
            <w:rStyle w:val="ac"/>
            <w:rFonts w:asciiTheme="minorEastAsia" w:hAnsiTheme="minorEastAsia" w:cs="仿宋_GB2312" w:hint="eastAsia"/>
            <w:noProof/>
            <w:kern w:val="0"/>
          </w:rPr>
          <w:t>领导作用</w:t>
        </w:r>
        <w:r w:rsidR="000E2250">
          <w:rPr>
            <w:noProof/>
            <w:webHidden/>
          </w:rPr>
          <w:tab/>
        </w:r>
        <w:r w:rsidR="00DB0AE7">
          <w:rPr>
            <w:noProof/>
            <w:webHidden/>
          </w:rPr>
          <w:fldChar w:fldCharType="begin"/>
        </w:r>
        <w:r w:rsidR="000E2250">
          <w:rPr>
            <w:noProof/>
            <w:webHidden/>
          </w:rPr>
          <w:instrText xml:space="preserve"> PAGEREF _Toc508268001 \h </w:instrText>
        </w:r>
        <w:r w:rsidR="00DB0AE7">
          <w:rPr>
            <w:noProof/>
            <w:webHidden/>
          </w:rPr>
        </w:r>
        <w:r w:rsidR="00DB0AE7">
          <w:rPr>
            <w:noProof/>
            <w:webHidden/>
          </w:rPr>
          <w:fldChar w:fldCharType="separate"/>
        </w:r>
        <w:r w:rsidR="006A147A">
          <w:rPr>
            <w:noProof/>
            <w:webHidden/>
          </w:rPr>
          <w:t>5</w:t>
        </w:r>
        <w:r w:rsidR="00DB0AE7">
          <w:rPr>
            <w:noProof/>
            <w:webHidden/>
          </w:rPr>
          <w:fldChar w:fldCharType="end"/>
        </w:r>
      </w:hyperlink>
    </w:p>
    <w:p w:rsidR="000E2250" w:rsidRDefault="00BD3C49">
      <w:pPr>
        <w:pStyle w:val="10"/>
        <w:tabs>
          <w:tab w:val="right" w:leader="dot" w:pos="9628"/>
        </w:tabs>
        <w:rPr>
          <w:noProof/>
        </w:rPr>
      </w:pPr>
      <w:hyperlink w:anchor="_Toc508268002"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1.2.1</w:t>
        </w:r>
        <w:r w:rsidR="000E2250" w:rsidRPr="00FD7FC5">
          <w:rPr>
            <w:rStyle w:val="ac"/>
            <w:rFonts w:asciiTheme="minorEastAsia" w:hAnsiTheme="minorEastAsia" w:cs="仿宋_GB2312" w:hint="eastAsia"/>
            <w:noProof/>
            <w:kern w:val="0"/>
          </w:rPr>
          <w:t>：领导体制</w:t>
        </w:r>
        <w:r w:rsidR="000E2250">
          <w:rPr>
            <w:noProof/>
            <w:webHidden/>
          </w:rPr>
          <w:tab/>
        </w:r>
        <w:r w:rsidR="00DB0AE7">
          <w:rPr>
            <w:noProof/>
            <w:webHidden/>
          </w:rPr>
          <w:fldChar w:fldCharType="begin"/>
        </w:r>
        <w:r w:rsidR="000E2250">
          <w:rPr>
            <w:noProof/>
            <w:webHidden/>
          </w:rPr>
          <w:instrText xml:space="preserve"> PAGEREF _Toc508268002 \h </w:instrText>
        </w:r>
        <w:r w:rsidR="00DB0AE7">
          <w:rPr>
            <w:noProof/>
            <w:webHidden/>
          </w:rPr>
        </w:r>
        <w:r w:rsidR="00DB0AE7">
          <w:rPr>
            <w:noProof/>
            <w:webHidden/>
          </w:rPr>
          <w:fldChar w:fldCharType="separate"/>
        </w:r>
        <w:r w:rsidR="006A147A">
          <w:rPr>
            <w:noProof/>
            <w:webHidden/>
          </w:rPr>
          <w:t>5</w:t>
        </w:r>
        <w:r w:rsidR="00DB0AE7">
          <w:rPr>
            <w:noProof/>
            <w:webHidden/>
          </w:rPr>
          <w:fldChar w:fldCharType="end"/>
        </w:r>
      </w:hyperlink>
    </w:p>
    <w:p w:rsidR="000E2250" w:rsidRDefault="00BD3C49">
      <w:pPr>
        <w:pStyle w:val="10"/>
        <w:tabs>
          <w:tab w:val="right" w:leader="dot" w:pos="9628"/>
        </w:tabs>
        <w:rPr>
          <w:noProof/>
        </w:rPr>
      </w:pPr>
      <w:hyperlink w:anchor="_Toc508268003"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1.2.2</w:t>
        </w:r>
        <w:r w:rsidR="000E2250" w:rsidRPr="00FD7FC5">
          <w:rPr>
            <w:rStyle w:val="ac"/>
            <w:rFonts w:asciiTheme="minorEastAsia" w:hAnsiTheme="minorEastAsia" w:cs="仿宋_GB2312" w:hint="eastAsia"/>
            <w:noProof/>
            <w:kern w:val="0"/>
          </w:rPr>
          <w:t>：领导能力</w:t>
        </w:r>
        <w:r w:rsidR="000E2250">
          <w:rPr>
            <w:noProof/>
            <w:webHidden/>
          </w:rPr>
          <w:tab/>
        </w:r>
        <w:r w:rsidR="00DB0AE7">
          <w:rPr>
            <w:noProof/>
            <w:webHidden/>
          </w:rPr>
          <w:fldChar w:fldCharType="begin"/>
        </w:r>
        <w:r w:rsidR="000E2250">
          <w:rPr>
            <w:noProof/>
            <w:webHidden/>
          </w:rPr>
          <w:instrText xml:space="preserve"> PAGEREF _Toc508268003 \h </w:instrText>
        </w:r>
        <w:r w:rsidR="00DB0AE7">
          <w:rPr>
            <w:noProof/>
            <w:webHidden/>
          </w:rPr>
        </w:r>
        <w:r w:rsidR="00DB0AE7">
          <w:rPr>
            <w:noProof/>
            <w:webHidden/>
          </w:rPr>
          <w:fldChar w:fldCharType="separate"/>
        </w:r>
        <w:r w:rsidR="006A147A">
          <w:rPr>
            <w:noProof/>
            <w:webHidden/>
          </w:rPr>
          <w:t>5</w:t>
        </w:r>
        <w:r w:rsidR="00DB0AE7">
          <w:rPr>
            <w:noProof/>
            <w:webHidden/>
          </w:rPr>
          <w:fldChar w:fldCharType="end"/>
        </w:r>
      </w:hyperlink>
    </w:p>
    <w:p w:rsidR="000E2250" w:rsidRDefault="00BD3C49">
      <w:pPr>
        <w:pStyle w:val="10"/>
        <w:tabs>
          <w:tab w:val="right" w:leader="dot" w:pos="9628"/>
        </w:tabs>
        <w:rPr>
          <w:noProof/>
        </w:rPr>
      </w:pPr>
      <w:hyperlink w:anchor="_Toc508268004"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1.2.3</w:t>
        </w:r>
        <w:r w:rsidR="000E2250" w:rsidRPr="00FD7FC5">
          <w:rPr>
            <w:rStyle w:val="ac"/>
            <w:rFonts w:asciiTheme="minorEastAsia" w:hAnsiTheme="minorEastAsia" w:cs="仿宋_GB2312" w:hint="eastAsia"/>
            <w:noProof/>
            <w:kern w:val="0"/>
          </w:rPr>
          <w:t>：教学中心地位</w:t>
        </w:r>
        <w:r w:rsidR="000E2250">
          <w:rPr>
            <w:noProof/>
            <w:webHidden/>
          </w:rPr>
          <w:tab/>
        </w:r>
        <w:r w:rsidR="00DB0AE7">
          <w:rPr>
            <w:noProof/>
            <w:webHidden/>
          </w:rPr>
          <w:fldChar w:fldCharType="begin"/>
        </w:r>
        <w:r w:rsidR="000E2250">
          <w:rPr>
            <w:noProof/>
            <w:webHidden/>
          </w:rPr>
          <w:instrText xml:space="preserve"> PAGEREF _Toc508268004 \h </w:instrText>
        </w:r>
        <w:r w:rsidR="00DB0AE7">
          <w:rPr>
            <w:noProof/>
            <w:webHidden/>
          </w:rPr>
        </w:r>
        <w:r w:rsidR="00DB0AE7">
          <w:rPr>
            <w:noProof/>
            <w:webHidden/>
          </w:rPr>
          <w:fldChar w:fldCharType="separate"/>
        </w:r>
        <w:r w:rsidR="006A147A">
          <w:rPr>
            <w:noProof/>
            <w:webHidden/>
          </w:rPr>
          <w:t>6</w:t>
        </w:r>
        <w:r w:rsidR="00DB0AE7">
          <w:rPr>
            <w:noProof/>
            <w:webHidden/>
          </w:rPr>
          <w:fldChar w:fldCharType="end"/>
        </w:r>
      </w:hyperlink>
    </w:p>
    <w:p w:rsidR="000E2250" w:rsidRDefault="00BD3C49">
      <w:pPr>
        <w:pStyle w:val="10"/>
        <w:tabs>
          <w:tab w:val="right" w:leader="dot" w:pos="9628"/>
        </w:tabs>
        <w:rPr>
          <w:noProof/>
        </w:rPr>
      </w:pPr>
      <w:hyperlink w:anchor="_Toc508268005" w:history="1">
        <w:r w:rsidR="000E2250" w:rsidRPr="00FD7FC5">
          <w:rPr>
            <w:rStyle w:val="ac"/>
            <w:rFonts w:asciiTheme="minorEastAsia" w:hAnsiTheme="minorEastAsia" w:cs="仿宋_GB2312"/>
            <w:noProof/>
            <w:kern w:val="0"/>
          </w:rPr>
          <w:t xml:space="preserve">1.3 </w:t>
        </w:r>
        <w:r w:rsidR="000E2250" w:rsidRPr="00FD7FC5">
          <w:rPr>
            <w:rStyle w:val="ac"/>
            <w:rFonts w:asciiTheme="minorEastAsia" w:hAnsiTheme="minorEastAsia" w:cs="仿宋_GB2312" w:hint="eastAsia"/>
            <w:noProof/>
            <w:kern w:val="0"/>
          </w:rPr>
          <w:t>人才培养模式</w:t>
        </w:r>
        <w:r w:rsidR="000E2250">
          <w:rPr>
            <w:noProof/>
            <w:webHidden/>
          </w:rPr>
          <w:tab/>
        </w:r>
        <w:r w:rsidR="00DB0AE7">
          <w:rPr>
            <w:noProof/>
            <w:webHidden/>
          </w:rPr>
          <w:fldChar w:fldCharType="begin"/>
        </w:r>
        <w:r w:rsidR="000E2250">
          <w:rPr>
            <w:noProof/>
            <w:webHidden/>
          </w:rPr>
          <w:instrText xml:space="preserve"> PAGEREF _Toc508268005 \h </w:instrText>
        </w:r>
        <w:r w:rsidR="00DB0AE7">
          <w:rPr>
            <w:noProof/>
            <w:webHidden/>
          </w:rPr>
        </w:r>
        <w:r w:rsidR="00DB0AE7">
          <w:rPr>
            <w:noProof/>
            <w:webHidden/>
          </w:rPr>
          <w:fldChar w:fldCharType="separate"/>
        </w:r>
        <w:r w:rsidR="006A147A">
          <w:rPr>
            <w:noProof/>
            <w:webHidden/>
          </w:rPr>
          <w:t>7</w:t>
        </w:r>
        <w:r w:rsidR="00DB0AE7">
          <w:rPr>
            <w:noProof/>
            <w:webHidden/>
          </w:rPr>
          <w:fldChar w:fldCharType="end"/>
        </w:r>
      </w:hyperlink>
    </w:p>
    <w:p w:rsidR="000E2250" w:rsidRDefault="00BD3C49">
      <w:pPr>
        <w:pStyle w:val="10"/>
        <w:tabs>
          <w:tab w:val="right" w:leader="dot" w:pos="9628"/>
        </w:tabs>
        <w:rPr>
          <w:noProof/>
        </w:rPr>
      </w:pPr>
      <w:hyperlink w:anchor="_Toc508268006"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1.3.1</w:t>
        </w:r>
        <w:r w:rsidR="000E2250" w:rsidRPr="00FD7FC5">
          <w:rPr>
            <w:rStyle w:val="ac"/>
            <w:rFonts w:asciiTheme="minorEastAsia" w:hAnsiTheme="minorEastAsia" w:cs="仿宋_GB2312" w:hint="eastAsia"/>
            <w:noProof/>
            <w:kern w:val="0"/>
          </w:rPr>
          <w:t>：人才培养思路</w:t>
        </w:r>
        <w:r w:rsidR="000E2250">
          <w:rPr>
            <w:noProof/>
            <w:webHidden/>
          </w:rPr>
          <w:tab/>
        </w:r>
        <w:r w:rsidR="00DB0AE7">
          <w:rPr>
            <w:noProof/>
            <w:webHidden/>
          </w:rPr>
          <w:fldChar w:fldCharType="begin"/>
        </w:r>
        <w:r w:rsidR="000E2250">
          <w:rPr>
            <w:noProof/>
            <w:webHidden/>
          </w:rPr>
          <w:instrText xml:space="preserve"> PAGEREF _Toc508268006 \h </w:instrText>
        </w:r>
        <w:r w:rsidR="00DB0AE7">
          <w:rPr>
            <w:noProof/>
            <w:webHidden/>
          </w:rPr>
        </w:r>
        <w:r w:rsidR="00DB0AE7">
          <w:rPr>
            <w:noProof/>
            <w:webHidden/>
          </w:rPr>
          <w:fldChar w:fldCharType="separate"/>
        </w:r>
        <w:r w:rsidR="006A147A">
          <w:rPr>
            <w:noProof/>
            <w:webHidden/>
          </w:rPr>
          <w:t>7</w:t>
        </w:r>
        <w:r w:rsidR="00DB0AE7">
          <w:rPr>
            <w:noProof/>
            <w:webHidden/>
          </w:rPr>
          <w:fldChar w:fldCharType="end"/>
        </w:r>
      </w:hyperlink>
    </w:p>
    <w:p w:rsidR="000E2250" w:rsidRDefault="00BD3C49">
      <w:pPr>
        <w:pStyle w:val="10"/>
        <w:tabs>
          <w:tab w:val="right" w:leader="dot" w:pos="9628"/>
        </w:tabs>
        <w:rPr>
          <w:noProof/>
        </w:rPr>
      </w:pPr>
      <w:hyperlink w:anchor="_Toc508268007"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1.3.2</w:t>
        </w:r>
        <w:r w:rsidR="000E2250" w:rsidRPr="00FD7FC5">
          <w:rPr>
            <w:rStyle w:val="ac"/>
            <w:rFonts w:asciiTheme="minorEastAsia" w:hAnsiTheme="minorEastAsia" w:cs="仿宋_GB2312" w:hint="eastAsia"/>
            <w:noProof/>
            <w:kern w:val="0"/>
          </w:rPr>
          <w:t>：产学研合作</w:t>
        </w:r>
        <w:r w:rsidR="000E2250">
          <w:rPr>
            <w:noProof/>
            <w:webHidden/>
          </w:rPr>
          <w:tab/>
        </w:r>
        <w:r w:rsidR="00DB0AE7">
          <w:rPr>
            <w:noProof/>
            <w:webHidden/>
          </w:rPr>
          <w:fldChar w:fldCharType="begin"/>
        </w:r>
        <w:r w:rsidR="000E2250">
          <w:rPr>
            <w:noProof/>
            <w:webHidden/>
          </w:rPr>
          <w:instrText xml:space="preserve"> PAGEREF _Toc508268007 \h </w:instrText>
        </w:r>
        <w:r w:rsidR="00DB0AE7">
          <w:rPr>
            <w:noProof/>
            <w:webHidden/>
          </w:rPr>
        </w:r>
        <w:r w:rsidR="00DB0AE7">
          <w:rPr>
            <w:noProof/>
            <w:webHidden/>
          </w:rPr>
          <w:fldChar w:fldCharType="separate"/>
        </w:r>
        <w:r w:rsidR="006A147A">
          <w:rPr>
            <w:noProof/>
            <w:webHidden/>
          </w:rPr>
          <w:t>8</w:t>
        </w:r>
        <w:r w:rsidR="00DB0AE7">
          <w:rPr>
            <w:noProof/>
            <w:webHidden/>
          </w:rPr>
          <w:fldChar w:fldCharType="end"/>
        </w:r>
      </w:hyperlink>
    </w:p>
    <w:p w:rsidR="000E2250" w:rsidRDefault="00BD3C49">
      <w:pPr>
        <w:pStyle w:val="10"/>
        <w:tabs>
          <w:tab w:val="right" w:leader="dot" w:pos="9628"/>
        </w:tabs>
        <w:rPr>
          <w:noProof/>
        </w:rPr>
      </w:pPr>
      <w:hyperlink w:anchor="_Toc508268008" w:history="1">
        <w:r w:rsidR="000E2250" w:rsidRPr="00FD7FC5">
          <w:rPr>
            <w:rStyle w:val="ac"/>
            <w:rFonts w:asciiTheme="minorEastAsia" w:hAnsiTheme="minorEastAsia" w:cs="仿宋_GB2312"/>
            <w:noProof/>
            <w:kern w:val="0"/>
          </w:rPr>
          <w:t>2.</w:t>
        </w:r>
        <w:r w:rsidR="000E2250" w:rsidRPr="00FD7FC5">
          <w:rPr>
            <w:rStyle w:val="ac"/>
            <w:rFonts w:asciiTheme="minorEastAsia" w:hAnsiTheme="minorEastAsia" w:cs="仿宋_GB2312" w:hint="eastAsia"/>
            <w:noProof/>
            <w:kern w:val="0"/>
          </w:rPr>
          <w:t>教师队伍</w:t>
        </w:r>
        <w:r w:rsidR="000E2250">
          <w:rPr>
            <w:noProof/>
            <w:webHidden/>
          </w:rPr>
          <w:tab/>
        </w:r>
        <w:r w:rsidR="00DB0AE7">
          <w:rPr>
            <w:noProof/>
            <w:webHidden/>
          </w:rPr>
          <w:fldChar w:fldCharType="begin"/>
        </w:r>
        <w:r w:rsidR="000E2250">
          <w:rPr>
            <w:noProof/>
            <w:webHidden/>
          </w:rPr>
          <w:instrText xml:space="preserve"> PAGEREF _Toc508268008 \h </w:instrText>
        </w:r>
        <w:r w:rsidR="00DB0AE7">
          <w:rPr>
            <w:noProof/>
            <w:webHidden/>
          </w:rPr>
        </w:r>
        <w:r w:rsidR="00DB0AE7">
          <w:rPr>
            <w:noProof/>
            <w:webHidden/>
          </w:rPr>
          <w:fldChar w:fldCharType="separate"/>
        </w:r>
        <w:r w:rsidR="006A147A">
          <w:rPr>
            <w:noProof/>
            <w:webHidden/>
          </w:rPr>
          <w:t>9</w:t>
        </w:r>
        <w:r w:rsidR="00DB0AE7">
          <w:rPr>
            <w:noProof/>
            <w:webHidden/>
          </w:rPr>
          <w:fldChar w:fldCharType="end"/>
        </w:r>
      </w:hyperlink>
    </w:p>
    <w:p w:rsidR="000E2250" w:rsidRDefault="00BD3C49">
      <w:pPr>
        <w:pStyle w:val="10"/>
        <w:tabs>
          <w:tab w:val="right" w:leader="dot" w:pos="9628"/>
        </w:tabs>
        <w:rPr>
          <w:noProof/>
        </w:rPr>
      </w:pPr>
      <w:hyperlink w:anchor="_Toc508268009" w:history="1">
        <w:r w:rsidR="000E2250" w:rsidRPr="00FD7FC5">
          <w:rPr>
            <w:rStyle w:val="ac"/>
            <w:rFonts w:asciiTheme="minorEastAsia" w:hAnsiTheme="minorEastAsia" w:cs="仿宋_GB2312"/>
            <w:noProof/>
            <w:kern w:val="0"/>
          </w:rPr>
          <w:t xml:space="preserve">2.1 </w:t>
        </w:r>
        <w:r w:rsidR="000E2250" w:rsidRPr="00FD7FC5">
          <w:rPr>
            <w:rStyle w:val="ac"/>
            <w:rFonts w:asciiTheme="minorEastAsia" w:hAnsiTheme="minorEastAsia" w:cs="仿宋_GB2312" w:hint="eastAsia"/>
            <w:noProof/>
            <w:kern w:val="0"/>
          </w:rPr>
          <w:t>数量与结构</w:t>
        </w:r>
        <w:r w:rsidR="000E2250">
          <w:rPr>
            <w:noProof/>
            <w:webHidden/>
          </w:rPr>
          <w:tab/>
        </w:r>
        <w:r w:rsidR="00DB0AE7">
          <w:rPr>
            <w:noProof/>
            <w:webHidden/>
          </w:rPr>
          <w:fldChar w:fldCharType="begin"/>
        </w:r>
        <w:r w:rsidR="000E2250">
          <w:rPr>
            <w:noProof/>
            <w:webHidden/>
          </w:rPr>
          <w:instrText xml:space="preserve"> PAGEREF _Toc508268009 \h </w:instrText>
        </w:r>
        <w:r w:rsidR="00DB0AE7">
          <w:rPr>
            <w:noProof/>
            <w:webHidden/>
          </w:rPr>
        </w:r>
        <w:r w:rsidR="00DB0AE7">
          <w:rPr>
            <w:noProof/>
            <w:webHidden/>
          </w:rPr>
          <w:fldChar w:fldCharType="separate"/>
        </w:r>
        <w:r w:rsidR="006A147A">
          <w:rPr>
            <w:noProof/>
            <w:webHidden/>
          </w:rPr>
          <w:t>9</w:t>
        </w:r>
        <w:r w:rsidR="00DB0AE7">
          <w:rPr>
            <w:noProof/>
            <w:webHidden/>
          </w:rPr>
          <w:fldChar w:fldCharType="end"/>
        </w:r>
      </w:hyperlink>
    </w:p>
    <w:p w:rsidR="000E2250" w:rsidRDefault="00BD3C49">
      <w:pPr>
        <w:pStyle w:val="10"/>
        <w:tabs>
          <w:tab w:val="right" w:leader="dot" w:pos="9628"/>
        </w:tabs>
        <w:rPr>
          <w:noProof/>
        </w:rPr>
      </w:pPr>
      <w:hyperlink w:anchor="_Toc508268010"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2.1.1</w:t>
        </w:r>
        <w:r w:rsidR="000E2250" w:rsidRPr="00FD7FC5">
          <w:rPr>
            <w:rStyle w:val="ac"/>
            <w:rFonts w:asciiTheme="minorEastAsia" w:hAnsiTheme="minorEastAsia" w:cs="仿宋_GB2312" w:hint="eastAsia"/>
            <w:noProof/>
            <w:kern w:val="0"/>
          </w:rPr>
          <w:t>：生师比</w:t>
        </w:r>
        <w:r w:rsidR="000E2250">
          <w:rPr>
            <w:noProof/>
            <w:webHidden/>
          </w:rPr>
          <w:tab/>
        </w:r>
        <w:r w:rsidR="00DB0AE7">
          <w:rPr>
            <w:noProof/>
            <w:webHidden/>
          </w:rPr>
          <w:fldChar w:fldCharType="begin"/>
        </w:r>
        <w:r w:rsidR="000E2250">
          <w:rPr>
            <w:noProof/>
            <w:webHidden/>
          </w:rPr>
          <w:instrText xml:space="preserve"> PAGEREF _Toc508268010 \h </w:instrText>
        </w:r>
        <w:r w:rsidR="00DB0AE7">
          <w:rPr>
            <w:noProof/>
            <w:webHidden/>
          </w:rPr>
        </w:r>
        <w:r w:rsidR="00DB0AE7">
          <w:rPr>
            <w:noProof/>
            <w:webHidden/>
          </w:rPr>
          <w:fldChar w:fldCharType="separate"/>
        </w:r>
        <w:r w:rsidR="006A147A">
          <w:rPr>
            <w:noProof/>
            <w:webHidden/>
          </w:rPr>
          <w:t>9</w:t>
        </w:r>
        <w:r w:rsidR="00DB0AE7">
          <w:rPr>
            <w:noProof/>
            <w:webHidden/>
          </w:rPr>
          <w:fldChar w:fldCharType="end"/>
        </w:r>
      </w:hyperlink>
    </w:p>
    <w:p w:rsidR="000E2250" w:rsidRDefault="00BD3C49">
      <w:pPr>
        <w:pStyle w:val="10"/>
        <w:tabs>
          <w:tab w:val="right" w:leader="dot" w:pos="9628"/>
        </w:tabs>
        <w:rPr>
          <w:noProof/>
        </w:rPr>
      </w:pPr>
      <w:hyperlink w:anchor="_Toc508268011"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2.1.2</w:t>
        </w:r>
        <w:r w:rsidR="000E2250" w:rsidRPr="00FD7FC5">
          <w:rPr>
            <w:rStyle w:val="ac"/>
            <w:rFonts w:asciiTheme="minorEastAsia" w:hAnsiTheme="minorEastAsia" w:cs="仿宋_GB2312" w:hint="eastAsia"/>
            <w:noProof/>
            <w:kern w:val="0"/>
          </w:rPr>
          <w:t>：队伍结构</w:t>
        </w:r>
        <w:r w:rsidR="000E2250">
          <w:rPr>
            <w:noProof/>
            <w:webHidden/>
          </w:rPr>
          <w:tab/>
        </w:r>
        <w:r w:rsidR="00DB0AE7">
          <w:rPr>
            <w:noProof/>
            <w:webHidden/>
          </w:rPr>
          <w:fldChar w:fldCharType="begin"/>
        </w:r>
        <w:r w:rsidR="000E2250">
          <w:rPr>
            <w:noProof/>
            <w:webHidden/>
          </w:rPr>
          <w:instrText xml:space="preserve"> PAGEREF _Toc508268011 \h </w:instrText>
        </w:r>
        <w:r w:rsidR="00DB0AE7">
          <w:rPr>
            <w:noProof/>
            <w:webHidden/>
          </w:rPr>
        </w:r>
        <w:r w:rsidR="00DB0AE7">
          <w:rPr>
            <w:noProof/>
            <w:webHidden/>
          </w:rPr>
          <w:fldChar w:fldCharType="separate"/>
        </w:r>
        <w:r w:rsidR="006A147A">
          <w:rPr>
            <w:noProof/>
            <w:webHidden/>
          </w:rPr>
          <w:t>10</w:t>
        </w:r>
        <w:r w:rsidR="00DB0AE7">
          <w:rPr>
            <w:noProof/>
            <w:webHidden/>
          </w:rPr>
          <w:fldChar w:fldCharType="end"/>
        </w:r>
      </w:hyperlink>
    </w:p>
    <w:p w:rsidR="000E2250" w:rsidRDefault="00BD3C49">
      <w:pPr>
        <w:pStyle w:val="10"/>
        <w:tabs>
          <w:tab w:val="right" w:leader="dot" w:pos="9628"/>
        </w:tabs>
        <w:rPr>
          <w:noProof/>
        </w:rPr>
      </w:pPr>
      <w:hyperlink w:anchor="_Toc508268012" w:history="1">
        <w:r w:rsidR="000E2250" w:rsidRPr="00FD7FC5">
          <w:rPr>
            <w:rStyle w:val="ac"/>
            <w:rFonts w:asciiTheme="minorEastAsia" w:hAnsiTheme="minorEastAsia" w:cs="仿宋_GB2312"/>
            <w:noProof/>
            <w:kern w:val="0"/>
          </w:rPr>
          <w:t xml:space="preserve">2.2 </w:t>
        </w:r>
        <w:r w:rsidR="000E2250" w:rsidRPr="00FD7FC5">
          <w:rPr>
            <w:rStyle w:val="ac"/>
            <w:rFonts w:asciiTheme="minorEastAsia" w:hAnsiTheme="minorEastAsia" w:cs="仿宋_GB2312" w:hint="eastAsia"/>
            <w:noProof/>
            <w:kern w:val="0"/>
          </w:rPr>
          <w:t>教育教学水平</w:t>
        </w:r>
        <w:r w:rsidR="000E2250">
          <w:rPr>
            <w:noProof/>
            <w:webHidden/>
          </w:rPr>
          <w:tab/>
        </w:r>
        <w:r w:rsidR="00DB0AE7">
          <w:rPr>
            <w:noProof/>
            <w:webHidden/>
          </w:rPr>
          <w:fldChar w:fldCharType="begin"/>
        </w:r>
        <w:r w:rsidR="000E2250">
          <w:rPr>
            <w:noProof/>
            <w:webHidden/>
          </w:rPr>
          <w:instrText xml:space="preserve"> PAGEREF _Toc508268012 \h </w:instrText>
        </w:r>
        <w:r w:rsidR="00DB0AE7">
          <w:rPr>
            <w:noProof/>
            <w:webHidden/>
          </w:rPr>
        </w:r>
        <w:r w:rsidR="00DB0AE7">
          <w:rPr>
            <w:noProof/>
            <w:webHidden/>
          </w:rPr>
          <w:fldChar w:fldCharType="separate"/>
        </w:r>
        <w:r w:rsidR="006A147A">
          <w:rPr>
            <w:noProof/>
            <w:webHidden/>
          </w:rPr>
          <w:t>12</w:t>
        </w:r>
        <w:r w:rsidR="00DB0AE7">
          <w:rPr>
            <w:noProof/>
            <w:webHidden/>
          </w:rPr>
          <w:fldChar w:fldCharType="end"/>
        </w:r>
      </w:hyperlink>
    </w:p>
    <w:p w:rsidR="000E2250" w:rsidRDefault="00BD3C49">
      <w:pPr>
        <w:pStyle w:val="10"/>
        <w:tabs>
          <w:tab w:val="right" w:leader="dot" w:pos="9628"/>
        </w:tabs>
        <w:rPr>
          <w:noProof/>
        </w:rPr>
      </w:pPr>
      <w:hyperlink w:anchor="_Toc508268013"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2.2.1</w:t>
        </w:r>
        <w:r w:rsidR="000E2250" w:rsidRPr="00FD7FC5">
          <w:rPr>
            <w:rStyle w:val="ac"/>
            <w:rFonts w:asciiTheme="minorEastAsia" w:hAnsiTheme="minorEastAsia" w:cs="仿宋_GB2312" w:hint="eastAsia"/>
            <w:noProof/>
            <w:kern w:val="0"/>
          </w:rPr>
          <w:t>：师德水平</w:t>
        </w:r>
        <w:r w:rsidR="000E2250">
          <w:rPr>
            <w:noProof/>
            <w:webHidden/>
          </w:rPr>
          <w:tab/>
        </w:r>
        <w:r w:rsidR="00DB0AE7">
          <w:rPr>
            <w:noProof/>
            <w:webHidden/>
          </w:rPr>
          <w:fldChar w:fldCharType="begin"/>
        </w:r>
        <w:r w:rsidR="000E2250">
          <w:rPr>
            <w:noProof/>
            <w:webHidden/>
          </w:rPr>
          <w:instrText xml:space="preserve"> PAGEREF _Toc508268013 \h </w:instrText>
        </w:r>
        <w:r w:rsidR="00DB0AE7">
          <w:rPr>
            <w:noProof/>
            <w:webHidden/>
          </w:rPr>
        </w:r>
        <w:r w:rsidR="00DB0AE7">
          <w:rPr>
            <w:noProof/>
            <w:webHidden/>
          </w:rPr>
          <w:fldChar w:fldCharType="separate"/>
        </w:r>
        <w:r w:rsidR="006A147A">
          <w:rPr>
            <w:noProof/>
            <w:webHidden/>
          </w:rPr>
          <w:t>12</w:t>
        </w:r>
        <w:r w:rsidR="00DB0AE7">
          <w:rPr>
            <w:noProof/>
            <w:webHidden/>
          </w:rPr>
          <w:fldChar w:fldCharType="end"/>
        </w:r>
      </w:hyperlink>
    </w:p>
    <w:p w:rsidR="000E2250" w:rsidRDefault="00BD3C49">
      <w:pPr>
        <w:pStyle w:val="10"/>
        <w:tabs>
          <w:tab w:val="right" w:leader="dot" w:pos="9628"/>
        </w:tabs>
        <w:rPr>
          <w:noProof/>
        </w:rPr>
      </w:pPr>
      <w:hyperlink w:anchor="_Toc508268014"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2.2.2</w:t>
        </w:r>
        <w:r w:rsidR="000E2250" w:rsidRPr="00FD7FC5">
          <w:rPr>
            <w:rStyle w:val="ac"/>
            <w:rFonts w:asciiTheme="minorEastAsia" w:hAnsiTheme="minorEastAsia" w:cs="仿宋_GB2312" w:hint="eastAsia"/>
            <w:noProof/>
            <w:kern w:val="0"/>
          </w:rPr>
          <w:t>：教学水平</w:t>
        </w:r>
        <w:r w:rsidR="000E2250">
          <w:rPr>
            <w:noProof/>
            <w:webHidden/>
          </w:rPr>
          <w:tab/>
        </w:r>
        <w:r w:rsidR="00DB0AE7">
          <w:rPr>
            <w:noProof/>
            <w:webHidden/>
          </w:rPr>
          <w:fldChar w:fldCharType="begin"/>
        </w:r>
        <w:r w:rsidR="000E2250">
          <w:rPr>
            <w:noProof/>
            <w:webHidden/>
          </w:rPr>
          <w:instrText xml:space="preserve"> PAGEREF _Toc508268014 \h </w:instrText>
        </w:r>
        <w:r w:rsidR="00DB0AE7">
          <w:rPr>
            <w:noProof/>
            <w:webHidden/>
          </w:rPr>
        </w:r>
        <w:r w:rsidR="00DB0AE7">
          <w:rPr>
            <w:noProof/>
            <w:webHidden/>
          </w:rPr>
          <w:fldChar w:fldCharType="separate"/>
        </w:r>
        <w:r w:rsidR="006A147A">
          <w:rPr>
            <w:noProof/>
            <w:webHidden/>
          </w:rPr>
          <w:t>13</w:t>
        </w:r>
        <w:r w:rsidR="00DB0AE7">
          <w:rPr>
            <w:noProof/>
            <w:webHidden/>
          </w:rPr>
          <w:fldChar w:fldCharType="end"/>
        </w:r>
      </w:hyperlink>
    </w:p>
    <w:p w:rsidR="000E2250" w:rsidRDefault="00BD3C49">
      <w:pPr>
        <w:pStyle w:val="10"/>
        <w:tabs>
          <w:tab w:val="right" w:leader="dot" w:pos="9628"/>
        </w:tabs>
        <w:rPr>
          <w:noProof/>
        </w:rPr>
      </w:pPr>
      <w:hyperlink w:anchor="_Toc508268015" w:history="1">
        <w:r w:rsidR="000E2250" w:rsidRPr="00FD7FC5">
          <w:rPr>
            <w:rStyle w:val="ac"/>
            <w:rFonts w:asciiTheme="minorEastAsia" w:hAnsiTheme="minorEastAsia" w:cs="仿宋_GB2312"/>
            <w:noProof/>
            <w:kern w:val="0"/>
          </w:rPr>
          <w:t>2.3</w:t>
        </w:r>
        <w:r w:rsidR="000E2250" w:rsidRPr="00FD7FC5">
          <w:rPr>
            <w:rStyle w:val="ac"/>
            <w:rFonts w:asciiTheme="minorEastAsia" w:hAnsiTheme="minorEastAsia" w:cs="仿宋_GB2312" w:hint="eastAsia"/>
            <w:noProof/>
            <w:kern w:val="0"/>
          </w:rPr>
          <w:t>培养培训</w:t>
        </w:r>
        <w:r w:rsidR="000E2250">
          <w:rPr>
            <w:noProof/>
            <w:webHidden/>
          </w:rPr>
          <w:tab/>
        </w:r>
        <w:r w:rsidR="00DB0AE7">
          <w:rPr>
            <w:noProof/>
            <w:webHidden/>
          </w:rPr>
          <w:fldChar w:fldCharType="begin"/>
        </w:r>
        <w:r w:rsidR="000E2250">
          <w:rPr>
            <w:noProof/>
            <w:webHidden/>
          </w:rPr>
          <w:instrText xml:space="preserve"> PAGEREF _Toc508268015 \h </w:instrText>
        </w:r>
        <w:r w:rsidR="00DB0AE7">
          <w:rPr>
            <w:noProof/>
            <w:webHidden/>
          </w:rPr>
        </w:r>
        <w:r w:rsidR="00DB0AE7">
          <w:rPr>
            <w:noProof/>
            <w:webHidden/>
          </w:rPr>
          <w:fldChar w:fldCharType="separate"/>
        </w:r>
        <w:r w:rsidR="006A147A">
          <w:rPr>
            <w:noProof/>
            <w:webHidden/>
          </w:rPr>
          <w:t>13</w:t>
        </w:r>
        <w:r w:rsidR="00DB0AE7">
          <w:rPr>
            <w:noProof/>
            <w:webHidden/>
          </w:rPr>
          <w:fldChar w:fldCharType="end"/>
        </w:r>
      </w:hyperlink>
    </w:p>
    <w:p w:rsidR="000E2250" w:rsidRDefault="00BD3C49">
      <w:pPr>
        <w:pStyle w:val="10"/>
        <w:tabs>
          <w:tab w:val="right" w:leader="dot" w:pos="9628"/>
        </w:tabs>
        <w:rPr>
          <w:noProof/>
        </w:rPr>
      </w:pPr>
      <w:hyperlink w:anchor="_Toc508268016"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2.3.1</w:t>
        </w:r>
        <w:r w:rsidR="000E2250" w:rsidRPr="00FD7FC5">
          <w:rPr>
            <w:rStyle w:val="ac"/>
            <w:rFonts w:asciiTheme="minorEastAsia" w:hAnsiTheme="minorEastAsia" w:cs="仿宋_GB2312" w:hint="eastAsia"/>
            <w:noProof/>
            <w:kern w:val="0"/>
          </w:rPr>
          <w:t>：教师培养培训</w:t>
        </w:r>
        <w:r w:rsidR="000E2250">
          <w:rPr>
            <w:noProof/>
            <w:webHidden/>
          </w:rPr>
          <w:tab/>
        </w:r>
        <w:r w:rsidR="00DB0AE7">
          <w:rPr>
            <w:noProof/>
            <w:webHidden/>
          </w:rPr>
          <w:fldChar w:fldCharType="begin"/>
        </w:r>
        <w:r w:rsidR="000E2250">
          <w:rPr>
            <w:noProof/>
            <w:webHidden/>
          </w:rPr>
          <w:instrText xml:space="preserve"> PAGEREF _Toc508268016 \h </w:instrText>
        </w:r>
        <w:r w:rsidR="00DB0AE7">
          <w:rPr>
            <w:noProof/>
            <w:webHidden/>
          </w:rPr>
        </w:r>
        <w:r w:rsidR="00DB0AE7">
          <w:rPr>
            <w:noProof/>
            <w:webHidden/>
          </w:rPr>
          <w:fldChar w:fldCharType="separate"/>
        </w:r>
        <w:r w:rsidR="006A147A">
          <w:rPr>
            <w:noProof/>
            <w:webHidden/>
          </w:rPr>
          <w:t>13</w:t>
        </w:r>
        <w:r w:rsidR="00DB0AE7">
          <w:rPr>
            <w:noProof/>
            <w:webHidden/>
          </w:rPr>
          <w:fldChar w:fldCharType="end"/>
        </w:r>
      </w:hyperlink>
    </w:p>
    <w:p w:rsidR="000E2250" w:rsidRDefault="00BD3C49">
      <w:pPr>
        <w:pStyle w:val="10"/>
        <w:tabs>
          <w:tab w:val="right" w:leader="dot" w:pos="9628"/>
        </w:tabs>
        <w:rPr>
          <w:noProof/>
        </w:rPr>
      </w:pPr>
      <w:hyperlink w:anchor="_Toc508268017" w:history="1">
        <w:r w:rsidR="000E2250" w:rsidRPr="00FD7FC5">
          <w:rPr>
            <w:rStyle w:val="ac"/>
            <w:rFonts w:asciiTheme="minorEastAsia" w:hAnsiTheme="minorEastAsia" w:cs="仿宋_GB2312"/>
            <w:noProof/>
            <w:kern w:val="0"/>
          </w:rPr>
          <w:t>3</w:t>
        </w:r>
        <w:r w:rsidR="000E2250" w:rsidRPr="00FD7FC5">
          <w:rPr>
            <w:rStyle w:val="ac"/>
            <w:rFonts w:asciiTheme="minorEastAsia" w:hAnsiTheme="minorEastAsia" w:cs="仿宋_GB2312" w:hint="eastAsia"/>
            <w:noProof/>
            <w:kern w:val="0"/>
          </w:rPr>
          <w:t>．教学条件与利用</w:t>
        </w:r>
        <w:r w:rsidR="000E2250">
          <w:rPr>
            <w:noProof/>
            <w:webHidden/>
          </w:rPr>
          <w:tab/>
        </w:r>
        <w:r w:rsidR="00DB0AE7">
          <w:rPr>
            <w:noProof/>
            <w:webHidden/>
          </w:rPr>
          <w:fldChar w:fldCharType="begin"/>
        </w:r>
        <w:r w:rsidR="000E2250">
          <w:rPr>
            <w:noProof/>
            <w:webHidden/>
          </w:rPr>
          <w:instrText xml:space="preserve"> PAGEREF _Toc508268017 \h </w:instrText>
        </w:r>
        <w:r w:rsidR="00DB0AE7">
          <w:rPr>
            <w:noProof/>
            <w:webHidden/>
          </w:rPr>
        </w:r>
        <w:r w:rsidR="00DB0AE7">
          <w:rPr>
            <w:noProof/>
            <w:webHidden/>
          </w:rPr>
          <w:fldChar w:fldCharType="separate"/>
        </w:r>
        <w:r w:rsidR="006A147A">
          <w:rPr>
            <w:noProof/>
            <w:webHidden/>
          </w:rPr>
          <w:t>14</w:t>
        </w:r>
        <w:r w:rsidR="00DB0AE7">
          <w:rPr>
            <w:noProof/>
            <w:webHidden/>
          </w:rPr>
          <w:fldChar w:fldCharType="end"/>
        </w:r>
      </w:hyperlink>
    </w:p>
    <w:p w:rsidR="000E2250" w:rsidRDefault="00BD3C49">
      <w:pPr>
        <w:pStyle w:val="10"/>
        <w:tabs>
          <w:tab w:val="right" w:leader="dot" w:pos="9628"/>
        </w:tabs>
        <w:rPr>
          <w:noProof/>
        </w:rPr>
      </w:pPr>
      <w:hyperlink w:anchor="_Toc508268018" w:history="1">
        <w:r w:rsidR="000E2250" w:rsidRPr="00FD7FC5">
          <w:rPr>
            <w:rStyle w:val="ac"/>
            <w:rFonts w:asciiTheme="minorEastAsia" w:hAnsiTheme="minorEastAsia" w:cs="仿宋_GB2312"/>
            <w:noProof/>
            <w:kern w:val="0"/>
          </w:rPr>
          <w:t xml:space="preserve">3.1 </w:t>
        </w:r>
        <w:r w:rsidR="000E2250" w:rsidRPr="00FD7FC5">
          <w:rPr>
            <w:rStyle w:val="ac"/>
            <w:rFonts w:asciiTheme="minorEastAsia" w:hAnsiTheme="minorEastAsia" w:cs="仿宋_GB2312" w:hint="eastAsia"/>
            <w:noProof/>
            <w:kern w:val="0"/>
          </w:rPr>
          <w:t>教学基本设施</w:t>
        </w:r>
        <w:r w:rsidR="000E2250">
          <w:rPr>
            <w:noProof/>
            <w:webHidden/>
          </w:rPr>
          <w:tab/>
        </w:r>
        <w:r w:rsidR="00DB0AE7">
          <w:rPr>
            <w:noProof/>
            <w:webHidden/>
          </w:rPr>
          <w:fldChar w:fldCharType="begin"/>
        </w:r>
        <w:r w:rsidR="000E2250">
          <w:rPr>
            <w:noProof/>
            <w:webHidden/>
          </w:rPr>
          <w:instrText xml:space="preserve"> PAGEREF _Toc508268018 \h </w:instrText>
        </w:r>
        <w:r w:rsidR="00DB0AE7">
          <w:rPr>
            <w:noProof/>
            <w:webHidden/>
          </w:rPr>
        </w:r>
        <w:r w:rsidR="00DB0AE7">
          <w:rPr>
            <w:noProof/>
            <w:webHidden/>
          </w:rPr>
          <w:fldChar w:fldCharType="separate"/>
        </w:r>
        <w:r w:rsidR="006A147A">
          <w:rPr>
            <w:noProof/>
            <w:webHidden/>
          </w:rPr>
          <w:t>14</w:t>
        </w:r>
        <w:r w:rsidR="00DB0AE7">
          <w:rPr>
            <w:noProof/>
            <w:webHidden/>
          </w:rPr>
          <w:fldChar w:fldCharType="end"/>
        </w:r>
      </w:hyperlink>
    </w:p>
    <w:p w:rsidR="000E2250" w:rsidRDefault="00BD3C49">
      <w:pPr>
        <w:pStyle w:val="10"/>
        <w:tabs>
          <w:tab w:val="right" w:leader="dot" w:pos="9628"/>
        </w:tabs>
        <w:rPr>
          <w:noProof/>
        </w:rPr>
      </w:pPr>
      <w:hyperlink w:anchor="_Toc508268019"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3.1.1</w:t>
        </w:r>
        <w:r w:rsidR="000E2250" w:rsidRPr="00FD7FC5">
          <w:rPr>
            <w:rStyle w:val="ac"/>
            <w:rFonts w:asciiTheme="minorEastAsia" w:hAnsiTheme="minorEastAsia" w:cs="仿宋_GB2312" w:hint="eastAsia"/>
            <w:noProof/>
            <w:kern w:val="0"/>
          </w:rPr>
          <w:t>：实验室、实习场所建设与利用</w:t>
        </w:r>
        <w:r w:rsidR="000E2250">
          <w:rPr>
            <w:noProof/>
            <w:webHidden/>
          </w:rPr>
          <w:tab/>
        </w:r>
        <w:r w:rsidR="00DB0AE7">
          <w:rPr>
            <w:noProof/>
            <w:webHidden/>
          </w:rPr>
          <w:fldChar w:fldCharType="begin"/>
        </w:r>
        <w:r w:rsidR="000E2250">
          <w:rPr>
            <w:noProof/>
            <w:webHidden/>
          </w:rPr>
          <w:instrText xml:space="preserve"> PAGEREF _Toc508268019 \h </w:instrText>
        </w:r>
        <w:r w:rsidR="00DB0AE7">
          <w:rPr>
            <w:noProof/>
            <w:webHidden/>
          </w:rPr>
        </w:r>
        <w:r w:rsidR="00DB0AE7">
          <w:rPr>
            <w:noProof/>
            <w:webHidden/>
          </w:rPr>
          <w:fldChar w:fldCharType="separate"/>
        </w:r>
        <w:r w:rsidR="006A147A">
          <w:rPr>
            <w:noProof/>
            <w:webHidden/>
          </w:rPr>
          <w:t>14</w:t>
        </w:r>
        <w:r w:rsidR="00DB0AE7">
          <w:rPr>
            <w:noProof/>
            <w:webHidden/>
          </w:rPr>
          <w:fldChar w:fldCharType="end"/>
        </w:r>
      </w:hyperlink>
    </w:p>
    <w:p w:rsidR="000E2250" w:rsidRDefault="00BD3C49">
      <w:pPr>
        <w:pStyle w:val="10"/>
        <w:tabs>
          <w:tab w:val="right" w:leader="dot" w:pos="9628"/>
        </w:tabs>
        <w:rPr>
          <w:noProof/>
        </w:rPr>
      </w:pPr>
      <w:hyperlink w:anchor="_Toc508268020"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3.1.2</w:t>
        </w:r>
        <w:r w:rsidR="000E2250" w:rsidRPr="00FD7FC5">
          <w:rPr>
            <w:rStyle w:val="ac"/>
            <w:rFonts w:asciiTheme="minorEastAsia" w:hAnsiTheme="minorEastAsia" w:cs="仿宋_GB2312" w:hint="eastAsia"/>
            <w:noProof/>
            <w:kern w:val="0"/>
          </w:rPr>
          <w:t>：图书资料和校园网建设与利用</w:t>
        </w:r>
        <w:r w:rsidR="000E2250">
          <w:rPr>
            <w:noProof/>
            <w:webHidden/>
          </w:rPr>
          <w:tab/>
        </w:r>
        <w:r w:rsidR="00DB0AE7">
          <w:rPr>
            <w:noProof/>
            <w:webHidden/>
          </w:rPr>
          <w:fldChar w:fldCharType="begin"/>
        </w:r>
        <w:r w:rsidR="000E2250">
          <w:rPr>
            <w:noProof/>
            <w:webHidden/>
          </w:rPr>
          <w:instrText xml:space="preserve"> PAGEREF _Toc508268020 \h </w:instrText>
        </w:r>
        <w:r w:rsidR="00DB0AE7">
          <w:rPr>
            <w:noProof/>
            <w:webHidden/>
          </w:rPr>
        </w:r>
        <w:r w:rsidR="00DB0AE7">
          <w:rPr>
            <w:noProof/>
            <w:webHidden/>
          </w:rPr>
          <w:fldChar w:fldCharType="separate"/>
        </w:r>
        <w:r w:rsidR="006A147A">
          <w:rPr>
            <w:noProof/>
            <w:webHidden/>
          </w:rPr>
          <w:t>15</w:t>
        </w:r>
        <w:r w:rsidR="00DB0AE7">
          <w:rPr>
            <w:noProof/>
            <w:webHidden/>
          </w:rPr>
          <w:fldChar w:fldCharType="end"/>
        </w:r>
      </w:hyperlink>
    </w:p>
    <w:p w:rsidR="000E2250" w:rsidRDefault="00BD3C49">
      <w:pPr>
        <w:pStyle w:val="10"/>
        <w:tabs>
          <w:tab w:val="right" w:leader="dot" w:pos="9628"/>
        </w:tabs>
        <w:rPr>
          <w:noProof/>
        </w:rPr>
      </w:pPr>
      <w:hyperlink w:anchor="_Toc508268021"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3.1.3</w:t>
        </w:r>
        <w:r w:rsidR="000E2250" w:rsidRPr="00FD7FC5">
          <w:rPr>
            <w:rStyle w:val="ac"/>
            <w:rFonts w:asciiTheme="minorEastAsia" w:hAnsiTheme="minorEastAsia" w:cs="仿宋_GB2312" w:hint="eastAsia"/>
            <w:noProof/>
            <w:kern w:val="0"/>
          </w:rPr>
          <w:t>：校舍、运动场所、活动场所及设施建设与利用</w:t>
        </w:r>
        <w:r w:rsidR="000E2250">
          <w:rPr>
            <w:noProof/>
            <w:webHidden/>
          </w:rPr>
          <w:tab/>
        </w:r>
        <w:r w:rsidR="00DB0AE7">
          <w:rPr>
            <w:noProof/>
            <w:webHidden/>
          </w:rPr>
          <w:fldChar w:fldCharType="begin"/>
        </w:r>
        <w:r w:rsidR="000E2250">
          <w:rPr>
            <w:noProof/>
            <w:webHidden/>
          </w:rPr>
          <w:instrText xml:space="preserve"> PAGEREF _Toc508268021 \h </w:instrText>
        </w:r>
        <w:r w:rsidR="00DB0AE7">
          <w:rPr>
            <w:noProof/>
            <w:webHidden/>
          </w:rPr>
        </w:r>
        <w:r w:rsidR="00DB0AE7">
          <w:rPr>
            <w:noProof/>
            <w:webHidden/>
          </w:rPr>
          <w:fldChar w:fldCharType="separate"/>
        </w:r>
        <w:r w:rsidR="006A147A">
          <w:rPr>
            <w:noProof/>
            <w:webHidden/>
          </w:rPr>
          <w:t>16</w:t>
        </w:r>
        <w:r w:rsidR="00DB0AE7">
          <w:rPr>
            <w:noProof/>
            <w:webHidden/>
          </w:rPr>
          <w:fldChar w:fldCharType="end"/>
        </w:r>
      </w:hyperlink>
    </w:p>
    <w:p w:rsidR="000E2250" w:rsidRDefault="00BD3C49">
      <w:pPr>
        <w:pStyle w:val="10"/>
        <w:tabs>
          <w:tab w:val="right" w:leader="dot" w:pos="9628"/>
        </w:tabs>
        <w:rPr>
          <w:noProof/>
        </w:rPr>
      </w:pPr>
      <w:hyperlink w:anchor="_Toc508268022" w:history="1">
        <w:r w:rsidR="000E2250" w:rsidRPr="00FD7FC5">
          <w:rPr>
            <w:rStyle w:val="ac"/>
            <w:rFonts w:asciiTheme="minorEastAsia" w:hAnsiTheme="minorEastAsia" w:cs="仿宋_GB2312"/>
            <w:noProof/>
            <w:kern w:val="0"/>
          </w:rPr>
          <w:t xml:space="preserve">3.2 </w:t>
        </w:r>
        <w:r w:rsidR="000E2250" w:rsidRPr="00FD7FC5">
          <w:rPr>
            <w:rStyle w:val="ac"/>
            <w:rFonts w:asciiTheme="minorEastAsia" w:hAnsiTheme="minorEastAsia" w:cs="仿宋_GB2312" w:hint="eastAsia"/>
            <w:noProof/>
            <w:kern w:val="0"/>
          </w:rPr>
          <w:t>经费投入</w:t>
        </w:r>
        <w:r w:rsidR="000E2250">
          <w:rPr>
            <w:noProof/>
            <w:webHidden/>
          </w:rPr>
          <w:tab/>
        </w:r>
        <w:r w:rsidR="00DB0AE7">
          <w:rPr>
            <w:noProof/>
            <w:webHidden/>
          </w:rPr>
          <w:fldChar w:fldCharType="begin"/>
        </w:r>
        <w:r w:rsidR="000E2250">
          <w:rPr>
            <w:noProof/>
            <w:webHidden/>
          </w:rPr>
          <w:instrText xml:space="preserve"> PAGEREF _Toc508268022 \h </w:instrText>
        </w:r>
        <w:r w:rsidR="00DB0AE7">
          <w:rPr>
            <w:noProof/>
            <w:webHidden/>
          </w:rPr>
        </w:r>
        <w:r w:rsidR="00DB0AE7">
          <w:rPr>
            <w:noProof/>
            <w:webHidden/>
          </w:rPr>
          <w:fldChar w:fldCharType="separate"/>
        </w:r>
        <w:r w:rsidR="006A147A">
          <w:rPr>
            <w:noProof/>
            <w:webHidden/>
          </w:rPr>
          <w:t>18</w:t>
        </w:r>
        <w:r w:rsidR="00DB0AE7">
          <w:rPr>
            <w:noProof/>
            <w:webHidden/>
          </w:rPr>
          <w:fldChar w:fldCharType="end"/>
        </w:r>
      </w:hyperlink>
    </w:p>
    <w:p w:rsidR="000E2250" w:rsidRDefault="00BD3C49">
      <w:pPr>
        <w:pStyle w:val="10"/>
        <w:tabs>
          <w:tab w:val="right" w:leader="dot" w:pos="9628"/>
        </w:tabs>
        <w:rPr>
          <w:noProof/>
        </w:rPr>
      </w:pPr>
      <w:hyperlink w:anchor="_Toc508268023"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3.2.1</w:t>
        </w:r>
        <w:r w:rsidR="000E2250" w:rsidRPr="00FD7FC5">
          <w:rPr>
            <w:rStyle w:val="ac"/>
            <w:rFonts w:asciiTheme="minorEastAsia" w:hAnsiTheme="minorEastAsia" w:cs="仿宋_GB2312" w:hint="eastAsia"/>
            <w:noProof/>
            <w:kern w:val="0"/>
          </w:rPr>
          <w:t>：教学经费投入</w:t>
        </w:r>
        <w:r w:rsidR="000E2250">
          <w:rPr>
            <w:noProof/>
            <w:webHidden/>
          </w:rPr>
          <w:tab/>
        </w:r>
        <w:r w:rsidR="00DB0AE7">
          <w:rPr>
            <w:noProof/>
            <w:webHidden/>
          </w:rPr>
          <w:fldChar w:fldCharType="begin"/>
        </w:r>
        <w:r w:rsidR="000E2250">
          <w:rPr>
            <w:noProof/>
            <w:webHidden/>
          </w:rPr>
          <w:instrText xml:space="preserve"> PAGEREF _Toc508268023 \h </w:instrText>
        </w:r>
        <w:r w:rsidR="00DB0AE7">
          <w:rPr>
            <w:noProof/>
            <w:webHidden/>
          </w:rPr>
        </w:r>
        <w:r w:rsidR="00DB0AE7">
          <w:rPr>
            <w:noProof/>
            <w:webHidden/>
          </w:rPr>
          <w:fldChar w:fldCharType="separate"/>
        </w:r>
        <w:r w:rsidR="006A147A">
          <w:rPr>
            <w:noProof/>
            <w:webHidden/>
          </w:rPr>
          <w:t>18</w:t>
        </w:r>
        <w:r w:rsidR="00DB0AE7">
          <w:rPr>
            <w:noProof/>
            <w:webHidden/>
          </w:rPr>
          <w:fldChar w:fldCharType="end"/>
        </w:r>
      </w:hyperlink>
    </w:p>
    <w:p w:rsidR="000E2250" w:rsidRDefault="00BD3C49">
      <w:pPr>
        <w:pStyle w:val="10"/>
        <w:tabs>
          <w:tab w:val="right" w:leader="dot" w:pos="9628"/>
        </w:tabs>
        <w:rPr>
          <w:noProof/>
        </w:rPr>
      </w:pPr>
      <w:hyperlink w:anchor="_Toc508268024" w:history="1">
        <w:r w:rsidR="000E2250" w:rsidRPr="00FD7FC5">
          <w:rPr>
            <w:rStyle w:val="ac"/>
            <w:rFonts w:asciiTheme="minorEastAsia" w:hAnsiTheme="minorEastAsia" w:cs="仿宋_GB2312"/>
            <w:noProof/>
            <w:kern w:val="0"/>
          </w:rPr>
          <w:t>4.</w:t>
        </w:r>
        <w:r w:rsidR="000E2250" w:rsidRPr="00FD7FC5">
          <w:rPr>
            <w:rStyle w:val="ac"/>
            <w:rFonts w:asciiTheme="minorEastAsia" w:hAnsiTheme="minorEastAsia" w:cs="仿宋_GB2312" w:hint="eastAsia"/>
            <w:noProof/>
            <w:kern w:val="0"/>
          </w:rPr>
          <w:t>专业与课程建设</w:t>
        </w:r>
        <w:r w:rsidR="000E2250">
          <w:rPr>
            <w:noProof/>
            <w:webHidden/>
          </w:rPr>
          <w:tab/>
        </w:r>
        <w:r w:rsidR="00DB0AE7">
          <w:rPr>
            <w:noProof/>
            <w:webHidden/>
          </w:rPr>
          <w:fldChar w:fldCharType="begin"/>
        </w:r>
        <w:r w:rsidR="000E2250">
          <w:rPr>
            <w:noProof/>
            <w:webHidden/>
          </w:rPr>
          <w:instrText xml:space="preserve"> PAGEREF _Toc508268024 \h </w:instrText>
        </w:r>
        <w:r w:rsidR="00DB0AE7">
          <w:rPr>
            <w:noProof/>
            <w:webHidden/>
          </w:rPr>
        </w:r>
        <w:r w:rsidR="00DB0AE7">
          <w:rPr>
            <w:noProof/>
            <w:webHidden/>
          </w:rPr>
          <w:fldChar w:fldCharType="separate"/>
        </w:r>
        <w:r w:rsidR="006A147A">
          <w:rPr>
            <w:noProof/>
            <w:webHidden/>
          </w:rPr>
          <w:t>19</w:t>
        </w:r>
        <w:r w:rsidR="00DB0AE7">
          <w:rPr>
            <w:noProof/>
            <w:webHidden/>
          </w:rPr>
          <w:fldChar w:fldCharType="end"/>
        </w:r>
      </w:hyperlink>
    </w:p>
    <w:p w:rsidR="000E2250" w:rsidRDefault="00BD3C49">
      <w:pPr>
        <w:pStyle w:val="10"/>
        <w:tabs>
          <w:tab w:val="right" w:leader="dot" w:pos="9628"/>
        </w:tabs>
        <w:rPr>
          <w:noProof/>
        </w:rPr>
      </w:pPr>
      <w:hyperlink w:anchor="_Toc508268025" w:history="1">
        <w:r w:rsidR="000E2250" w:rsidRPr="00FD7FC5">
          <w:rPr>
            <w:rStyle w:val="ac"/>
            <w:rFonts w:asciiTheme="minorEastAsia" w:hAnsiTheme="minorEastAsia" w:cs="仿宋_GB2312"/>
            <w:noProof/>
            <w:kern w:val="0"/>
          </w:rPr>
          <w:t xml:space="preserve">4.1 </w:t>
        </w:r>
        <w:r w:rsidR="000E2250" w:rsidRPr="00FD7FC5">
          <w:rPr>
            <w:rStyle w:val="ac"/>
            <w:rFonts w:asciiTheme="minorEastAsia" w:hAnsiTheme="minorEastAsia" w:cs="仿宋_GB2312" w:hint="eastAsia"/>
            <w:noProof/>
            <w:kern w:val="0"/>
          </w:rPr>
          <w:t>专业建设</w:t>
        </w:r>
        <w:r w:rsidR="000E2250">
          <w:rPr>
            <w:noProof/>
            <w:webHidden/>
          </w:rPr>
          <w:tab/>
        </w:r>
        <w:r w:rsidR="00DB0AE7">
          <w:rPr>
            <w:noProof/>
            <w:webHidden/>
          </w:rPr>
          <w:fldChar w:fldCharType="begin"/>
        </w:r>
        <w:r w:rsidR="000E2250">
          <w:rPr>
            <w:noProof/>
            <w:webHidden/>
          </w:rPr>
          <w:instrText xml:space="preserve"> PAGEREF _Toc508268025 \h </w:instrText>
        </w:r>
        <w:r w:rsidR="00DB0AE7">
          <w:rPr>
            <w:noProof/>
            <w:webHidden/>
          </w:rPr>
        </w:r>
        <w:r w:rsidR="00DB0AE7">
          <w:rPr>
            <w:noProof/>
            <w:webHidden/>
          </w:rPr>
          <w:fldChar w:fldCharType="separate"/>
        </w:r>
        <w:r w:rsidR="006A147A">
          <w:rPr>
            <w:noProof/>
            <w:webHidden/>
          </w:rPr>
          <w:t>19</w:t>
        </w:r>
        <w:r w:rsidR="00DB0AE7">
          <w:rPr>
            <w:noProof/>
            <w:webHidden/>
          </w:rPr>
          <w:fldChar w:fldCharType="end"/>
        </w:r>
      </w:hyperlink>
    </w:p>
    <w:p w:rsidR="000E2250" w:rsidRDefault="00BD3C49">
      <w:pPr>
        <w:pStyle w:val="10"/>
        <w:tabs>
          <w:tab w:val="right" w:leader="dot" w:pos="9628"/>
        </w:tabs>
        <w:rPr>
          <w:noProof/>
        </w:rPr>
      </w:pPr>
      <w:hyperlink w:anchor="_Toc508268026"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4.1.1</w:t>
        </w:r>
        <w:r w:rsidR="000E2250" w:rsidRPr="00FD7FC5">
          <w:rPr>
            <w:rStyle w:val="ac"/>
            <w:rFonts w:asciiTheme="minorEastAsia" w:hAnsiTheme="minorEastAsia" w:cs="仿宋_GB2312" w:hint="eastAsia"/>
            <w:noProof/>
            <w:kern w:val="0"/>
          </w:rPr>
          <w:t>：专业设置与结构调整</w:t>
        </w:r>
        <w:r w:rsidR="000E2250">
          <w:rPr>
            <w:noProof/>
            <w:webHidden/>
          </w:rPr>
          <w:tab/>
        </w:r>
        <w:r w:rsidR="00DB0AE7">
          <w:rPr>
            <w:noProof/>
            <w:webHidden/>
          </w:rPr>
          <w:fldChar w:fldCharType="begin"/>
        </w:r>
        <w:r w:rsidR="000E2250">
          <w:rPr>
            <w:noProof/>
            <w:webHidden/>
          </w:rPr>
          <w:instrText xml:space="preserve"> PAGEREF _Toc508268026 \h </w:instrText>
        </w:r>
        <w:r w:rsidR="00DB0AE7">
          <w:rPr>
            <w:noProof/>
            <w:webHidden/>
          </w:rPr>
        </w:r>
        <w:r w:rsidR="00DB0AE7">
          <w:rPr>
            <w:noProof/>
            <w:webHidden/>
          </w:rPr>
          <w:fldChar w:fldCharType="separate"/>
        </w:r>
        <w:r w:rsidR="006A147A">
          <w:rPr>
            <w:noProof/>
            <w:webHidden/>
          </w:rPr>
          <w:t>19</w:t>
        </w:r>
        <w:r w:rsidR="00DB0AE7">
          <w:rPr>
            <w:noProof/>
            <w:webHidden/>
          </w:rPr>
          <w:fldChar w:fldCharType="end"/>
        </w:r>
      </w:hyperlink>
    </w:p>
    <w:p w:rsidR="000E2250" w:rsidRDefault="00BD3C49">
      <w:pPr>
        <w:pStyle w:val="10"/>
        <w:tabs>
          <w:tab w:val="right" w:leader="dot" w:pos="9628"/>
        </w:tabs>
        <w:rPr>
          <w:noProof/>
        </w:rPr>
      </w:pPr>
      <w:hyperlink w:anchor="_Toc508268027"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4.1.2</w:t>
        </w:r>
        <w:r w:rsidR="000E2250" w:rsidRPr="00FD7FC5">
          <w:rPr>
            <w:rStyle w:val="ac"/>
            <w:rFonts w:asciiTheme="minorEastAsia" w:hAnsiTheme="minorEastAsia" w:cs="仿宋_GB2312" w:hint="eastAsia"/>
            <w:noProof/>
            <w:kern w:val="0"/>
          </w:rPr>
          <w:t>：培养方案</w:t>
        </w:r>
        <w:r w:rsidR="000E2250">
          <w:rPr>
            <w:noProof/>
            <w:webHidden/>
          </w:rPr>
          <w:tab/>
        </w:r>
        <w:r w:rsidR="00DB0AE7">
          <w:rPr>
            <w:noProof/>
            <w:webHidden/>
          </w:rPr>
          <w:fldChar w:fldCharType="begin"/>
        </w:r>
        <w:r w:rsidR="000E2250">
          <w:rPr>
            <w:noProof/>
            <w:webHidden/>
          </w:rPr>
          <w:instrText xml:space="preserve"> PAGEREF _Toc508268027 \h </w:instrText>
        </w:r>
        <w:r w:rsidR="00DB0AE7">
          <w:rPr>
            <w:noProof/>
            <w:webHidden/>
          </w:rPr>
        </w:r>
        <w:r w:rsidR="00DB0AE7">
          <w:rPr>
            <w:noProof/>
            <w:webHidden/>
          </w:rPr>
          <w:fldChar w:fldCharType="separate"/>
        </w:r>
        <w:r w:rsidR="006A147A">
          <w:rPr>
            <w:noProof/>
            <w:webHidden/>
          </w:rPr>
          <w:t>20</w:t>
        </w:r>
        <w:r w:rsidR="00DB0AE7">
          <w:rPr>
            <w:noProof/>
            <w:webHidden/>
          </w:rPr>
          <w:fldChar w:fldCharType="end"/>
        </w:r>
      </w:hyperlink>
    </w:p>
    <w:p w:rsidR="000E2250" w:rsidRDefault="00BD3C49">
      <w:pPr>
        <w:pStyle w:val="10"/>
        <w:tabs>
          <w:tab w:val="right" w:leader="dot" w:pos="9628"/>
        </w:tabs>
        <w:rPr>
          <w:noProof/>
        </w:rPr>
      </w:pPr>
      <w:hyperlink w:anchor="_Toc508268028" w:history="1">
        <w:r w:rsidR="000E2250" w:rsidRPr="00FD7FC5">
          <w:rPr>
            <w:rStyle w:val="ac"/>
            <w:rFonts w:asciiTheme="minorEastAsia" w:hAnsiTheme="minorEastAsia" w:cs="仿宋_GB2312"/>
            <w:noProof/>
            <w:kern w:val="0"/>
          </w:rPr>
          <w:t xml:space="preserve">4.2 </w:t>
        </w:r>
        <w:r w:rsidR="000E2250" w:rsidRPr="00FD7FC5">
          <w:rPr>
            <w:rStyle w:val="ac"/>
            <w:rFonts w:asciiTheme="minorEastAsia" w:hAnsiTheme="minorEastAsia" w:cs="仿宋_GB2312" w:hint="eastAsia"/>
            <w:noProof/>
            <w:kern w:val="0"/>
          </w:rPr>
          <w:t>课程与教学</w:t>
        </w:r>
        <w:r w:rsidR="000E2250">
          <w:rPr>
            <w:noProof/>
            <w:webHidden/>
          </w:rPr>
          <w:tab/>
        </w:r>
        <w:r w:rsidR="00DB0AE7">
          <w:rPr>
            <w:noProof/>
            <w:webHidden/>
          </w:rPr>
          <w:fldChar w:fldCharType="begin"/>
        </w:r>
        <w:r w:rsidR="000E2250">
          <w:rPr>
            <w:noProof/>
            <w:webHidden/>
          </w:rPr>
          <w:instrText xml:space="preserve"> PAGEREF _Toc508268028 \h </w:instrText>
        </w:r>
        <w:r w:rsidR="00DB0AE7">
          <w:rPr>
            <w:noProof/>
            <w:webHidden/>
          </w:rPr>
        </w:r>
        <w:r w:rsidR="00DB0AE7">
          <w:rPr>
            <w:noProof/>
            <w:webHidden/>
          </w:rPr>
          <w:fldChar w:fldCharType="separate"/>
        </w:r>
        <w:r w:rsidR="006A147A">
          <w:rPr>
            <w:noProof/>
            <w:webHidden/>
          </w:rPr>
          <w:t>21</w:t>
        </w:r>
        <w:r w:rsidR="00DB0AE7">
          <w:rPr>
            <w:noProof/>
            <w:webHidden/>
          </w:rPr>
          <w:fldChar w:fldCharType="end"/>
        </w:r>
      </w:hyperlink>
    </w:p>
    <w:p w:rsidR="000E2250" w:rsidRDefault="00BD3C49">
      <w:pPr>
        <w:pStyle w:val="10"/>
        <w:tabs>
          <w:tab w:val="right" w:leader="dot" w:pos="9628"/>
        </w:tabs>
        <w:rPr>
          <w:noProof/>
        </w:rPr>
      </w:pPr>
      <w:hyperlink w:anchor="_Toc508268029"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4.2.1</w:t>
        </w:r>
        <w:r w:rsidR="000E2250" w:rsidRPr="00FD7FC5">
          <w:rPr>
            <w:rStyle w:val="ac"/>
            <w:rFonts w:asciiTheme="minorEastAsia" w:hAnsiTheme="minorEastAsia" w:cs="仿宋_GB2312" w:hint="eastAsia"/>
            <w:noProof/>
            <w:kern w:val="0"/>
          </w:rPr>
          <w:t>：教学内容与课程资源建设</w:t>
        </w:r>
        <w:r w:rsidR="000E2250">
          <w:rPr>
            <w:noProof/>
            <w:webHidden/>
          </w:rPr>
          <w:tab/>
        </w:r>
        <w:r w:rsidR="00DB0AE7">
          <w:rPr>
            <w:noProof/>
            <w:webHidden/>
          </w:rPr>
          <w:fldChar w:fldCharType="begin"/>
        </w:r>
        <w:r w:rsidR="000E2250">
          <w:rPr>
            <w:noProof/>
            <w:webHidden/>
          </w:rPr>
          <w:instrText xml:space="preserve"> PAGEREF _Toc508268029 \h </w:instrText>
        </w:r>
        <w:r w:rsidR="00DB0AE7">
          <w:rPr>
            <w:noProof/>
            <w:webHidden/>
          </w:rPr>
        </w:r>
        <w:r w:rsidR="00DB0AE7">
          <w:rPr>
            <w:noProof/>
            <w:webHidden/>
          </w:rPr>
          <w:fldChar w:fldCharType="separate"/>
        </w:r>
        <w:r w:rsidR="006A147A">
          <w:rPr>
            <w:noProof/>
            <w:webHidden/>
          </w:rPr>
          <w:t>21</w:t>
        </w:r>
        <w:r w:rsidR="00DB0AE7">
          <w:rPr>
            <w:noProof/>
            <w:webHidden/>
          </w:rPr>
          <w:fldChar w:fldCharType="end"/>
        </w:r>
      </w:hyperlink>
    </w:p>
    <w:p w:rsidR="000E2250" w:rsidRDefault="00BD3C49">
      <w:pPr>
        <w:pStyle w:val="10"/>
        <w:tabs>
          <w:tab w:val="right" w:leader="dot" w:pos="9628"/>
        </w:tabs>
        <w:rPr>
          <w:noProof/>
        </w:rPr>
      </w:pPr>
      <w:hyperlink w:anchor="_Toc508268030"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4.2.2</w:t>
        </w:r>
        <w:r w:rsidR="000E2250" w:rsidRPr="00FD7FC5">
          <w:rPr>
            <w:rStyle w:val="ac"/>
            <w:rFonts w:asciiTheme="minorEastAsia" w:hAnsiTheme="minorEastAsia" w:cs="仿宋_GB2312" w:hint="eastAsia"/>
            <w:noProof/>
            <w:kern w:val="0"/>
          </w:rPr>
          <w:t>：</w:t>
        </w:r>
        <w:r w:rsidR="000E2250" w:rsidRPr="00FD7FC5">
          <w:rPr>
            <w:rStyle w:val="ac"/>
            <w:rFonts w:asciiTheme="minorEastAsia" w:hAnsiTheme="minorEastAsia" w:hint="eastAsia"/>
            <w:noProof/>
          </w:rPr>
          <w:t>课堂教学与学习评价</w:t>
        </w:r>
        <w:r w:rsidR="000E2250">
          <w:rPr>
            <w:noProof/>
            <w:webHidden/>
          </w:rPr>
          <w:tab/>
        </w:r>
        <w:r w:rsidR="00DB0AE7">
          <w:rPr>
            <w:noProof/>
            <w:webHidden/>
          </w:rPr>
          <w:fldChar w:fldCharType="begin"/>
        </w:r>
        <w:r w:rsidR="000E2250">
          <w:rPr>
            <w:noProof/>
            <w:webHidden/>
          </w:rPr>
          <w:instrText xml:space="preserve"> PAGEREF _Toc508268030 \h </w:instrText>
        </w:r>
        <w:r w:rsidR="00DB0AE7">
          <w:rPr>
            <w:noProof/>
            <w:webHidden/>
          </w:rPr>
        </w:r>
        <w:r w:rsidR="00DB0AE7">
          <w:rPr>
            <w:noProof/>
            <w:webHidden/>
          </w:rPr>
          <w:fldChar w:fldCharType="separate"/>
        </w:r>
        <w:r w:rsidR="006A147A">
          <w:rPr>
            <w:noProof/>
            <w:webHidden/>
          </w:rPr>
          <w:t>22</w:t>
        </w:r>
        <w:r w:rsidR="00DB0AE7">
          <w:rPr>
            <w:noProof/>
            <w:webHidden/>
          </w:rPr>
          <w:fldChar w:fldCharType="end"/>
        </w:r>
      </w:hyperlink>
    </w:p>
    <w:p w:rsidR="000E2250" w:rsidRDefault="00BD3C49">
      <w:pPr>
        <w:pStyle w:val="10"/>
        <w:tabs>
          <w:tab w:val="right" w:leader="dot" w:pos="9628"/>
        </w:tabs>
        <w:rPr>
          <w:noProof/>
        </w:rPr>
      </w:pPr>
      <w:hyperlink w:anchor="_Toc508268031" w:history="1">
        <w:r w:rsidR="000E2250" w:rsidRPr="00FD7FC5">
          <w:rPr>
            <w:rStyle w:val="ac"/>
            <w:rFonts w:asciiTheme="minorEastAsia" w:hAnsiTheme="minorEastAsia" w:cs="仿宋_GB2312"/>
            <w:noProof/>
            <w:kern w:val="0"/>
          </w:rPr>
          <w:t xml:space="preserve">4.3 </w:t>
        </w:r>
        <w:r w:rsidR="000E2250" w:rsidRPr="00FD7FC5">
          <w:rPr>
            <w:rStyle w:val="ac"/>
            <w:rFonts w:asciiTheme="minorEastAsia" w:hAnsiTheme="minorEastAsia" w:cs="仿宋_GB2312" w:hint="eastAsia"/>
            <w:noProof/>
            <w:kern w:val="0"/>
          </w:rPr>
          <w:t>实践教学</w:t>
        </w:r>
        <w:r w:rsidR="000E2250">
          <w:rPr>
            <w:noProof/>
            <w:webHidden/>
          </w:rPr>
          <w:tab/>
        </w:r>
        <w:r w:rsidR="00DB0AE7">
          <w:rPr>
            <w:noProof/>
            <w:webHidden/>
          </w:rPr>
          <w:fldChar w:fldCharType="begin"/>
        </w:r>
        <w:r w:rsidR="000E2250">
          <w:rPr>
            <w:noProof/>
            <w:webHidden/>
          </w:rPr>
          <w:instrText xml:space="preserve"> PAGEREF _Toc508268031 \h </w:instrText>
        </w:r>
        <w:r w:rsidR="00DB0AE7">
          <w:rPr>
            <w:noProof/>
            <w:webHidden/>
          </w:rPr>
        </w:r>
        <w:r w:rsidR="00DB0AE7">
          <w:rPr>
            <w:noProof/>
            <w:webHidden/>
          </w:rPr>
          <w:fldChar w:fldCharType="separate"/>
        </w:r>
        <w:r w:rsidR="006A147A">
          <w:rPr>
            <w:noProof/>
            <w:webHidden/>
          </w:rPr>
          <w:t>24</w:t>
        </w:r>
        <w:r w:rsidR="00DB0AE7">
          <w:rPr>
            <w:noProof/>
            <w:webHidden/>
          </w:rPr>
          <w:fldChar w:fldCharType="end"/>
        </w:r>
      </w:hyperlink>
    </w:p>
    <w:p w:rsidR="000E2250" w:rsidRDefault="00BD3C49">
      <w:pPr>
        <w:pStyle w:val="10"/>
        <w:tabs>
          <w:tab w:val="right" w:leader="dot" w:pos="9628"/>
        </w:tabs>
        <w:rPr>
          <w:noProof/>
        </w:rPr>
      </w:pPr>
      <w:hyperlink w:anchor="_Toc508268032"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4.3.1</w:t>
        </w:r>
        <w:r w:rsidR="000E2250" w:rsidRPr="00FD7FC5">
          <w:rPr>
            <w:rStyle w:val="ac"/>
            <w:rFonts w:asciiTheme="minorEastAsia" w:hAnsiTheme="minorEastAsia" w:cs="仿宋_GB2312" w:hint="eastAsia"/>
            <w:noProof/>
            <w:kern w:val="0"/>
          </w:rPr>
          <w:t>：实验教学</w:t>
        </w:r>
        <w:r w:rsidR="000E2250">
          <w:rPr>
            <w:noProof/>
            <w:webHidden/>
          </w:rPr>
          <w:tab/>
        </w:r>
        <w:r w:rsidR="00DB0AE7">
          <w:rPr>
            <w:noProof/>
            <w:webHidden/>
          </w:rPr>
          <w:fldChar w:fldCharType="begin"/>
        </w:r>
        <w:r w:rsidR="000E2250">
          <w:rPr>
            <w:noProof/>
            <w:webHidden/>
          </w:rPr>
          <w:instrText xml:space="preserve"> PAGEREF _Toc508268032 \h </w:instrText>
        </w:r>
        <w:r w:rsidR="00DB0AE7">
          <w:rPr>
            <w:noProof/>
            <w:webHidden/>
          </w:rPr>
        </w:r>
        <w:r w:rsidR="00DB0AE7">
          <w:rPr>
            <w:noProof/>
            <w:webHidden/>
          </w:rPr>
          <w:fldChar w:fldCharType="separate"/>
        </w:r>
        <w:r w:rsidR="006A147A">
          <w:rPr>
            <w:noProof/>
            <w:webHidden/>
          </w:rPr>
          <w:t>24</w:t>
        </w:r>
        <w:r w:rsidR="00DB0AE7">
          <w:rPr>
            <w:noProof/>
            <w:webHidden/>
          </w:rPr>
          <w:fldChar w:fldCharType="end"/>
        </w:r>
      </w:hyperlink>
    </w:p>
    <w:p w:rsidR="000E2250" w:rsidRDefault="00BD3C49">
      <w:pPr>
        <w:pStyle w:val="10"/>
        <w:tabs>
          <w:tab w:val="right" w:leader="dot" w:pos="9628"/>
        </w:tabs>
        <w:rPr>
          <w:noProof/>
        </w:rPr>
      </w:pPr>
      <w:hyperlink w:anchor="_Toc508268033"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4.3.2</w:t>
        </w:r>
        <w:r w:rsidR="000E2250" w:rsidRPr="00FD7FC5">
          <w:rPr>
            <w:rStyle w:val="ac"/>
            <w:rFonts w:asciiTheme="minorEastAsia" w:hAnsiTheme="minorEastAsia" w:cs="仿宋_GB2312" w:hint="eastAsia"/>
            <w:noProof/>
            <w:kern w:val="0"/>
          </w:rPr>
          <w:t>：实习实训</w:t>
        </w:r>
        <w:r w:rsidR="000E2250">
          <w:rPr>
            <w:noProof/>
            <w:webHidden/>
          </w:rPr>
          <w:tab/>
        </w:r>
        <w:r w:rsidR="00DB0AE7">
          <w:rPr>
            <w:noProof/>
            <w:webHidden/>
          </w:rPr>
          <w:fldChar w:fldCharType="begin"/>
        </w:r>
        <w:r w:rsidR="000E2250">
          <w:rPr>
            <w:noProof/>
            <w:webHidden/>
          </w:rPr>
          <w:instrText xml:space="preserve"> PAGEREF _Toc508268033 \h </w:instrText>
        </w:r>
        <w:r w:rsidR="00DB0AE7">
          <w:rPr>
            <w:noProof/>
            <w:webHidden/>
          </w:rPr>
        </w:r>
        <w:r w:rsidR="00DB0AE7">
          <w:rPr>
            <w:noProof/>
            <w:webHidden/>
          </w:rPr>
          <w:fldChar w:fldCharType="separate"/>
        </w:r>
        <w:r w:rsidR="006A147A">
          <w:rPr>
            <w:noProof/>
            <w:webHidden/>
          </w:rPr>
          <w:t>25</w:t>
        </w:r>
        <w:r w:rsidR="00DB0AE7">
          <w:rPr>
            <w:noProof/>
            <w:webHidden/>
          </w:rPr>
          <w:fldChar w:fldCharType="end"/>
        </w:r>
      </w:hyperlink>
    </w:p>
    <w:p w:rsidR="000E2250" w:rsidRDefault="00BD3C49">
      <w:pPr>
        <w:pStyle w:val="10"/>
        <w:tabs>
          <w:tab w:val="right" w:leader="dot" w:pos="9628"/>
        </w:tabs>
        <w:rPr>
          <w:noProof/>
        </w:rPr>
      </w:pPr>
      <w:hyperlink w:anchor="_Toc508268034"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4.3.3</w:t>
        </w:r>
        <w:r w:rsidR="000E2250" w:rsidRPr="00FD7FC5">
          <w:rPr>
            <w:rStyle w:val="ac"/>
            <w:rFonts w:asciiTheme="minorEastAsia" w:hAnsiTheme="minorEastAsia" w:cs="仿宋_GB2312" w:hint="eastAsia"/>
            <w:noProof/>
            <w:kern w:val="0"/>
          </w:rPr>
          <w:t>：社会实践</w:t>
        </w:r>
        <w:r w:rsidR="000E2250">
          <w:rPr>
            <w:noProof/>
            <w:webHidden/>
          </w:rPr>
          <w:tab/>
        </w:r>
        <w:r w:rsidR="00DB0AE7">
          <w:rPr>
            <w:noProof/>
            <w:webHidden/>
          </w:rPr>
          <w:fldChar w:fldCharType="begin"/>
        </w:r>
        <w:r w:rsidR="000E2250">
          <w:rPr>
            <w:noProof/>
            <w:webHidden/>
          </w:rPr>
          <w:instrText xml:space="preserve"> PAGEREF _Toc508268034 \h </w:instrText>
        </w:r>
        <w:r w:rsidR="00DB0AE7">
          <w:rPr>
            <w:noProof/>
            <w:webHidden/>
          </w:rPr>
        </w:r>
        <w:r w:rsidR="00DB0AE7">
          <w:rPr>
            <w:noProof/>
            <w:webHidden/>
          </w:rPr>
          <w:fldChar w:fldCharType="separate"/>
        </w:r>
        <w:r w:rsidR="006A147A">
          <w:rPr>
            <w:noProof/>
            <w:webHidden/>
          </w:rPr>
          <w:t>26</w:t>
        </w:r>
        <w:r w:rsidR="00DB0AE7">
          <w:rPr>
            <w:noProof/>
            <w:webHidden/>
          </w:rPr>
          <w:fldChar w:fldCharType="end"/>
        </w:r>
      </w:hyperlink>
    </w:p>
    <w:p w:rsidR="000E2250" w:rsidRDefault="00BD3C49">
      <w:pPr>
        <w:pStyle w:val="10"/>
        <w:tabs>
          <w:tab w:val="right" w:leader="dot" w:pos="9628"/>
        </w:tabs>
        <w:rPr>
          <w:noProof/>
        </w:rPr>
      </w:pPr>
      <w:hyperlink w:anchor="_Toc508268035"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4.3.4</w:t>
        </w:r>
        <w:r w:rsidR="000E2250" w:rsidRPr="00FD7FC5">
          <w:rPr>
            <w:rStyle w:val="ac"/>
            <w:rFonts w:asciiTheme="minorEastAsia" w:hAnsiTheme="minorEastAsia" w:cs="仿宋_GB2312" w:hint="eastAsia"/>
            <w:noProof/>
            <w:kern w:val="0"/>
          </w:rPr>
          <w:t>：毕业论文（设计）与综合训练</w:t>
        </w:r>
        <w:r w:rsidR="000E2250">
          <w:rPr>
            <w:noProof/>
            <w:webHidden/>
          </w:rPr>
          <w:tab/>
        </w:r>
        <w:r w:rsidR="00DB0AE7">
          <w:rPr>
            <w:noProof/>
            <w:webHidden/>
          </w:rPr>
          <w:fldChar w:fldCharType="begin"/>
        </w:r>
        <w:r w:rsidR="000E2250">
          <w:rPr>
            <w:noProof/>
            <w:webHidden/>
          </w:rPr>
          <w:instrText xml:space="preserve"> PAGEREF _Toc508268035 \h </w:instrText>
        </w:r>
        <w:r w:rsidR="00DB0AE7">
          <w:rPr>
            <w:noProof/>
            <w:webHidden/>
          </w:rPr>
        </w:r>
        <w:r w:rsidR="00DB0AE7">
          <w:rPr>
            <w:noProof/>
            <w:webHidden/>
          </w:rPr>
          <w:fldChar w:fldCharType="separate"/>
        </w:r>
        <w:r w:rsidR="006A147A">
          <w:rPr>
            <w:noProof/>
            <w:webHidden/>
          </w:rPr>
          <w:t>26</w:t>
        </w:r>
        <w:r w:rsidR="00DB0AE7">
          <w:rPr>
            <w:noProof/>
            <w:webHidden/>
          </w:rPr>
          <w:fldChar w:fldCharType="end"/>
        </w:r>
      </w:hyperlink>
    </w:p>
    <w:p w:rsidR="000E2250" w:rsidRDefault="00BD3C49">
      <w:pPr>
        <w:pStyle w:val="10"/>
        <w:tabs>
          <w:tab w:val="right" w:leader="dot" w:pos="9628"/>
        </w:tabs>
        <w:rPr>
          <w:noProof/>
        </w:rPr>
      </w:pPr>
      <w:hyperlink w:anchor="_Toc508268036" w:history="1">
        <w:r w:rsidR="000E2250" w:rsidRPr="00FD7FC5">
          <w:rPr>
            <w:rStyle w:val="ac"/>
            <w:rFonts w:asciiTheme="minorEastAsia" w:hAnsiTheme="minorEastAsia" w:cs="仿宋_GB2312"/>
            <w:noProof/>
            <w:kern w:val="0"/>
          </w:rPr>
          <w:t>5.</w:t>
        </w:r>
        <w:r w:rsidR="000E2250" w:rsidRPr="00FD7FC5">
          <w:rPr>
            <w:rStyle w:val="ac"/>
            <w:rFonts w:asciiTheme="minorEastAsia" w:hAnsiTheme="minorEastAsia" w:cs="仿宋_GB2312" w:hint="eastAsia"/>
            <w:noProof/>
            <w:kern w:val="0"/>
          </w:rPr>
          <w:t>质量管理</w:t>
        </w:r>
        <w:r w:rsidR="000E2250">
          <w:rPr>
            <w:noProof/>
            <w:webHidden/>
          </w:rPr>
          <w:tab/>
        </w:r>
        <w:r w:rsidR="00DB0AE7">
          <w:rPr>
            <w:noProof/>
            <w:webHidden/>
          </w:rPr>
          <w:fldChar w:fldCharType="begin"/>
        </w:r>
        <w:r w:rsidR="000E2250">
          <w:rPr>
            <w:noProof/>
            <w:webHidden/>
          </w:rPr>
          <w:instrText xml:space="preserve"> PAGEREF _Toc508268036 \h </w:instrText>
        </w:r>
        <w:r w:rsidR="00DB0AE7">
          <w:rPr>
            <w:noProof/>
            <w:webHidden/>
          </w:rPr>
        </w:r>
        <w:r w:rsidR="00DB0AE7">
          <w:rPr>
            <w:noProof/>
            <w:webHidden/>
          </w:rPr>
          <w:fldChar w:fldCharType="separate"/>
        </w:r>
        <w:r w:rsidR="006A147A">
          <w:rPr>
            <w:noProof/>
            <w:webHidden/>
          </w:rPr>
          <w:t>28</w:t>
        </w:r>
        <w:r w:rsidR="00DB0AE7">
          <w:rPr>
            <w:noProof/>
            <w:webHidden/>
          </w:rPr>
          <w:fldChar w:fldCharType="end"/>
        </w:r>
      </w:hyperlink>
    </w:p>
    <w:p w:rsidR="000E2250" w:rsidRDefault="00BD3C49">
      <w:pPr>
        <w:pStyle w:val="10"/>
        <w:tabs>
          <w:tab w:val="right" w:leader="dot" w:pos="9628"/>
        </w:tabs>
        <w:rPr>
          <w:noProof/>
        </w:rPr>
      </w:pPr>
      <w:hyperlink w:anchor="_Toc508268037" w:history="1">
        <w:r w:rsidR="000E2250" w:rsidRPr="00FD7FC5">
          <w:rPr>
            <w:rStyle w:val="ac"/>
            <w:rFonts w:asciiTheme="minorEastAsia" w:hAnsiTheme="minorEastAsia" w:cs="仿宋_GB2312"/>
            <w:noProof/>
            <w:kern w:val="0"/>
          </w:rPr>
          <w:t xml:space="preserve">5.1 </w:t>
        </w:r>
        <w:r w:rsidR="000E2250" w:rsidRPr="00FD7FC5">
          <w:rPr>
            <w:rStyle w:val="ac"/>
            <w:rFonts w:asciiTheme="minorEastAsia" w:hAnsiTheme="minorEastAsia" w:cs="仿宋_GB2312" w:hint="eastAsia"/>
            <w:noProof/>
            <w:kern w:val="0"/>
          </w:rPr>
          <w:t>教学管理队伍</w:t>
        </w:r>
        <w:r w:rsidR="000E2250">
          <w:rPr>
            <w:noProof/>
            <w:webHidden/>
          </w:rPr>
          <w:tab/>
        </w:r>
        <w:r w:rsidR="00DB0AE7">
          <w:rPr>
            <w:noProof/>
            <w:webHidden/>
          </w:rPr>
          <w:fldChar w:fldCharType="begin"/>
        </w:r>
        <w:r w:rsidR="000E2250">
          <w:rPr>
            <w:noProof/>
            <w:webHidden/>
          </w:rPr>
          <w:instrText xml:space="preserve"> PAGEREF _Toc508268037 \h </w:instrText>
        </w:r>
        <w:r w:rsidR="00DB0AE7">
          <w:rPr>
            <w:noProof/>
            <w:webHidden/>
          </w:rPr>
        </w:r>
        <w:r w:rsidR="00DB0AE7">
          <w:rPr>
            <w:noProof/>
            <w:webHidden/>
          </w:rPr>
          <w:fldChar w:fldCharType="separate"/>
        </w:r>
        <w:r w:rsidR="006A147A">
          <w:rPr>
            <w:noProof/>
            <w:webHidden/>
          </w:rPr>
          <w:t>28</w:t>
        </w:r>
        <w:r w:rsidR="00DB0AE7">
          <w:rPr>
            <w:noProof/>
            <w:webHidden/>
          </w:rPr>
          <w:fldChar w:fldCharType="end"/>
        </w:r>
      </w:hyperlink>
    </w:p>
    <w:p w:rsidR="000E2250" w:rsidRDefault="00BD3C49">
      <w:pPr>
        <w:pStyle w:val="10"/>
        <w:tabs>
          <w:tab w:val="right" w:leader="dot" w:pos="9628"/>
        </w:tabs>
        <w:rPr>
          <w:noProof/>
        </w:rPr>
      </w:pPr>
      <w:hyperlink w:anchor="_Toc508268038"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5.1.1</w:t>
        </w:r>
        <w:r w:rsidR="000E2250" w:rsidRPr="00FD7FC5">
          <w:rPr>
            <w:rStyle w:val="ac"/>
            <w:rFonts w:asciiTheme="minorEastAsia" w:hAnsiTheme="minorEastAsia" w:cs="仿宋_GB2312" w:hint="eastAsia"/>
            <w:noProof/>
            <w:kern w:val="0"/>
          </w:rPr>
          <w:t>：结构与素质</w:t>
        </w:r>
        <w:r w:rsidR="000E2250">
          <w:rPr>
            <w:noProof/>
            <w:webHidden/>
          </w:rPr>
          <w:tab/>
        </w:r>
        <w:r w:rsidR="00DB0AE7">
          <w:rPr>
            <w:noProof/>
            <w:webHidden/>
          </w:rPr>
          <w:fldChar w:fldCharType="begin"/>
        </w:r>
        <w:r w:rsidR="000E2250">
          <w:rPr>
            <w:noProof/>
            <w:webHidden/>
          </w:rPr>
          <w:instrText xml:space="preserve"> PAGEREF _Toc508268038 \h </w:instrText>
        </w:r>
        <w:r w:rsidR="00DB0AE7">
          <w:rPr>
            <w:noProof/>
            <w:webHidden/>
          </w:rPr>
        </w:r>
        <w:r w:rsidR="00DB0AE7">
          <w:rPr>
            <w:noProof/>
            <w:webHidden/>
          </w:rPr>
          <w:fldChar w:fldCharType="separate"/>
        </w:r>
        <w:r w:rsidR="006A147A">
          <w:rPr>
            <w:noProof/>
            <w:webHidden/>
          </w:rPr>
          <w:t>28</w:t>
        </w:r>
        <w:r w:rsidR="00DB0AE7">
          <w:rPr>
            <w:noProof/>
            <w:webHidden/>
          </w:rPr>
          <w:fldChar w:fldCharType="end"/>
        </w:r>
      </w:hyperlink>
    </w:p>
    <w:p w:rsidR="000E2250" w:rsidRDefault="00BD3C49">
      <w:pPr>
        <w:pStyle w:val="10"/>
        <w:tabs>
          <w:tab w:val="right" w:leader="dot" w:pos="9628"/>
        </w:tabs>
        <w:rPr>
          <w:noProof/>
        </w:rPr>
      </w:pPr>
      <w:hyperlink w:anchor="_Toc508268039" w:history="1">
        <w:r w:rsidR="000E2250" w:rsidRPr="00FD7FC5">
          <w:rPr>
            <w:rStyle w:val="ac"/>
            <w:rFonts w:asciiTheme="minorEastAsia" w:hAnsiTheme="minorEastAsia" w:cs="仿宋_GB2312"/>
            <w:noProof/>
            <w:kern w:val="0"/>
          </w:rPr>
          <w:t xml:space="preserve">5.2 </w:t>
        </w:r>
        <w:r w:rsidR="000E2250" w:rsidRPr="00FD7FC5">
          <w:rPr>
            <w:rStyle w:val="ac"/>
            <w:rFonts w:asciiTheme="minorEastAsia" w:hAnsiTheme="minorEastAsia" w:cs="仿宋_GB2312" w:hint="eastAsia"/>
            <w:noProof/>
            <w:kern w:val="0"/>
          </w:rPr>
          <w:t>质量监控</w:t>
        </w:r>
        <w:r w:rsidR="000E2250">
          <w:rPr>
            <w:noProof/>
            <w:webHidden/>
          </w:rPr>
          <w:tab/>
        </w:r>
        <w:r w:rsidR="00DB0AE7">
          <w:rPr>
            <w:noProof/>
            <w:webHidden/>
          </w:rPr>
          <w:fldChar w:fldCharType="begin"/>
        </w:r>
        <w:r w:rsidR="000E2250">
          <w:rPr>
            <w:noProof/>
            <w:webHidden/>
          </w:rPr>
          <w:instrText xml:space="preserve"> PAGEREF _Toc508268039 \h </w:instrText>
        </w:r>
        <w:r w:rsidR="00DB0AE7">
          <w:rPr>
            <w:noProof/>
            <w:webHidden/>
          </w:rPr>
        </w:r>
        <w:r w:rsidR="00DB0AE7">
          <w:rPr>
            <w:noProof/>
            <w:webHidden/>
          </w:rPr>
          <w:fldChar w:fldCharType="separate"/>
        </w:r>
        <w:r w:rsidR="006A147A">
          <w:rPr>
            <w:noProof/>
            <w:webHidden/>
          </w:rPr>
          <w:t>29</w:t>
        </w:r>
        <w:r w:rsidR="00DB0AE7">
          <w:rPr>
            <w:noProof/>
            <w:webHidden/>
          </w:rPr>
          <w:fldChar w:fldCharType="end"/>
        </w:r>
      </w:hyperlink>
    </w:p>
    <w:p w:rsidR="000E2250" w:rsidRDefault="00BD3C49">
      <w:pPr>
        <w:pStyle w:val="10"/>
        <w:tabs>
          <w:tab w:val="right" w:leader="dot" w:pos="9628"/>
        </w:tabs>
        <w:rPr>
          <w:noProof/>
        </w:rPr>
      </w:pPr>
      <w:hyperlink w:anchor="_Toc508268040"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5.2.1</w:t>
        </w:r>
        <w:r w:rsidR="000E2250" w:rsidRPr="00FD7FC5">
          <w:rPr>
            <w:rStyle w:val="ac"/>
            <w:rFonts w:asciiTheme="minorEastAsia" w:hAnsiTheme="minorEastAsia" w:cs="仿宋_GB2312" w:hint="eastAsia"/>
            <w:noProof/>
            <w:kern w:val="0"/>
          </w:rPr>
          <w:t>：规章制度</w:t>
        </w:r>
        <w:r w:rsidR="000E2250">
          <w:rPr>
            <w:noProof/>
            <w:webHidden/>
          </w:rPr>
          <w:tab/>
        </w:r>
        <w:r w:rsidR="00DB0AE7">
          <w:rPr>
            <w:noProof/>
            <w:webHidden/>
          </w:rPr>
          <w:fldChar w:fldCharType="begin"/>
        </w:r>
        <w:r w:rsidR="000E2250">
          <w:rPr>
            <w:noProof/>
            <w:webHidden/>
          </w:rPr>
          <w:instrText xml:space="preserve"> PAGEREF _Toc508268040 \h </w:instrText>
        </w:r>
        <w:r w:rsidR="00DB0AE7">
          <w:rPr>
            <w:noProof/>
            <w:webHidden/>
          </w:rPr>
        </w:r>
        <w:r w:rsidR="00DB0AE7">
          <w:rPr>
            <w:noProof/>
            <w:webHidden/>
          </w:rPr>
          <w:fldChar w:fldCharType="separate"/>
        </w:r>
        <w:r w:rsidR="006A147A">
          <w:rPr>
            <w:noProof/>
            <w:webHidden/>
          </w:rPr>
          <w:t>29</w:t>
        </w:r>
        <w:r w:rsidR="00DB0AE7">
          <w:rPr>
            <w:noProof/>
            <w:webHidden/>
          </w:rPr>
          <w:fldChar w:fldCharType="end"/>
        </w:r>
      </w:hyperlink>
    </w:p>
    <w:p w:rsidR="000E2250" w:rsidRDefault="00BD3C49">
      <w:pPr>
        <w:pStyle w:val="10"/>
        <w:tabs>
          <w:tab w:val="right" w:leader="dot" w:pos="9628"/>
        </w:tabs>
        <w:rPr>
          <w:noProof/>
        </w:rPr>
      </w:pPr>
      <w:hyperlink w:anchor="_Toc508268041"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5.2.2</w:t>
        </w:r>
        <w:r w:rsidR="000E2250" w:rsidRPr="00FD7FC5">
          <w:rPr>
            <w:rStyle w:val="ac"/>
            <w:rFonts w:asciiTheme="minorEastAsia" w:hAnsiTheme="minorEastAsia" w:cs="仿宋_GB2312" w:hint="eastAsia"/>
            <w:noProof/>
            <w:kern w:val="0"/>
          </w:rPr>
          <w:t>：质量控制</w:t>
        </w:r>
        <w:r w:rsidR="000E2250">
          <w:rPr>
            <w:noProof/>
            <w:webHidden/>
          </w:rPr>
          <w:tab/>
        </w:r>
        <w:r w:rsidR="00DB0AE7">
          <w:rPr>
            <w:noProof/>
            <w:webHidden/>
          </w:rPr>
          <w:fldChar w:fldCharType="begin"/>
        </w:r>
        <w:r w:rsidR="000E2250">
          <w:rPr>
            <w:noProof/>
            <w:webHidden/>
          </w:rPr>
          <w:instrText xml:space="preserve"> PAGEREF _Toc508268041 \h </w:instrText>
        </w:r>
        <w:r w:rsidR="00DB0AE7">
          <w:rPr>
            <w:noProof/>
            <w:webHidden/>
          </w:rPr>
        </w:r>
        <w:r w:rsidR="00DB0AE7">
          <w:rPr>
            <w:noProof/>
            <w:webHidden/>
          </w:rPr>
          <w:fldChar w:fldCharType="separate"/>
        </w:r>
        <w:r w:rsidR="006A147A">
          <w:rPr>
            <w:noProof/>
            <w:webHidden/>
          </w:rPr>
          <w:t>30</w:t>
        </w:r>
        <w:r w:rsidR="00DB0AE7">
          <w:rPr>
            <w:noProof/>
            <w:webHidden/>
          </w:rPr>
          <w:fldChar w:fldCharType="end"/>
        </w:r>
      </w:hyperlink>
    </w:p>
    <w:p w:rsidR="000E2250" w:rsidRDefault="00BD3C49">
      <w:pPr>
        <w:pStyle w:val="10"/>
        <w:tabs>
          <w:tab w:val="right" w:leader="dot" w:pos="9628"/>
        </w:tabs>
        <w:rPr>
          <w:noProof/>
        </w:rPr>
      </w:pPr>
      <w:hyperlink w:anchor="_Toc508268042" w:history="1">
        <w:r w:rsidR="000E2250" w:rsidRPr="00FD7FC5">
          <w:rPr>
            <w:rStyle w:val="ac"/>
            <w:rFonts w:asciiTheme="minorEastAsia" w:hAnsiTheme="minorEastAsia" w:cs="仿宋_GB2312"/>
            <w:noProof/>
            <w:kern w:val="0"/>
          </w:rPr>
          <w:t>6.</w:t>
        </w:r>
        <w:r w:rsidR="000E2250" w:rsidRPr="00FD7FC5">
          <w:rPr>
            <w:rStyle w:val="ac"/>
            <w:rFonts w:asciiTheme="minorEastAsia" w:hAnsiTheme="minorEastAsia" w:cs="仿宋_GB2312" w:hint="eastAsia"/>
            <w:noProof/>
            <w:kern w:val="0"/>
          </w:rPr>
          <w:t>学风建设与学生指导</w:t>
        </w:r>
        <w:r w:rsidR="000E2250">
          <w:rPr>
            <w:noProof/>
            <w:webHidden/>
          </w:rPr>
          <w:tab/>
        </w:r>
        <w:r w:rsidR="00DB0AE7">
          <w:rPr>
            <w:noProof/>
            <w:webHidden/>
          </w:rPr>
          <w:fldChar w:fldCharType="begin"/>
        </w:r>
        <w:r w:rsidR="000E2250">
          <w:rPr>
            <w:noProof/>
            <w:webHidden/>
          </w:rPr>
          <w:instrText xml:space="preserve"> PAGEREF _Toc508268042 \h </w:instrText>
        </w:r>
        <w:r w:rsidR="00DB0AE7">
          <w:rPr>
            <w:noProof/>
            <w:webHidden/>
          </w:rPr>
        </w:r>
        <w:r w:rsidR="00DB0AE7">
          <w:rPr>
            <w:noProof/>
            <w:webHidden/>
          </w:rPr>
          <w:fldChar w:fldCharType="separate"/>
        </w:r>
        <w:r w:rsidR="006A147A">
          <w:rPr>
            <w:noProof/>
            <w:webHidden/>
          </w:rPr>
          <w:t>31</w:t>
        </w:r>
        <w:r w:rsidR="00DB0AE7">
          <w:rPr>
            <w:noProof/>
            <w:webHidden/>
          </w:rPr>
          <w:fldChar w:fldCharType="end"/>
        </w:r>
      </w:hyperlink>
    </w:p>
    <w:p w:rsidR="000E2250" w:rsidRDefault="00BD3C49">
      <w:pPr>
        <w:pStyle w:val="10"/>
        <w:tabs>
          <w:tab w:val="right" w:leader="dot" w:pos="9628"/>
        </w:tabs>
        <w:rPr>
          <w:noProof/>
        </w:rPr>
      </w:pPr>
      <w:hyperlink w:anchor="_Toc508268043" w:history="1">
        <w:r w:rsidR="000E2250" w:rsidRPr="00FD7FC5">
          <w:rPr>
            <w:rStyle w:val="ac"/>
            <w:rFonts w:asciiTheme="minorEastAsia" w:hAnsiTheme="minorEastAsia" w:cs="仿宋_GB2312"/>
            <w:noProof/>
            <w:kern w:val="0"/>
          </w:rPr>
          <w:t xml:space="preserve">6.1 </w:t>
        </w:r>
        <w:r w:rsidR="000E2250" w:rsidRPr="00FD7FC5">
          <w:rPr>
            <w:rStyle w:val="ac"/>
            <w:rFonts w:asciiTheme="minorEastAsia" w:hAnsiTheme="minorEastAsia" w:cs="仿宋_GB2312" w:hint="eastAsia"/>
            <w:noProof/>
            <w:kern w:val="0"/>
          </w:rPr>
          <w:t>学风建设</w:t>
        </w:r>
        <w:r w:rsidR="000E2250">
          <w:rPr>
            <w:noProof/>
            <w:webHidden/>
          </w:rPr>
          <w:tab/>
        </w:r>
        <w:r w:rsidR="00DB0AE7">
          <w:rPr>
            <w:noProof/>
            <w:webHidden/>
          </w:rPr>
          <w:fldChar w:fldCharType="begin"/>
        </w:r>
        <w:r w:rsidR="000E2250">
          <w:rPr>
            <w:noProof/>
            <w:webHidden/>
          </w:rPr>
          <w:instrText xml:space="preserve"> PAGEREF _Toc508268043 \h </w:instrText>
        </w:r>
        <w:r w:rsidR="00DB0AE7">
          <w:rPr>
            <w:noProof/>
            <w:webHidden/>
          </w:rPr>
        </w:r>
        <w:r w:rsidR="00DB0AE7">
          <w:rPr>
            <w:noProof/>
            <w:webHidden/>
          </w:rPr>
          <w:fldChar w:fldCharType="separate"/>
        </w:r>
        <w:r w:rsidR="006A147A">
          <w:rPr>
            <w:noProof/>
            <w:webHidden/>
          </w:rPr>
          <w:t>31</w:t>
        </w:r>
        <w:r w:rsidR="00DB0AE7">
          <w:rPr>
            <w:noProof/>
            <w:webHidden/>
          </w:rPr>
          <w:fldChar w:fldCharType="end"/>
        </w:r>
      </w:hyperlink>
    </w:p>
    <w:p w:rsidR="000E2250" w:rsidRDefault="00BD3C49">
      <w:pPr>
        <w:pStyle w:val="10"/>
        <w:tabs>
          <w:tab w:val="right" w:leader="dot" w:pos="9628"/>
        </w:tabs>
        <w:rPr>
          <w:noProof/>
        </w:rPr>
      </w:pPr>
      <w:hyperlink w:anchor="_Toc508268044"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6.1.1</w:t>
        </w:r>
        <w:r w:rsidR="000E2250" w:rsidRPr="00FD7FC5">
          <w:rPr>
            <w:rStyle w:val="ac"/>
            <w:rFonts w:asciiTheme="minorEastAsia" w:hAnsiTheme="minorEastAsia" w:cs="仿宋_GB2312" w:hint="eastAsia"/>
            <w:noProof/>
            <w:kern w:val="0"/>
          </w:rPr>
          <w:t>：政策与措施</w:t>
        </w:r>
        <w:r w:rsidR="000E2250">
          <w:rPr>
            <w:noProof/>
            <w:webHidden/>
          </w:rPr>
          <w:tab/>
        </w:r>
        <w:r w:rsidR="00DB0AE7">
          <w:rPr>
            <w:noProof/>
            <w:webHidden/>
          </w:rPr>
          <w:fldChar w:fldCharType="begin"/>
        </w:r>
        <w:r w:rsidR="000E2250">
          <w:rPr>
            <w:noProof/>
            <w:webHidden/>
          </w:rPr>
          <w:instrText xml:space="preserve"> PAGEREF _Toc508268044 \h </w:instrText>
        </w:r>
        <w:r w:rsidR="00DB0AE7">
          <w:rPr>
            <w:noProof/>
            <w:webHidden/>
          </w:rPr>
        </w:r>
        <w:r w:rsidR="00DB0AE7">
          <w:rPr>
            <w:noProof/>
            <w:webHidden/>
          </w:rPr>
          <w:fldChar w:fldCharType="separate"/>
        </w:r>
        <w:r w:rsidR="006A147A">
          <w:rPr>
            <w:noProof/>
            <w:webHidden/>
          </w:rPr>
          <w:t>31</w:t>
        </w:r>
        <w:r w:rsidR="00DB0AE7">
          <w:rPr>
            <w:noProof/>
            <w:webHidden/>
          </w:rPr>
          <w:fldChar w:fldCharType="end"/>
        </w:r>
      </w:hyperlink>
    </w:p>
    <w:p w:rsidR="000E2250" w:rsidRDefault="00BD3C49">
      <w:pPr>
        <w:pStyle w:val="10"/>
        <w:tabs>
          <w:tab w:val="right" w:leader="dot" w:pos="9628"/>
        </w:tabs>
        <w:rPr>
          <w:noProof/>
        </w:rPr>
      </w:pPr>
      <w:hyperlink w:anchor="_Toc508268045"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6.1.2</w:t>
        </w:r>
        <w:r w:rsidR="000E2250" w:rsidRPr="00FD7FC5">
          <w:rPr>
            <w:rStyle w:val="ac"/>
            <w:rFonts w:asciiTheme="minorEastAsia" w:hAnsiTheme="minorEastAsia" w:cs="仿宋_GB2312" w:hint="eastAsia"/>
            <w:noProof/>
            <w:kern w:val="0"/>
          </w:rPr>
          <w:t>：学习氛围</w:t>
        </w:r>
        <w:r w:rsidR="000E2250">
          <w:rPr>
            <w:noProof/>
            <w:webHidden/>
          </w:rPr>
          <w:tab/>
        </w:r>
        <w:r w:rsidR="00DB0AE7">
          <w:rPr>
            <w:noProof/>
            <w:webHidden/>
          </w:rPr>
          <w:fldChar w:fldCharType="begin"/>
        </w:r>
        <w:r w:rsidR="000E2250">
          <w:rPr>
            <w:noProof/>
            <w:webHidden/>
          </w:rPr>
          <w:instrText xml:space="preserve"> PAGEREF _Toc508268045 \h </w:instrText>
        </w:r>
        <w:r w:rsidR="00DB0AE7">
          <w:rPr>
            <w:noProof/>
            <w:webHidden/>
          </w:rPr>
        </w:r>
        <w:r w:rsidR="00DB0AE7">
          <w:rPr>
            <w:noProof/>
            <w:webHidden/>
          </w:rPr>
          <w:fldChar w:fldCharType="separate"/>
        </w:r>
        <w:r w:rsidR="006A147A">
          <w:rPr>
            <w:noProof/>
            <w:webHidden/>
          </w:rPr>
          <w:t>31</w:t>
        </w:r>
        <w:r w:rsidR="00DB0AE7">
          <w:rPr>
            <w:noProof/>
            <w:webHidden/>
          </w:rPr>
          <w:fldChar w:fldCharType="end"/>
        </w:r>
      </w:hyperlink>
    </w:p>
    <w:p w:rsidR="000E2250" w:rsidRDefault="00BD3C49">
      <w:pPr>
        <w:pStyle w:val="10"/>
        <w:tabs>
          <w:tab w:val="right" w:leader="dot" w:pos="9628"/>
        </w:tabs>
        <w:rPr>
          <w:noProof/>
        </w:rPr>
      </w:pPr>
      <w:hyperlink w:anchor="_Toc508268046"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6.1.3</w:t>
        </w:r>
        <w:r w:rsidR="000E2250" w:rsidRPr="00FD7FC5">
          <w:rPr>
            <w:rStyle w:val="ac"/>
            <w:rFonts w:asciiTheme="minorEastAsia" w:hAnsiTheme="minorEastAsia" w:cs="仿宋_GB2312" w:hint="eastAsia"/>
            <w:noProof/>
            <w:kern w:val="0"/>
          </w:rPr>
          <w:t>：校园文化活动</w:t>
        </w:r>
        <w:r w:rsidR="000E2250">
          <w:rPr>
            <w:noProof/>
            <w:webHidden/>
          </w:rPr>
          <w:tab/>
        </w:r>
        <w:r w:rsidR="00DB0AE7">
          <w:rPr>
            <w:noProof/>
            <w:webHidden/>
          </w:rPr>
          <w:fldChar w:fldCharType="begin"/>
        </w:r>
        <w:r w:rsidR="000E2250">
          <w:rPr>
            <w:noProof/>
            <w:webHidden/>
          </w:rPr>
          <w:instrText xml:space="preserve"> PAGEREF _Toc508268046 \h </w:instrText>
        </w:r>
        <w:r w:rsidR="00DB0AE7">
          <w:rPr>
            <w:noProof/>
            <w:webHidden/>
          </w:rPr>
        </w:r>
        <w:r w:rsidR="00DB0AE7">
          <w:rPr>
            <w:noProof/>
            <w:webHidden/>
          </w:rPr>
          <w:fldChar w:fldCharType="separate"/>
        </w:r>
        <w:r w:rsidR="006A147A">
          <w:rPr>
            <w:noProof/>
            <w:webHidden/>
          </w:rPr>
          <w:t>32</w:t>
        </w:r>
        <w:r w:rsidR="00DB0AE7">
          <w:rPr>
            <w:noProof/>
            <w:webHidden/>
          </w:rPr>
          <w:fldChar w:fldCharType="end"/>
        </w:r>
      </w:hyperlink>
    </w:p>
    <w:p w:rsidR="000E2250" w:rsidRDefault="00BD3C49">
      <w:pPr>
        <w:pStyle w:val="10"/>
        <w:tabs>
          <w:tab w:val="right" w:leader="dot" w:pos="9628"/>
        </w:tabs>
        <w:rPr>
          <w:noProof/>
        </w:rPr>
      </w:pPr>
      <w:hyperlink w:anchor="_Toc508268047" w:history="1">
        <w:r w:rsidR="000E2250" w:rsidRPr="00FD7FC5">
          <w:rPr>
            <w:rStyle w:val="ac"/>
            <w:rFonts w:asciiTheme="minorEastAsia" w:hAnsiTheme="minorEastAsia" w:cs="仿宋_GB2312"/>
            <w:noProof/>
            <w:kern w:val="0"/>
          </w:rPr>
          <w:t xml:space="preserve">6.2 </w:t>
        </w:r>
        <w:r w:rsidR="000E2250" w:rsidRPr="00FD7FC5">
          <w:rPr>
            <w:rStyle w:val="ac"/>
            <w:rFonts w:asciiTheme="minorEastAsia" w:hAnsiTheme="minorEastAsia" w:cs="仿宋_GB2312" w:hint="eastAsia"/>
            <w:noProof/>
            <w:kern w:val="0"/>
          </w:rPr>
          <w:t>指导与服务</w:t>
        </w:r>
        <w:r w:rsidR="000E2250">
          <w:rPr>
            <w:noProof/>
            <w:webHidden/>
          </w:rPr>
          <w:tab/>
        </w:r>
        <w:r w:rsidR="00DB0AE7">
          <w:rPr>
            <w:noProof/>
            <w:webHidden/>
          </w:rPr>
          <w:fldChar w:fldCharType="begin"/>
        </w:r>
        <w:r w:rsidR="000E2250">
          <w:rPr>
            <w:noProof/>
            <w:webHidden/>
          </w:rPr>
          <w:instrText xml:space="preserve"> PAGEREF _Toc508268047 \h </w:instrText>
        </w:r>
        <w:r w:rsidR="00DB0AE7">
          <w:rPr>
            <w:noProof/>
            <w:webHidden/>
          </w:rPr>
        </w:r>
        <w:r w:rsidR="00DB0AE7">
          <w:rPr>
            <w:noProof/>
            <w:webHidden/>
          </w:rPr>
          <w:fldChar w:fldCharType="separate"/>
        </w:r>
        <w:r w:rsidR="006A147A">
          <w:rPr>
            <w:noProof/>
            <w:webHidden/>
          </w:rPr>
          <w:t>32</w:t>
        </w:r>
        <w:r w:rsidR="00DB0AE7">
          <w:rPr>
            <w:noProof/>
            <w:webHidden/>
          </w:rPr>
          <w:fldChar w:fldCharType="end"/>
        </w:r>
      </w:hyperlink>
    </w:p>
    <w:p w:rsidR="000E2250" w:rsidRDefault="00BD3C49">
      <w:pPr>
        <w:pStyle w:val="10"/>
        <w:tabs>
          <w:tab w:val="right" w:leader="dot" w:pos="9628"/>
        </w:tabs>
        <w:rPr>
          <w:noProof/>
        </w:rPr>
      </w:pPr>
      <w:hyperlink w:anchor="_Toc508268048"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6.2.1</w:t>
        </w:r>
        <w:r w:rsidR="000E2250" w:rsidRPr="00FD7FC5">
          <w:rPr>
            <w:rStyle w:val="ac"/>
            <w:rFonts w:asciiTheme="minorEastAsia" w:hAnsiTheme="minorEastAsia" w:cs="仿宋_GB2312" w:hint="eastAsia"/>
            <w:noProof/>
            <w:kern w:val="0"/>
          </w:rPr>
          <w:t>：组织保障</w:t>
        </w:r>
        <w:r w:rsidR="000E2250">
          <w:rPr>
            <w:noProof/>
            <w:webHidden/>
          </w:rPr>
          <w:tab/>
        </w:r>
        <w:r w:rsidR="00DB0AE7">
          <w:rPr>
            <w:noProof/>
            <w:webHidden/>
          </w:rPr>
          <w:fldChar w:fldCharType="begin"/>
        </w:r>
        <w:r w:rsidR="000E2250">
          <w:rPr>
            <w:noProof/>
            <w:webHidden/>
          </w:rPr>
          <w:instrText xml:space="preserve"> PAGEREF _Toc508268048 \h </w:instrText>
        </w:r>
        <w:r w:rsidR="00DB0AE7">
          <w:rPr>
            <w:noProof/>
            <w:webHidden/>
          </w:rPr>
        </w:r>
        <w:r w:rsidR="00DB0AE7">
          <w:rPr>
            <w:noProof/>
            <w:webHidden/>
          </w:rPr>
          <w:fldChar w:fldCharType="separate"/>
        </w:r>
        <w:r w:rsidR="006A147A">
          <w:rPr>
            <w:noProof/>
            <w:webHidden/>
          </w:rPr>
          <w:t>32</w:t>
        </w:r>
        <w:r w:rsidR="00DB0AE7">
          <w:rPr>
            <w:noProof/>
            <w:webHidden/>
          </w:rPr>
          <w:fldChar w:fldCharType="end"/>
        </w:r>
      </w:hyperlink>
    </w:p>
    <w:p w:rsidR="000E2250" w:rsidRDefault="00BD3C49">
      <w:pPr>
        <w:pStyle w:val="10"/>
        <w:tabs>
          <w:tab w:val="right" w:leader="dot" w:pos="9628"/>
        </w:tabs>
        <w:rPr>
          <w:noProof/>
        </w:rPr>
      </w:pPr>
      <w:hyperlink w:anchor="_Toc508268049"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6.2.2</w:t>
        </w:r>
        <w:r w:rsidR="000E2250" w:rsidRPr="00FD7FC5">
          <w:rPr>
            <w:rStyle w:val="ac"/>
            <w:rFonts w:asciiTheme="minorEastAsia" w:hAnsiTheme="minorEastAsia" w:cs="仿宋_GB2312" w:hint="eastAsia"/>
            <w:noProof/>
            <w:kern w:val="0"/>
          </w:rPr>
          <w:t>：学生服务</w:t>
        </w:r>
        <w:r w:rsidR="000E2250">
          <w:rPr>
            <w:noProof/>
            <w:webHidden/>
          </w:rPr>
          <w:tab/>
        </w:r>
        <w:r w:rsidR="00DB0AE7">
          <w:rPr>
            <w:noProof/>
            <w:webHidden/>
          </w:rPr>
          <w:fldChar w:fldCharType="begin"/>
        </w:r>
        <w:r w:rsidR="000E2250">
          <w:rPr>
            <w:noProof/>
            <w:webHidden/>
          </w:rPr>
          <w:instrText xml:space="preserve"> PAGEREF _Toc508268049 \h </w:instrText>
        </w:r>
        <w:r w:rsidR="00DB0AE7">
          <w:rPr>
            <w:noProof/>
            <w:webHidden/>
          </w:rPr>
        </w:r>
        <w:r w:rsidR="00DB0AE7">
          <w:rPr>
            <w:noProof/>
            <w:webHidden/>
          </w:rPr>
          <w:fldChar w:fldCharType="separate"/>
        </w:r>
        <w:r w:rsidR="006A147A">
          <w:rPr>
            <w:noProof/>
            <w:webHidden/>
          </w:rPr>
          <w:t>34</w:t>
        </w:r>
        <w:r w:rsidR="00DB0AE7">
          <w:rPr>
            <w:noProof/>
            <w:webHidden/>
          </w:rPr>
          <w:fldChar w:fldCharType="end"/>
        </w:r>
      </w:hyperlink>
    </w:p>
    <w:p w:rsidR="000E2250" w:rsidRDefault="00BD3C49">
      <w:pPr>
        <w:pStyle w:val="10"/>
        <w:tabs>
          <w:tab w:val="right" w:leader="dot" w:pos="9628"/>
        </w:tabs>
        <w:rPr>
          <w:noProof/>
        </w:rPr>
      </w:pPr>
      <w:hyperlink w:anchor="_Toc508268050" w:history="1">
        <w:r w:rsidR="000E2250" w:rsidRPr="00FD7FC5">
          <w:rPr>
            <w:rStyle w:val="ac"/>
            <w:rFonts w:asciiTheme="minorEastAsia" w:hAnsiTheme="minorEastAsia" w:cs="仿宋_GB2312"/>
            <w:noProof/>
            <w:kern w:val="0"/>
          </w:rPr>
          <w:t>7.</w:t>
        </w:r>
        <w:r w:rsidR="000E2250" w:rsidRPr="00FD7FC5">
          <w:rPr>
            <w:rStyle w:val="ac"/>
            <w:rFonts w:asciiTheme="minorEastAsia" w:hAnsiTheme="minorEastAsia" w:cs="仿宋_GB2312" w:hint="eastAsia"/>
            <w:noProof/>
            <w:kern w:val="0"/>
          </w:rPr>
          <w:t>教学质量</w:t>
        </w:r>
        <w:r w:rsidR="000E2250">
          <w:rPr>
            <w:noProof/>
            <w:webHidden/>
          </w:rPr>
          <w:tab/>
        </w:r>
        <w:r w:rsidR="00DB0AE7">
          <w:rPr>
            <w:noProof/>
            <w:webHidden/>
          </w:rPr>
          <w:fldChar w:fldCharType="begin"/>
        </w:r>
        <w:r w:rsidR="000E2250">
          <w:rPr>
            <w:noProof/>
            <w:webHidden/>
          </w:rPr>
          <w:instrText xml:space="preserve"> PAGEREF _Toc508268050 \h </w:instrText>
        </w:r>
        <w:r w:rsidR="00DB0AE7">
          <w:rPr>
            <w:noProof/>
            <w:webHidden/>
          </w:rPr>
        </w:r>
        <w:r w:rsidR="00DB0AE7">
          <w:rPr>
            <w:noProof/>
            <w:webHidden/>
          </w:rPr>
          <w:fldChar w:fldCharType="separate"/>
        </w:r>
        <w:r w:rsidR="006A147A">
          <w:rPr>
            <w:noProof/>
            <w:webHidden/>
          </w:rPr>
          <w:t>34</w:t>
        </w:r>
        <w:r w:rsidR="00DB0AE7">
          <w:rPr>
            <w:noProof/>
            <w:webHidden/>
          </w:rPr>
          <w:fldChar w:fldCharType="end"/>
        </w:r>
      </w:hyperlink>
    </w:p>
    <w:p w:rsidR="000E2250" w:rsidRDefault="00BD3C49">
      <w:pPr>
        <w:pStyle w:val="10"/>
        <w:tabs>
          <w:tab w:val="right" w:leader="dot" w:pos="9628"/>
        </w:tabs>
        <w:rPr>
          <w:noProof/>
        </w:rPr>
      </w:pPr>
      <w:hyperlink w:anchor="_Toc508268051" w:history="1">
        <w:r w:rsidR="000E2250" w:rsidRPr="00FD7FC5">
          <w:rPr>
            <w:rStyle w:val="ac"/>
            <w:rFonts w:asciiTheme="minorEastAsia" w:hAnsiTheme="minorEastAsia" w:cs="仿宋_GB2312"/>
            <w:noProof/>
            <w:kern w:val="0"/>
          </w:rPr>
          <w:t xml:space="preserve">7.1 </w:t>
        </w:r>
        <w:r w:rsidR="000E2250" w:rsidRPr="00FD7FC5">
          <w:rPr>
            <w:rStyle w:val="ac"/>
            <w:rFonts w:asciiTheme="minorEastAsia" w:hAnsiTheme="minorEastAsia" w:cs="仿宋_GB2312" w:hint="eastAsia"/>
            <w:noProof/>
            <w:kern w:val="0"/>
          </w:rPr>
          <w:t>德育</w:t>
        </w:r>
        <w:r w:rsidR="000E2250">
          <w:rPr>
            <w:noProof/>
            <w:webHidden/>
          </w:rPr>
          <w:tab/>
        </w:r>
        <w:r w:rsidR="00DB0AE7">
          <w:rPr>
            <w:noProof/>
            <w:webHidden/>
          </w:rPr>
          <w:fldChar w:fldCharType="begin"/>
        </w:r>
        <w:r w:rsidR="000E2250">
          <w:rPr>
            <w:noProof/>
            <w:webHidden/>
          </w:rPr>
          <w:instrText xml:space="preserve"> PAGEREF _Toc508268051 \h </w:instrText>
        </w:r>
        <w:r w:rsidR="00DB0AE7">
          <w:rPr>
            <w:noProof/>
            <w:webHidden/>
          </w:rPr>
        </w:r>
        <w:r w:rsidR="00DB0AE7">
          <w:rPr>
            <w:noProof/>
            <w:webHidden/>
          </w:rPr>
          <w:fldChar w:fldCharType="separate"/>
        </w:r>
        <w:r w:rsidR="006A147A">
          <w:rPr>
            <w:noProof/>
            <w:webHidden/>
          </w:rPr>
          <w:t>34</w:t>
        </w:r>
        <w:r w:rsidR="00DB0AE7">
          <w:rPr>
            <w:noProof/>
            <w:webHidden/>
          </w:rPr>
          <w:fldChar w:fldCharType="end"/>
        </w:r>
      </w:hyperlink>
    </w:p>
    <w:p w:rsidR="000E2250" w:rsidRDefault="00BD3C49">
      <w:pPr>
        <w:pStyle w:val="10"/>
        <w:tabs>
          <w:tab w:val="right" w:leader="dot" w:pos="9628"/>
        </w:tabs>
        <w:rPr>
          <w:noProof/>
        </w:rPr>
      </w:pPr>
      <w:hyperlink w:anchor="_Toc508268052"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7.1.1</w:t>
        </w:r>
        <w:r w:rsidR="000E2250" w:rsidRPr="00FD7FC5">
          <w:rPr>
            <w:rStyle w:val="ac"/>
            <w:rFonts w:asciiTheme="minorEastAsia" w:hAnsiTheme="minorEastAsia" w:cs="仿宋_GB2312" w:hint="eastAsia"/>
            <w:noProof/>
            <w:kern w:val="0"/>
          </w:rPr>
          <w:t>：思想政治教育</w:t>
        </w:r>
        <w:r w:rsidR="000E2250">
          <w:rPr>
            <w:noProof/>
            <w:webHidden/>
          </w:rPr>
          <w:tab/>
        </w:r>
        <w:r w:rsidR="00DB0AE7">
          <w:rPr>
            <w:noProof/>
            <w:webHidden/>
          </w:rPr>
          <w:fldChar w:fldCharType="begin"/>
        </w:r>
        <w:r w:rsidR="000E2250">
          <w:rPr>
            <w:noProof/>
            <w:webHidden/>
          </w:rPr>
          <w:instrText xml:space="preserve"> PAGEREF _Toc508268052 \h </w:instrText>
        </w:r>
        <w:r w:rsidR="00DB0AE7">
          <w:rPr>
            <w:noProof/>
            <w:webHidden/>
          </w:rPr>
        </w:r>
        <w:r w:rsidR="00DB0AE7">
          <w:rPr>
            <w:noProof/>
            <w:webHidden/>
          </w:rPr>
          <w:fldChar w:fldCharType="separate"/>
        </w:r>
        <w:r w:rsidR="006A147A">
          <w:rPr>
            <w:noProof/>
            <w:webHidden/>
          </w:rPr>
          <w:t>34</w:t>
        </w:r>
        <w:r w:rsidR="00DB0AE7">
          <w:rPr>
            <w:noProof/>
            <w:webHidden/>
          </w:rPr>
          <w:fldChar w:fldCharType="end"/>
        </w:r>
      </w:hyperlink>
    </w:p>
    <w:p w:rsidR="000E2250" w:rsidRDefault="00BD3C49">
      <w:pPr>
        <w:pStyle w:val="10"/>
        <w:tabs>
          <w:tab w:val="right" w:leader="dot" w:pos="9628"/>
        </w:tabs>
        <w:rPr>
          <w:noProof/>
        </w:rPr>
      </w:pPr>
      <w:hyperlink w:anchor="_Toc508268053"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7.1.2</w:t>
        </w:r>
        <w:r w:rsidR="000E2250" w:rsidRPr="00FD7FC5">
          <w:rPr>
            <w:rStyle w:val="ac"/>
            <w:rFonts w:asciiTheme="minorEastAsia" w:hAnsiTheme="minorEastAsia" w:cs="仿宋_GB2312" w:hint="eastAsia"/>
            <w:noProof/>
            <w:kern w:val="0"/>
          </w:rPr>
          <w:t>：思想品德</w:t>
        </w:r>
        <w:r w:rsidR="000E2250">
          <w:rPr>
            <w:noProof/>
            <w:webHidden/>
          </w:rPr>
          <w:tab/>
        </w:r>
        <w:r w:rsidR="00DB0AE7">
          <w:rPr>
            <w:noProof/>
            <w:webHidden/>
          </w:rPr>
          <w:fldChar w:fldCharType="begin"/>
        </w:r>
        <w:r w:rsidR="000E2250">
          <w:rPr>
            <w:noProof/>
            <w:webHidden/>
          </w:rPr>
          <w:instrText xml:space="preserve"> PAGEREF _Toc508268053 \h </w:instrText>
        </w:r>
        <w:r w:rsidR="00DB0AE7">
          <w:rPr>
            <w:noProof/>
            <w:webHidden/>
          </w:rPr>
        </w:r>
        <w:r w:rsidR="00DB0AE7">
          <w:rPr>
            <w:noProof/>
            <w:webHidden/>
          </w:rPr>
          <w:fldChar w:fldCharType="separate"/>
        </w:r>
        <w:r w:rsidR="006A147A">
          <w:rPr>
            <w:noProof/>
            <w:webHidden/>
          </w:rPr>
          <w:t>35</w:t>
        </w:r>
        <w:r w:rsidR="00DB0AE7">
          <w:rPr>
            <w:noProof/>
            <w:webHidden/>
          </w:rPr>
          <w:fldChar w:fldCharType="end"/>
        </w:r>
      </w:hyperlink>
    </w:p>
    <w:p w:rsidR="000E2250" w:rsidRDefault="00BD3C49">
      <w:pPr>
        <w:pStyle w:val="10"/>
        <w:tabs>
          <w:tab w:val="right" w:leader="dot" w:pos="9628"/>
        </w:tabs>
        <w:rPr>
          <w:noProof/>
        </w:rPr>
      </w:pPr>
      <w:hyperlink w:anchor="_Toc508268054" w:history="1">
        <w:r w:rsidR="000E2250" w:rsidRPr="00FD7FC5">
          <w:rPr>
            <w:rStyle w:val="ac"/>
            <w:rFonts w:asciiTheme="minorEastAsia" w:hAnsiTheme="minorEastAsia" w:cs="仿宋_GB2312"/>
            <w:noProof/>
            <w:kern w:val="0"/>
          </w:rPr>
          <w:t xml:space="preserve">7.2 </w:t>
        </w:r>
        <w:r w:rsidR="000E2250" w:rsidRPr="00FD7FC5">
          <w:rPr>
            <w:rStyle w:val="ac"/>
            <w:rFonts w:asciiTheme="minorEastAsia" w:hAnsiTheme="minorEastAsia" w:cs="仿宋_GB2312" w:hint="eastAsia"/>
            <w:noProof/>
            <w:kern w:val="0"/>
          </w:rPr>
          <w:t>专业知识和能力</w:t>
        </w:r>
        <w:r w:rsidR="000E2250">
          <w:rPr>
            <w:noProof/>
            <w:webHidden/>
          </w:rPr>
          <w:tab/>
        </w:r>
        <w:r w:rsidR="00DB0AE7">
          <w:rPr>
            <w:noProof/>
            <w:webHidden/>
          </w:rPr>
          <w:fldChar w:fldCharType="begin"/>
        </w:r>
        <w:r w:rsidR="000E2250">
          <w:rPr>
            <w:noProof/>
            <w:webHidden/>
          </w:rPr>
          <w:instrText xml:space="preserve"> PAGEREF _Toc508268054 \h </w:instrText>
        </w:r>
        <w:r w:rsidR="00DB0AE7">
          <w:rPr>
            <w:noProof/>
            <w:webHidden/>
          </w:rPr>
        </w:r>
        <w:r w:rsidR="00DB0AE7">
          <w:rPr>
            <w:noProof/>
            <w:webHidden/>
          </w:rPr>
          <w:fldChar w:fldCharType="separate"/>
        </w:r>
        <w:r w:rsidR="006A147A">
          <w:rPr>
            <w:noProof/>
            <w:webHidden/>
          </w:rPr>
          <w:t>35</w:t>
        </w:r>
        <w:r w:rsidR="00DB0AE7">
          <w:rPr>
            <w:noProof/>
            <w:webHidden/>
          </w:rPr>
          <w:fldChar w:fldCharType="end"/>
        </w:r>
      </w:hyperlink>
    </w:p>
    <w:p w:rsidR="000E2250" w:rsidRDefault="00BD3C49">
      <w:pPr>
        <w:pStyle w:val="10"/>
        <w:tabs>
          <w:tab w:val="right" w:leader="dot" w:pos="9628"/>
        </w:tabs>
        <w:rPr>
          <w:noProof/>
        </w:rPr>
      </w:pPr>
      <w:hyperlink w:anchor="_Toc508268055"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7.2.1</w:t>
        </w:r>
        <w:r w:rsidR="000E2250" w:rsidRPr="00FD7FC5">
          <w:rPr>
            <w:rStyle w:val="ac"/>
            <w:rFonts w:asciiTheme="minorEastAsia" w:hAnsiTheme="minorEastAsia" w:cs="仿宋_GB2312" w:hint="eastAsia"/>
            <w:noProof/>
            <w:kern w:val="0"/>
          </w:rPr>
          <w:t>：专业基本理论与技能</w:t>
        </w:r>
        <w:r w:rsidR="000E2250">
          <w:rPr>
            <w:noProof/>
            <w:webHidden/>
          </w:rPr>
          <w:tab/>
        </w:r>
        <w:r w:rsidR="00DB0AE7">
          <w:rPr>
            <w:noProof/>
            <w:webHidden/>
          </w:rPr>
          <w:fldChar w:fldCharType="begin"/>
        </w:r>
        <w:r w:rsidR="000E2250">
          <w:rPr>
            <w:noProof/>
            <w:webHidden/>
          </w:rPr>
          <w:instrText xml:space="preserve"> PAGEREF _Toc508268055 \h </w:instrText>
        </w:r>
        <w:r w:rsidR="00DB0AE7">
          <w:rPr>
            <w:noProof/>
            <w:webHidden/>
          </w:rPr>
        </w:r>
        <w:r w:rsidR="00DB0AE7">
          <w:rPr>
            <w:noProof/>
            <w:webHidden/>
          </w:rPr>
          <w:fldChar w:fldCharType="separate"/>
        </w:r>
        <w:r w:rsidR="006A147A">
          <w:rPr>
            <w:noProof/>
            <w:webHidden/>
          </w:rPr>
          <w:t>35</w:t>
        </w:r>
        <w:r w:rsidR="00DB0AE7">
          <w:rPr>
            <w:noProof/>
            <w:webHidden/>
          </w:rPr>
          <w:fldChar w:fldCharType="end"/>
        </w:r>
      </w:hyperlink>
    </w:p>
    <w:p w:rsidR="000E2250" w:rsidRDefault="00BD3C49">
      <w:pPr>
        <w:pStyle w:val="10"/>
        <w:tabs>
          <w:tab w:val="right" w:leader="dot" w:pos="9628"/>
        </w:tabs>
        <w:rPr>
          <w:noProof/>
        </w:rPr>
      </w:pPr>
      <w:hyperlink w:anchor="_Toc508268056"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7.2.2</w:t>
        </w:r>
        <w:r w:rsidR="000E2250" w:rsidRPr="00FD7FC5">
          <w:rPr>
            <w:rStyle w:val="ac"/>
            <w:rFonts w:asciiTheme="minorEastAsia" w:hAnsiTheme="minorEastAsia" w:cs="仿宋_GB2312" w:hint="eastAsia"/>
            <w:noProof/>
            <w:kern w:val="0"/>
          </w:rPr>
          <w:t>：专业能力</w:t>
        </w:r>
        <w:r w:rsidR="000E2250">
          <w:rPr>
            <w:noProof/>
            <w:webHidden/>
          </w:rPr>
          <w:tab/>
        </w:r>
        <w:r w:rsidR="00DB0AE7">
          <w:rPr>
            <w:noProof/>
            <w:webHidden/>
          </w:rPr>
          <w:fldChar w:fldCharType="begin"/>
        </w:r>
        <w:r w:rsidR="000E2250">
          <w:rPr>
            <w:noProof/>
            <w:webHidden/>
          </w:rPr>
          <w:instrText xml:space="preserve"> PAGEREF _Toc508268056 \h </w:instrText>
        </w:r>
        <w:r w:rsidR="00DB0AE7">
          <w:rPr>
            <w:noProof/>
            <w:webHidden/>
          </w:rPr>
        </w:r>
        <w:r w:rsidR="00DB0AE7">
          <w:rPr>
            <w:noProof/>
            <w:webHidden/>
          </w:rPr>
          <w:fldChar w:fldCharType="separate"/>
        </w:r>
        <w:r w:rsidR="006A147A">
          <w:rPr>
            <w:noProof/>
            <w:webHidden/>
          </w:rPr>
          <w:t>36</w:t>
        </w:r>
        <w:r w:rsidR="00DB0AE7">
          <w:rPr>
            <w:noProof/>
            <w:webHidden/>
          </w:rPr>
          <w:fldChar w:fldCharType="end"/>
        </w:r>
      </w:hyperlink>
    </w:p>
    <w:p w:rsidR="000E2250" w:rsidRDefault="00BD3C49">
      <w:pPr>
        <w:pStyle w:val="10"/>
        <w:tabs>
          <w:tab w:val="right" w:leader="dot" w:pos="9628"/>
        </w:tabs>
        <w:rPr>
          <w:noProof/>
        </w:rPr>
      </w:pPr>
      <w:hyperlink w:anchor="_Toc508268057" w:history="1">
        <w:r w:rsidR="000E2250" w:rsidRPr="00FD7FC5">
          <w:rPr>
            <w:rStyle w:val="ac"/>
            <w:rFonts w:asciiTheme="minorEastAsia" w:hAnsiTheme="minorEastAsia" w:cs="仿宋_GB2312"/>
            <w:noProof/>
            <w:kern w:val="0"/>
          </w:rPr>
          <w:t xml:space="preserve">7.3 </w:t>
        </w:r>
        <w:r w:rsidR="000E2250" w:rsidRPr="00FD7FC5">
          <w:rPr>
            <w:rStyle w:val="ac"/>
            <w:rFonts w:asciiTheme="minorEastAsia" w:hAnsiTheme="minorEastAsia" w:cs="仿宋_GB2312" w:hint="eastAsia"/>
            <w:noProof/>
            <w:kern w:val="0"/>
          </w:rPr>
          <w:t>体育美育</w:t>
        </w:r>
        <w:r w:rsidR="000E2250">
          <w:rPr>
            <w:noProof/>
            <w:webHidden/>
          </w:rPr>
          <w:tab/>
        </w:r>
        <w:r w:rsidR="00DB0AE7">
          <w:rPr>
            <w:noProof/>
            <w:webHidden/>
          </w:rPr>
          <w:fldChar w:fldCharType="begin"/>
        </w:r>
        <w:r w:rsidR="000E2250">
          <w:rPr>
            <w:noProof/>
            <w:webHidden/>
          </w:rPr>
          <w:instrText xml:space="preserve"> PAGEREF _Toc508268057 \h </w:instrText>
        </w:r>
        <w:r w:rsidR="00DB0AE7">
          <w:rPr>
            <w:noProof/>
            <w:webHidden/>
          </w:rPr>
        </w:r>
        <w:r w:rsidR="00DB0AE7">
          <w:rPr>
            <w:noProof/>
            <w:webHidden/>
          </w:rPr>
          <w:fldChar w:fldCharType="separate"/>
        </w:r>
        <w:r w:rsidR="006A147A">
          <w:rPr>
            <w:noProof/>
            <w:webHidden/>
          </w:rPr>
          <w:t>36</w:t>
        </w:r>
        <w:r w:rsidR="00DB0AE7">
          <w:rPr>
            <w:noProof/>
            <w:webHidden/>
          </w:rPr>
          <w:fldChar w:fldCharType="end"/>
        </w:r>
      </w:hyperlink>
    </w:p>
    <w:p w:rsidR="000E2250" w:rsidRDefault="00BD3C49">
      <w:pPr>
        <w:pStyle w:val="10"/>
        <w:tabs>
          <w:tab w:val="right" w:leader="dot" w:pos="9628"/>
        </w:tabs>
        <w:rPr>
          <w:noProof/>
        </w:rPr>
      </w:pPr>
      <w:hyperlink w:anchor="_Toc508268058"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7.3.1</w:t>
        </w:r>
        <w:r w:rsidR="000E2250" w:rsidRPr="00FD7FC5">
          <w:rPr>
            <w:rStyle w:val="ac"/>
            <w:rFonts w:asciiTheme="minorEastAsia" w:hAnsiTheme="minorEastAsia" w:cs="仿宋_GB2312" w:hint="eastAsia"/>
            <w:noProof/>
            <w:kern w:val="0"/>
          </w:rPr>
          <w:t>：体育和美育</w:t>
        </w:r>
        <w:r w:rsidR="000E2250">
          <w:rPr>
            <w:noProof/>
            <w:webHidden/>
          </w:rPr>
          <w:tab/>
        </w:r>
        <w:r w:rsidR="00DB0AE7">
          <w:rPr>
            <w:noProof/>
            <w:webHidden/>
          </w:rPr>
          <w:fldChar w:fldCharType="begin"/>
        </w:r>
        <w:r w:rsidR="000E2250">
          <w:rPr>
            <w:noProof/>
            <w:webHidden/>
          </w:rPr>
          <w:instrText xml:space="preserve"> PAGEREF _Toc508268058 \h </w:instrText>
        </w:r>
        <w:r w:rsidR="00DB0AE7">
          <w:rPr>
            <w:noProof/>
            <w:webHidden/>
          </w:rPr>
        </w:r>
        <w:r w:rsidR="00DB0AE7">
          <w:rPr>
            <w:noProof/>
            <w:webHidden/>
          </w:rPr>
          <w:fldChar w:fldCharType="separate"/>
        </w:r>
        <w:r w:rsidR="006A147A">
          <w:rPr>
            <w:noProof/>
            <w:webHidden/>
          </w:rPr>
          <w:t>36</w:t>
        </w:r>
        <w:r w:rsidR="00DB0AE7">
          <w:rPr>
            <w:noProof/>
            <w:webHidden/>
          </w:rPr>
          <w:fldChar w:fldCharType="end"/>
        </w:r>
      </w:hyperlink>
    </w:p>
    <w:p w:rsidR="000E2250" w:rsidRDefault="00BD3C49">
      <w:pPr>
        <w:pStyle w:val="10"/>
        <w:tabs>
          <w:tab w:val="right" w:leader="dot" w:pos="9628"/>
        </w:tabs>
        <w:rPr>
          <w:noProof/>
        </w:rPr>
      </w:pPr>
      <w:hyperlink w:anchor="_Toc508268059" w:history="1">
        <w:r w:rsidR="000E2250" w:rsidRPr="00FD7FC5">
          <w:rPr>
            <w:rStyle w:val="ac"/>
            <w:rFonts w:asciiTheme="minorEastAsia" w:hAnsiTheme="minorEastAsia" w:cs="仿宋_GB2312"/>
            <w:noProof/>
            <w:kern w:val="0"/>
          </w:rPr>
          <w:t xml:space="preserve">7.4 </w:t>
        </w:r>
        <w:r w:rsidR="000E2250" w:rsidRPr="00FD7FC5">
          <w:rPr>
            <w:rStyle w:val="ac"/>
            <w:rFonts w:asciiTheme="minorEastAsia" w:hAnsiTheme="minorEastAsia" w:cs="仿宋_GB2312" w:hint="eastAsia"/>
            <w:noProof/>
            <w:kern w:val="0"/>
          </w:rPr>
          <w:t>校内外评价</w:t>
        </w:r>
        <w:r w:rsidR="000E2250">
          <w:rPr>
            <w:noProof/>
            <w:webHidden/>
          </w:rPr>
          <w:tab/>
        </w:r>
        <w:r w:rsidR="00DB0AE7">
          <w:rPr>
            <w:noProof/>
            <w:webHidden/>
          </w:rPr>
          <w:fldChar w:fldCharType="begin"/>
        </w:r>
        <w:r w:rsidR="000E2250">
          <w:rPr>
            <w:noProof/>
            <w:webHidden/>
          </w:rPr>
          <w:instrText xml:space="preserve"> PAGEREF _Toc508268059 \h </w:instrText>
        </w:r>
        <w:r w:rsidR="00DB0AE7">
          <w:rPr>
            <w:noProof/>
            <w:webHidden/>
          </w:rPr>
        </w:r>
        <w:r w:rsidR="00DB0AE7">
          <w:rPr>
            <w:noProof/>
            <w:webHidden/>
          </w:rPr>
          <w:fldChar w:fldCharType="separate"/>
        </w:r>
        <w:r w:rsidR="006A147A">
          <w:rPr>
            <w:noProof/>
            <w:webHidden/>
          </w:rPr>
          <w:t>37</w:t>
        </w:r>
        <w:r w:rsidR="00DB0AE7">
          <w:rPr>
            <w:noProof/>
            <w:webHidden/>
          </w:rPr>
          <w:fldChar w:fldCharType="end"/>
        </w:r>
      </w:hyperlink>
    </w:p>
    <w:p w:rsidR="000E2250" w:rsidRDefault="00BD3C49">
      <w:pPr>
        <w:pStyle w:val="10"/>
        <w:tabs>
          <w:tab w:val="right" w:leader="dot" w:pos="9628"/>
        </w:tabs>
        <w:rPr>
          <w:noProof/>
        </w:rPr>
      </w:pPr>
      <w:hyperlink w:anchor="_Toc508268060"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7.4.1</w:t>
        </w:r>
        <w:r w:rsidR="000E2250" w:rsidRPr="00FD7FC5">
          <w:rPr>
            <w:rStyle w:val="ac"/>
            <w:rFonts w:asciiTheme="minorEastAsia" w:hAnsiTheme="minorEastAsia" w:cs="仿宋_GB2312" w:hint="eastAsia"/>
            <w:noProof/>
            <w:kern w:val="0"/>
          </w:rPr>
          <w:t>：师生评价</w:t>
        </w:r>
        <w:r w:rsidR="000E2250">
          <w:rPr>
            <w:noProof/>
            <w:webHidden/>
          </w:rPr>
          <w:tab/>
        </w:r>
        <w:r w:rsidR="00DB0AE7">
          <w:rPr>
            <w:noProof/>
            <w:webHidden/>
          </w:rPr>
          <w:fldChar w:fldCharType="begin"/>
        </w:r>
        <w:r w:rsidR="000E2250">
          <w:rPr>
            <w:noProof/>
            <w:webHidden/>
          </w:rPr>
          <w:instrText xml:space="preserve"> PAGEREF _Toc508268060 \h </w:instrText>
        </w:r>
        <w:r w:rsidR="00DB0AE7">
          <w:rPr>
            <w:noProof/>
            <w:webHidden/>
          </w:rPr>
        </w:r>
        <w:r w:rsidR="00DB0AE7">
          <w:rPr>
            <w:noProof/>
            <w:webHidden/>
          </w:rPr>
          <w:fldChar w:fldCharType="separate"/>
        </w:r>
        <w:r w:rsidR="006A147A">
          <w:rPr>
            <w:noProof/>
            <w:webHidden/>
          </w:rPr>
          <w:t>37</w:t>
        </w:r>
        <w:r w:rsidR="00DB0AE7">
          <w:rPr>
            <w:noProof/>
            <w:webHidden/>
          </w:rPr>
          <w:fldChar w:fldCharType="end"/>
        </w:r>
      </w:hyperlink>
    </w:p>
    <w:p w:rsidR="000E2250" w:rsidRDefault="00BD3C49">
      <w:pPr>
        <w:pStyle w:val="10"/>
        <w:tabs>
          <w:tab w:val="right" w:leader="dot" w:pos="9628"/>
        </w:tabs>
        <w:rPr>
          <w:noProof/>
        </w:rPr>
      </w:pPr>
      <w:hyperlink w:anchor="_Toc508268061"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7.4.2</w:t>
        </w:r>
        <w:r w:rsidR="000E2250" w:rsidRPr="00FD7FC5">
          <w:rPr>
            <w:rStyle w:val="ac"/>
            <w:rFonts w:asciiTheme="minorEastAsia" w:hAnsiTheme="minorEastAsia" w:cs="仿宋_GB2312" w:hint="eastAsia"/>
            <w:noProof/>
            <w:kern w:val="0"/>
          </w:rPr>
          <w:t>：社会评价</w:t>
        </w:r>
        <w:r w:rsidR="000E2250">
          <w:rPr>
            <w:noProof/>
            <w:webHidden/>
          </w:rPr>
          <w:tab/>
        </w:r>
        <w:r w:rsidR="00DB0AE7">
          <w:rPr>
            <w:noProof/>
            <w:webHidden/>
          </w:rPr>
          <w:fldChar w:fldCharType="begin"/>
        </w:r>
        <w:r w:rsidR="000E2250">
          <w:rPr>
            <w:noProof/>
            <w:webHidden/>
          </w:rPr>
          <w:instrText xml:space="preserve"> PAGEREF _Toc508268061 \h </w:instrText>
        </w:r>
        <w:r w:rsidR="00DB0AE7">
          <w:rPr>
            <w:noProof/>
            <w:webHidden/>
          </w:rPr>
        </w:r>
        <w:r w:rsidR="00DB0AE7">
          <w:rPr>
            <w:noProof/>
            <w:webHidden/>
          </w:rPr>
          <w:fldChar w:fldCharType="separate"/>
        </w:r>
        <w:r w:rsidR="006A147A">
          <w:rPr>
            <w:noProof/>
            <w:webHidden/>
          </w:rPr>
          <w:t>38</w:t>
        </w:r>
        <w:r w:rsidR="00DB0AE7">
          <w:rPr>
            <w:noProof/>
            <w:webHidden/>
          </w:rPr>
          <w:fldChar w:fldCharType="end"/>
        </w:r>
      </w:hyperlink>
    </w:p>
    <w:p w:rsidR="000E2250" w:rsidRDefault="00BD3C49">
      <w:pPr>
        <w:pStyle w:val="10"/>
        <w:tabs>
          <w:tab w:val="right" w:leader="dot" w:pos="9628"/>
        </w:tabs>
        <w:rPr>
          <w:noProof/>
        </w:rPr>
      </w:pPr>
      <w:hyperlink w:anchor="_Toc508268062" w:history="1">
        <w:r w:rsidR="000E2250" w:rsidRPr="00FD7FC5">
          <w:rPr>
            <w:rStyle w:val="ac"/>
            <w:rFonts w:asciiTheme="minorEastAsia" w:hAnsiTheme="minorEastAsia" w:cs="仿宋_GB2312"/>
            <w:noProof/>
            <w:kern w:val="0"/>
          </w:rPr>
          <w:t xml:space="preserve">7.5 </w:t>
        </w:r>
        <w:r w:rsidR="000E2250" w:rsidRPr="00FD7FC5">
          <w:rPr>
            <w:rStyle w:val="ac"/>
            <w:rFonts w:asciiTheme="minorEastAsia" w:hAnsiTheme="minorEastAsia" w:cs="仿宋_GB2312" w:hint="eastAsia"/>
            <w:noProof/>
            <w:kern w:val="0"/>
          </w:rPr>
          <w:t>就业</w:t>
        </w:r>
        <w:r w:rsidR="000E2250">
          <w:rPr>
            <w:noProof/>
            <w:webHidden/>
          </w:rPr>
          <w:tab/>
        </w:r>
        <w:r w:rsidR="00DB0AE7">
          <w:rPr>
            <w:noProof/>
            <w:webHidden/>
          </w:rPr>
          <w:fldChar w:fldCharType="begin"/>
        </w:r>
        <w:r w:rsidR="000E2250">
          <w:rPr>
            <w:noProof/>
            <w:webHidden/>
          </w:rPr>
          <w:instrText xml:space="preserve"> PAGEREF _Toc508268062 \h </w:instrText>
        </w:r>
        <w:r w:rsidR="00DB0AE7">
          <w:rPr>
            <w:noProof/>
            <w:webHidden/>
          </w:rPr>
        </w:r>
        <w:r w:rsidR="00DB0AE7">
          <w:rPr>
            <w:noProof/>
            <w:webHidden/>
          </w:rPr>
          <w:fldChar w:fldCharType="separate"/>
        </w:r>
        <w:r w:rsidR="006A147A">
          <w:rPr>
            <w:noProof/>
            <w:webHidden/>
          </w:rPr>
          <w:t>38</w:t>
        </w:r>
        <w:r w:rsidR="00DB0AE7">
          <w:rPr>
            <w:noProof/>
            <w:webHidden/>
          </w:rPr>
          <w:fldChar w:fldCharType="end"/>
        </w:r>
      </w:hyperlink>
    </w:p>
    <w:p w:rsidR="000E2250" w:rsidRDefault="00BD3C49">
      <w:pPr>
        <w:pStyle w:val="10"/>
        <w:tabs>
          <w:tab w:val="right" w:leader="dot" w:pos="9628"/>
        </w:tabs>
        <w:rPr>
          <w:noProof/>
        </w:rPr>
      </w:pPr>
      <w:hyperlink w:anchor="_Toc508268063"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7.5.1</w:t>
        </w:r>
        <w:r w:rsidR="000E2250" w:rsidRPr="00FD7FC5">
          <w:rPr>
            <w:rStyle w:val="ac"/>
            <w:rFonts w:asciiTheme="minorEastAsia" w:hAnsiTheme="minorEastAsia" w:cs="仿宋_GB2312" w:hint="eastAsia"/>
            <w:noProof/>
            <w:kern w:val="0"/>
          </w:rPr>
          <w:t>：就业率</w:t>
        </w:r>
        <w:r w:rsidR="000E2250">
          <w:rPr>
            <w:noProof/>
            <w:webHidden/>
          </w:rPr>
          <w:tab/>
        </w:r>
        <w:r w:rsidR="00DB0AE7">
          <w:rPr>
            <w:noProof/>
            <w:webHidden/>
          </w:rPr>
          <w:fldChar w:fldCharType="begin"/>
        </w:r>
        <w:r w:rsidR="000E2250">
          <w:rPr>
            <w:noProof/>
            <w:webHidden/>
          </w:rPr>
          <w:instrText xml:space="preserve"> PAGEREF _Toc508268063 \h </w:instrText>
        </w:r>
        <w:r w:rsidR="00DB0AE7">
          <w:rPr>
            <w:noProof/>
            <w:webHidden/>
          </w:rPr>
        </w:r>
        <w:r w:rsidR="00DB0AE7">
          <w:rPr>
            <w:noProof/>
            <w:webHidden/>
          </w:rPr>
          <w:fldChar w:fldCharType="separate"/>
        </w:r>
        <w:r w:rsidR="006A147A">
          <w:rPr>
            <w:noProof/>
            <w:webHidden/>
          </w:rPr>
          <w:t>38</w:t>
        </w:r>
        <w:r w:rsidR="00DB0AE7">
          <w:rPr>
            <w:noProof/>
            <w:webHidden/>
          </w:rPr>
          <w:fldChar w:fldCharType="end"/>
        </w:r>
      </w:hyperlink>
    </w:p>
    <w:p w:rsidR="000E2250" w:rsidRDefault="00BD3C49">
      <w:pPr>
        <w:pStyle w:val="10"/>
        <w:tabs>
          <w:tab w:val="right" w:leader="dot" w:pos="9628"/>
        </w:tabs>
        <w:rPr>
          <w:noProof/>
        </w:rPr>
      </w:pPr>
      <w:hyperlink w:anchor="_Toc508268064" w:history="1">
        <w:r w:rsidR="000E2250" w:rsidRPr="00FD7FC5">
          <w:rPr>
            <w:rStyle w:val="ac"/>
            <w:rFonts w:asciiTheme="minorEastAsia" w:hAnsiTheme="minorEastAsia" w:cs="仿宋_GB2312" w:hint="eastAsia"/>
            <w:noProof/>
            <w:kern w:val="0"/>
          </w:rPr>
          <w:t>观测点</w:t>
        </w:r>
        <w:r w:rsidR="000E2250" w:rsidRPr="00FD7FC5">
          <w:rPr>
            <w:rStyle w:val="ac"/>
            <w:rFonts w:asciiTheme="minorEastAsia" w:hAnsiTheme="minorEastAsia" w:cs="仿宋_GB2312"/>
            <w:noProof/>
            <w:kern w:val="0"/>
          </w:rPr>
          <w:t>7.5.2</w:t>
        </w:r>
        <w:r w:rsidR="000E2250" w:rsidRPr="00FD7FC5">
          <w:rPr>
            <w:rStyle w:val="ac"/>
            <w:rFonts w:asciiTheme="minorEastAsia" w:hAnsiTheme="minorEastAsia" w:cs="仿宋_GB2312" w:hint="eastAsia"/>
            <w:noProof/>
            <w:kern w:val="0"/>
          </w:rPr>
          <w:t>：就业质量</w:t>
        </w:r>
        <w:r w:rsidR="000E2250">
          <w:rPr>
            <w:noProof/>
            <w:webHidden/>
          </w:rPr>
          <w:tab/>
        </w:r>
        <w:r w:rsidR="00DB0AE7">
          <w:rPr>
            <w:noProof/>
            <w:webHidden/>
          </w:rPr>
          <w:fldChar w:fldCharType="begin"/>
        </w:r>
        <w:r w:rsidR="000E2250">
          <w:rPr>
            <w:noProof/>
            <w:webHidden/>
          </w:rPr>
          <w:instrText xml:space="preserve"> PAGEREF _Toc508268064 \h </w:instrText>
        </w:r>
        <w:r w:rsidR="00DB0AE7">
          <w:rPr>
            <w:noProof/>
            <w:webHidden/>
          </w:rPr>
        </w:r>
        <w:r w:rsidR="00DB0AE7">
          <w:rPr>
            <w:noProof/>
            <w:webHidden/>
          </w:rPr>
          <w:fldChar w:fldCharType="separate"/>
        </w:r>
        <w:r w:rsidR="006A147A">
          <w:rPr>
            <w:noProof/>
            <w:webHidden/>
          </w:rPr>
          <w:t>39</w:t>
        </w:r>
        <w:r w:rsidR="00DB0AE7">
          <w:rPr>
            <w:noProof/>
            <w:webHidden/>
          </w:rPr>
          <w:fldChar w:fldCharType="end"/>
        </w:r>
      </w:hyperlink>
    </w:p>
    <w:p w:rsidR="000E2250" w:rsidRDefault="00DB0AE7" w:rsidP="005F74C0">
      <w:pPr>
        <w:pStyle w:val="1"/>
        <w:spacing w:before="0" w:after="0" w:line="440" w:lineRule="exact"/>
        <w:rPr>
          <w:rFonts w:asciiTheme="minorEastAsia" w:hAnsiTheme="minorEastAsia" w:cs="仿宋_GB2312"/>
          <w:kern w:val="0"/>
          <w:sz w:val="24"/>
          <w:szCs w:val="24"/>
        </w:rPr>
      </w:pPr>
      <w:r>
        <w:rPr>
          <w:rFonts w:asciiTheme="minorEastAsia" w:hAnsiTheme="minorEastAsia" w:cs="仿宋_GB2312"/>
          <w:kern w:val="0"/>
          <w:sz w:val="24"/>
          <w:szCs w:val="24"/>
        </w:rPr>
        <w:fldChar w:fldCharType="end"/>
      </w:r>
    </w:p>
    <w:p w:rsidR="000E2250" w:rsidRDefault="000E2250" w:rsidP="000E2250">
      <w:pPr>
        <w:rPr>
          <w:rFonts w:eastAsia="宋体"/>
        </w:rPr>
      </w:pPr>
      <w:r>
        <w:br w:type="page"/>
      </w:r>
    </w:p>
    <w:p w:rsidR="00985322" w:rsidRPr="00352D8A" w:rsidRDefault="00985322" w:rsidP="00985322">
      <w:pPr>
        <w:tabs>
          <w:tab w:val="left" w:pos="360"/>
          <w:tab w:val="left" w:pos="540"/>
        </w:tabs>
        <w:spacing w:line="360" w:lineRule="exact"/>
        <w:ind w:firstLine="435"/>
        <w:jc w:val="left"/>
        <w:rPr>
          <w:rFonts w:ascii="宋体" w:hAnsi="宋体" w:cs="宋体"/>
          <w:color w:val="000000"/>
          <w:kern w:val="0"/>
          <w:szCs w:val="21"/>
        </w:rPr>
      </w:pPr>
      <w:r w:rsidRPr="00352D8A">
        <w:rPr>
          <w:rFonts w:ascii="宋体" w:hAnsi="宋体" w:cs="宋体" w:hint="eastAsia"/>
          <w:color w:val="000000"/>
          <w:kern w:val="0"/>
          <w:szCs w:val="21"/>
        </w:rPr>
        <w:lastRenderedPageBreak/>
        <w:t>本科教学工作合格评估指标体系内涵解读是以《普通高等学校本科教学工作合格评估方案（试行）》</w:t>
      </w:r>
      <w:r w:rsidRPr="00985322">
        <w:rPr>
          <w:rFonts w:ascii="宋体" w:hAnsi="宋体" w:cs="宋体" w:hint="eastAsia"/>
          <w:color w:val="000000"/>
          <w:kern w:val="0"/>
          <w:szCs w:val="21"/>
        </w:rPr>
        <w:t>《对普通高等学校本科教学工作合格评估部分评估指标的调整说明》</w:t>
      </w:r>
      <w:r>
        <w:rPr>
          <w:rFonts w:ascii="宋体" w:hAnsi="宋体" w:cs="宋体" w:hint="eastAsia"/>
          <w:color w:val="000000"/>
          <w:kern w:val="0"/>
          <w:szCs w:val="21"/>
        </w:rPr>
        <w:t>等文件</w:t>
      </w:r>
      <w:r w:rsidRPr="00352D8A">
        <w:rPr>
          <w:rFonts w:ascii="宋体" w:hAnsi="宋体" w:cs="宋体" w:hint="eastAsia"/>
          <w:color w:val="000000"/>
          <w:kern w:val="0"/>
          <w:szCs w:val="21"/>
        </w:rPr>
        <w:t>为依据，结合教育部多位专家的解读</w:t>
      </w:r>
      <w:r>
        <w:rPr>
          <w:rFonts w:ascii="宋体" w:hAnsi="宋体" w:cs="宋体" w:hint="eastAsia"/>
          <w:color w:val="000000"/>
          <w:kern w:val="0"/>
          <w:szCs w:val="21"/>
        </w:rPr>
        <w:t>以及教育部评估培训资料</w:t>
      </w:r>
      <w:r w:rsidRPr="00352D8A">
        <w:rPr>
          <w:rFonts w:ascii="宋体" w:hAnsi="宋体" w:cs="宋体" w:hint="eastAsia"/>
          <w:color w:val="000000"/>
          <w:kern w:val="0"/>
          <w:szCs w:val="21"/>
        </w:rPr>
        <w:t>编制而成，内涵解读中涉及的有关计算方式参照了</w:t>
      </w:r>
      <w:r w:rsidRPr="00352D8A">
        <w:rPr>
          <w:rFonts w:ascii="宋体" w:hAnsi="宋体" w:cs="宋体"/>
          <w:bCs/>
          <w:color w:val="000000"/>
          <w:kern w:val="0"/>
          <w:szCs w:val="21"/>
        </w:rPr>
        <w:t>《普通高等学校基本办学条件指标（试行）》</w:t>
      </w:r>
      <w:r w:rsidRPr="00352D8A">
        <w:rPr>
          <w:rFonts w:ascii="宋体" w:hAnsi="宋体" w:cs="宋体" w:hint="eastAsia"/>
          <w:bCs/>
          <w:color w:val="000000"/>
          <w:kern w:val="0"/>
          <w:szCs w:val="21"/>
        </w:rPr>
        <w:t>（</w:t>
      </w:r>
      <w:r w:rsidRPr="00352D8A">
        <w:rPr>
          <w:rFonts w:ascii="宋体" w:hAnsi="宋体" w:cs="宋体" w:hint="eastAsia"/>
          <w:color w:val="000000"/>
          <w:kern w:val="0"/>
          <w:szCs w:val="21"/>
        </w:rPr>
        <w:t>教发〔2004〕2号）文件。</w:t>
      </w:r>
      <w:r>
        <w:rPr>
          <w:rFonts w:ascii="宋体" w:hAnsi="宋体" w:cs="宋体" w:hint="eastAsia"/>
          <w:color w:val="000000"/>
          <w:kern w:val="0"/>
          <w:szCs w:val="21"/>
        </w:rPr>
        <w:t>——</w:t>
      </w:r>
      <w:proofErr w:type="gramStart"/>
      <w:r>
        <w:rPr>
          <w:rFonts w:ascii="宋体" w:hAnsi="宋体" w:cs="宋体" w:hint="eastAsia"/>
          <w:color w:val="000000"/>
          <w:kern w:val="0"/>
          <w:szCs w:val="21"/>
        </w:rPr>
        <w:t>南宁学院</w:t>
      </w:r>
      <w:r w:rsidR="006A147A">
        <w:rPr>
          <w:rFonts w:ascii="宋体" w:hAnsi="宋体" w:cs="宋体" w:hint="eastAsia"/>
          <w:color w:val="000000"/>
          <w:kern w:val="0"/>
          <w:szCs w:val="21"/>
        </w:rPr>
        <w:t>评建办</w:t>
      </w:r>
      <w:proofErr w:type="gramEnd"/>
    </w:p>
    <w:p w:rsidR="006077C8" w:rsidRDefault="006077C8" w:rsidP="005F74C0">
      <w:pPr>
        <w:pStyle w:val="1"/>
        <w:spacing w:before="0" w:after="0" w:line="440" w:lineRule="exact"/>
        <w:rPr>
          <w:rFonts w:asciiTheme="minorEastAsia" w:hAnsiTheme="minorEastAsia" w:cs="仿宋_GB2312"/>
          <w:kern w:val="0"/>
          <w:sz w:val="24"/>
          <w:szCs w:val="24"/>
        </w:rPr>
      </w:pPr>
    </w:p>
    <w:p w:rsidR="00985322" w:rsidRPr="00985322" w:rsidRDefault="00985322" w:rsidP="00985322"/>
    <w:p w:rsidR="006077C8" w:rsidRPr="00CE308E" w:rsidRDefault="00B02113" w:rsidP="005F74C0">
      <w:pPr>
        <w:pStyle w:val="1"/>
        <w:numPr>
          <w:ilvl w:val="0"/>
          <w:numId w:val="14"/>
        </w:numPr>
        <w:spacing w:before="0" w:after="0" w:line="440" w:lineRule="exact"/>
        <w:rPr>
          <w:rFonts w:asciiTheme="minorEastAsia" w:hAnsiTheme="minorEastAsia" w:cs="仿宋_GB2312"/>
          <w:kern w:val="0"/>
          <w:sz w:val="24"/>
          <w:szCs w:val="24"/>
        </w:rPr>
      </w:pPr>
      <w:bookmarkStart w:id="3" w:name="_Toc500512345"/>
      <w:bookmarkStart w:id="4" w:name="_Toc508267998"/>
      <w:r w:rsidRPr="00CE308E">
        <w:rPr>
          <w:rFonts w:asciiTheme="minorEastAsia" w:hAnsiTheme="minorEastAsia" w:cs="仿宋_GB2312" w:hint="eastAsia"/>
          <w:kern w:val="0"/>
          <w:sz w:val="24"/>
          <w:szCs w:val="24"/>
        </w:rPr>
        <w:t>办学思路与领导作用</w:t>
      </w:r>
      <w:bookmarkEnd w:id="3"/>
      <w:bookmarkEnd w:id="4"/>
    </w:p>
    <w:p w:rsidR="00D01F51" w:rsidRPr="00CE308E" w:rsidRDefault="00D01F51"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办学思路是学校的项层设计，学校领导是办学思路的策划者，因此，办学思路和领导作用对学校的建设和发展具有特别重要的意义。办学思路不是虚指标，学校各项工作都能反映办学思路，评估指标体系中的各项指标都应该是办学思路的支撑和印证。办学思路与领导作用有三个二级指标</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学校定位、领导作用、人才培养模式。</w:t>
      </w:r>
    </w:p>
    <w:p w:rsidR="006077C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5" w:name="_Toc500512346"/>
      <w:bookmarkStart w:id="6" w:name="_Toc508267999"/>
      <w:r w:rsidRPr="00CE308E">
        <w:rPr>
          <w:rFonts w:asciiTheme="minorEastAsia" w:hAnsiTheme="minorEastAsia" w:cs="仿宋_GB2312"/>
          <w:kern w:val="0"/>
          <w:sz w:val="24"/>
          <w:szCs w:val="24"/>
        </w:rPr>
        <w:t xml:space="preserve">1.1 </w:t>
      </w:r>
      <w:r w:rsidRPr="00CE308E">
        <w:rPr>
          <w:rFonts w:asciiTheme="minorEastAsia" w:hAnsiTheme="minorEastAsia" w:cs="仿宋_GB2312" w:hint="eastAsia"/>
          <w:kern w:val="0"/>
          <w:sz w:val="24"/>
          <w:szCs w:val="24"/>
        </w:rPr>
        <w:t>学校定位</w:t>
      </w:r>
      <w:bookmarkEnd w:id="5"/>
      <w:bookmarkEnd w:id="6"/>
    </w:p>
    <w:p w:rsidR="006077C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7" w:name="_Toc500512347"/>
      <w:bookmarkStart w:id="8" w:name="_Toc508268000"/>
      <w:r w:rsidRPr="00CE308E">
        <w:rPr>
          <w:rFonts w:asciiTheme="minorEastAsia" w:hAnsiTheme="minorEastAsia" w:cs="仿宋_GB2312" w:hint="eastAsia"/>
          <w:kern w:val="0"/>
          <w:sz w:val="24"/>
          <w:szCs w:val="24"/>
        </w:rPr>
        <w:t>观测点</w:t>
      </w:r>
      <w:r w:rsidRPr="00CE308E">
        <w:rPr>
          <w:rFonts w:asciiTheme="minorEastAsia" w:hAnsiTheme="minorEastAsia" w:cs="仿宋_GB2312"/>
          <w:kern w:val="0"/>
          <w:sz w:val="24"/>
          <w:szCs w:val="24"/>
        </w:rPr>
        <w:t>1</w:t>
      </w:r>
      <w:r w:rsidR="005F74C0" w:rsidRPr="00CE308E">
        <w:rPr>
          <w:rFonts w:asciiTheme="minorEastAsia" w:hAnsiTheme="minorEastAsia" w:cs="仿宋_GB2312" w:hint="eastAsia"/>
          <w:kern w:val="0"/>
          <w:sz w:val="24"/>
          <w:szCs w:val="24"/>
        </w:rPr>
        <w:t>.1.1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学校办学定位与学校规划</w:t>
      </w:r>
      <w:bookmarkEnd w:id="7"/>
      <w:bookmarkEnd w:id="8"/>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办学定位明确，发展目标清晰，能主动服务区域（行业）经济社会发展；</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规划科学合理，符合学校发展的实际需要；</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003A37FC" w:rsidRPr="007D42D7">
        <w:rPr>
          <w:rFonts w:asciiTheme="minorEastAsia" w:hAnsiTheme="minorEastAsia" w:cs="仿宋_GB2312" w:hint="eastAsia"/>
          <w:color w:val="FF0000"/>
          <w:kern w:val="0"/>
          <w:sz w:val="24"/>
          <w:szCs w:val="24"/>
        </w:rPr>
        <w:t>坚持内涵式发展，</w:t>
      </w:r>
      <w:r w:rsidRPr="00CE308E">
        <w:rPr>
          <w:rFonts w:asciiTheme="minorEastAsia" w:hAnsiTheme="minorEastAsia" w:cs="仿宋_GB2312" w:hint="eastAsia"/>
          <w:kern w:val="0"/>
          <w:sz w:val="24"/>
          <w:szCs w:val="24"/>
        </w:rPr>
        <w:t>注重</w:t>
      </w:r>
      <w:r w:rsidR="007D42D7" w:rsidRPr="007D42D7">
        <w:rPr>
          <w:rFonts w:asciiTheme="minorEastAsia" w:hAnsiTheme="minorEastAsia" w:cs="仿宋_GB2312" w:hint="eastAsia"/>
          <w:color w:val="FF0000"/>
          <w:kern w:val="0"/>
          <w:sz w:val="24"/>
          <w:szCs w:val="24"/>
        </w:rPr>
        <w:t>应用型</w:t>
      </w:r>
      <w:r w:rsidRPr="00CE308E">
        <w:rPr>
          <w:rFonts w:asciiTheme="minorEastAsia" w:hAnsiTheme="minorEastAsia" w:cs="仿宋_GB2312" w:hint="eastAsia"/>
          <w:kern w:val="0"/>
          <w:sz w:val="24"/>
          <w:szCs w:val="24"/>
        </w:rPr>
        <w:t>办学特色培育。</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学校办学定位</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主要指大学的中长期发展目标，即大学在明确自身功能的前提下，通过宏观分析国际国内高等教育的发展现实和未来趋势，充分总结学校办学历史过程中所形成的办学经验和教训，在认真研究、准确把握学校</w:t>
      </w:r>
      <w:proofErr w:type="gramStart"/>
      <w:r w:rsidRPr="00CE308E">
        <w:rPr>
          <w:rFonts w:asciiTheme="minorEastAsia" w:hAnsiTheme="minorEastAsia" w:cs="仿宋_GB2312" w:hint="eastAsia"/>
          <w:kern w:val="0"/>
          <w:sz w:val="24"/>
          <w:szCs w:val="24"/>
        </w:rPr>
        <w:t>校</w:t>
      </w:r>
      <w:proofErr w:type="gramEnd"/>
      <w:r w:rsidRPr="00CE308E">
        <w:rPr>
          <w:rFonts w:asciiTheme="minorEastAsia" w:hAnsiTheme="minorEastAsia" w:cs="仿宋_GB2312" w:hint="eastAsia"/>
          <w:kern w:val="0"/>
          <w:sz w:val="24"/>
          <w:szCs w:val="24"/>
        </w:rPr>
        <w:t>情的基础上，运用科学的方法所提出的、经过若干年的努力可以实现的中长期发展目标。</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学校规划</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学校规划是学校发展的总体设计。包括学校教育事业发展规划、学科专业建设规划、师资队伍建设规划</w:t>
      </w:r>
      <w:r w:rsidR="009E26BC"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校园建设规划</w:t>
      </w:r>
      <w:r w:rsidR="003A37FC" w:rsidRPr="00CE308E">
        <w:rPr>
          <w:rFonts w:asciiTheme="minorEastAsia" w:hAnsiTheme="minorEastAsia" w:cs="仿宋_GB2312" w:hint="eastAsia"/>
          <w:kern w:val="0"/>
          <w:sz w:val="24"/>
          <w:szCs w:val="24"/>
        </w:rPr>
        <w:t>和信息化建设规划</w:t>
      </w:r>
      <w:r w:rsidRPr="00CE308E">
        <w:rPr>
          <w:rFonts w:asciiTheme="minorEastAsia" w:hAnsiTheme="minorEastAsia" w:cs="仿宋_GB2312" w:hint="eastAsia"/>
          <w:kern w:val="0"/>
          <w:sz w:val="24"/>
          <w:szCs w:val="24"/>
        </w:rPr>
        <w:t>。这</w:t>
      </w:r>
      <w:r w:rsidR="009E26BC" w:rsidRPr="00CE308E">
        <w:rPr>
          <w:rFonts w:asciiTheme="minorEastAsia" w:hAnsiTheme="minorEastAsia" w:cs="仿宋_GB2312" w:hint="eastAsia"/>
          <w:kern w:val="0"/>
          <w:sz w:val="24"/>
          <w:szCs w:val="24"/>
        </w:rPr>
        <w:t>五</w:t>
      </w:r>
      <w:r w:rsidRPr="00CE308E">
        <w:rPr>
          <w:rFonts w:asciiTheme="minorEastAsia" w:hAnsiTheme="minorEastAsia" w:cs="仿宋_GB2312" w:hint="eastAsia"/>
          <w:kern w:val="0"/>
          <w:sz w:val="24"/>
          <w:szCs w:val="24"/>
        </w:rPr>
        <w:t>个规划可以是独立的，也可在一个总规划中，内含这</w:t>
      </w:r>
      <w:r w:rsidR="009E26BC" w:rsidRPr="00CE308E">
        <w:rPr>
          <w:rFonts w:asciiTheme="minorEastAsia" w:hAnsiTheme="minorEastAsia" w:cs="仿宋_GB2312" w:hint="eastAsia"/>
          <w:kern w:val="0"/>
          <w:sz w:val="24"/>
          <w:szCs w:val="24"/>
        </w:rPr>
        <w:t>五</w:t>
      </w:r>
      <w:r w:rsidRPr="00CE308E">
        <w:rPr>
          <w:rFonts w:asciiTheme="minorEastAsia" w:hAnsiTheme="minorEastAsia" w:cs="仿宋_GB2312" w:hint="eastAsia"/>
          <w:kern w:val="0"/>
          <w:sz w:val="24"/>
          <w:szCs w:val="24"/>
        </w:rPr>
        <w:t>部分内容。</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“学校定位”主要是指，根据经济和社会发展的需要、学校自身条件和发展潜力，找准学校在人才培养中的位置，确定学校在一定时期内的总体目标，培养人才的层次、类型，和人才的主要服务面向。</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学校定位一般包括</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发展目标定位、办学类型定位、办学层次定位、学科专业定位、服务面向定位、人才培养目标定位</w:t>
      </w:r>
      <w:r w:rsidR="006077C8" w:rsidRPr="00CE308E">
        <w:rPr>
          <w:rFonts w:asciiTheme="minorEastAsia" w:hAnsiTheme="minorEastAsia" w:cs="仿宋_GB2312" w:hint="eastAsia"/>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学校办学定位依据三个方面</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一是根据学校所在区域社会发展和经济建设的需要，以社</w:t>
      </w:r>
      <w:r w:rsidRPr="00CE308E">
        <w:rPr>
          <w:rFonts w:asciiTheme="minorEastAsia" w:hAnsiTheme="minorEastAsia" w:cs="仿宋_GB2312" w:hint="eastAsia"/>
          <w:kern w:val="0"/>
          <w:sz w:val="24"/>
          <w:szCs w:val="24"/>
        </w:rPr>
        <w:lastRenderedPageBreak/>
        <w:t>会需求为导向；二是依据自身的条件（师资队伍、管理水平、财物条件等），量力而行；三是学校发展的历史和潜力，定位应在继承中创新发展。办学定位的确定应有明确的佐证材料进行支撑。</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学校的学科结构指学科涵盖的门类，</w:t>
      </w:r>
      <w:r w:rsidRPr="00CE308E">
        <w:rPr>
          <w:rFonts w:asciiTheme="minorEastAsia" w:hAnsiTheme="minorEastAsia" w:cs="仿宋_GB2312"/>
          <w:kern w:val="0"/>
          <w:sz w:val="24"/>
          <w:szCs w:val="24"/>
        </w:rPr>
        <w:t xml:space="preserve">2011 </w:t>
      </w:r>
      <w:r w:rsidRPr="00CE308E">
        <w:rPr>
          <w:rFonts w:asciiTheme="minorEastAsia" w:hAnsiTheme="minorEastAsia" w:cs="仿宋_GB2312" w:hint="eastAsia"/>
          <w:kern w:val="0"/>
          <w:sz w:val="24"/>
          <w:szCs w:val="24"/>
        </w:rPr>
        <w:t>年，国务院学位委员会将我国的学科门类划分为</w:t>
      </w:r>
      <w:r w:rsidRPr="00CE308E">
        <w:rPr>
          <w:rFonts w:asciiTheme="minorEastAsia" w:hAnsiTheme="minorEastAsia" w:cs="仿宋_GB2312"/>
          <w:kern w:val="0"/>
          <w:sz w:val="24"/>
          <w:szCs w:val="24"/>
        </w:rPr>
        <w:t>13</w:t>
      </w:r>
      <w:r w:rsidRPr="00CE308E">
        <w:rPr>
          <w:rFonts w:asciiTheme="minorEastAsia" w:hAnsiTheme="minorEastAsia" w:cs="仿宋_GB2312" w:hint="eastAsia"/>
          <w:kern w:val="0"/>
          <w:sz w:val="24"/>
          <w:szCs w:val="24"/>
        </w:rPr>
        <w:t>类。</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学校的类型指</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研究型、研究教学型、教学型。</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学校培养不同层次人才的结构指</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研究生、本科生、高职高专生。</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人才的类型指</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应用型、研究型、研究应用型。</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“服务面向”有两层含义</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一是为行业服务，为区域经济服务，为全国服务。二是培养学生主要从事研究、开发，基层的一些实际工作。</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规划的目标应体现学校的定位，各项具体措施是为了保证学校定位的实现。学校要制定以总体规划为统领，以单项规划为支撑的完整的规划体系。其中学科专业建设规划对保证本科教育的健康发展、稳步提高本科教学质量具有重要意义。学科专业建设规划要遵循教育规律，要适应社会、经济、科学技术发展的需要，要符合学校自身条件，切实可行，专业的总体布局和结构要符合学校的定位，有与重点学科相匹配的、在行业或地区有一定影响的优势或特色专业。</w:t>
      </w:r>
    </w:p>
    <w:p w:rsidR="006077C8" w:rsidRPr="00CE308E" w:rsidRDefault="00D01F51" w:rsidP="005F74C0">
      <w:pPr>
        <w:spacing w:line="440" w:lineRule="exact"/>
        <w:ind w:firstLineChars="200" w:firstLine="480"/>
        <w:rPr>
          <w:rFonts w:asciiTheme="minorEastAsia" w:hAnsiTheme="minorEastAsia" w:cs="仿宋_GB2312"/>
          <w:kern w:val="0"/>
          <w:sz w:val="24"/>
          <w:szCs w:val="24"/>
        </w:rPr>
      </w:pPr>
      <w:r w:rsidRPr="00CE308E">
        <w:rPr>
          <w:rFonts w:hint="eastAsia"/>
          <w:sz w:val="24"/>
          <w:szCs w:val="24"/>
        </w:rPr>
        <w:t>考察学校定位主要看其是否符合“四个为主”</w:t>
      </w:r>
      <w:r w:rsidR="00624E90" w:rsidRPr="00CE308E">
        <w:rPr>
          <w:rFonts w:hint="eastAsia"/>
          <w:sz w:val="24"/>
          <w:szCs w:val="24"/>
        </w:rPr>
        <w:t>：</w:t>
      </w:r>
      <w:r w:rsidRPr="00CE308E">
        <w:rPr>
          <w:rFonts w:hint="eastAsia"/>
          <w:sz w:val="24"/>
          <w:szCs w:val="24"/>
        </w:rPr>
        <w:t>一是以服务地方为主，看其专业布局是否面向地方（行业）经济社会发展需要；二是以本科教育为主，看其本科生比例是否适当</w:t>
      </w:r>
      <w:r w:rsidR="00BD3C49">
        <w:rPr>
          <w:rFonts w:hint="eastAsia"/>
          <w:sz w:val="24"/>
          <w:szCs w:val="24"/>
        </w:rPr>
        <w:t>；</w:t>
      </w:r>
      <w:r w:rsidRPr="00CE308E">
        <w:rPr>
          <w:rFonts w:hint="eastAsia"/>
          <w:sz w:val="24"/>
          <w:szCs w:val="24"/>
        </w:rPr>
        <w:t>三是以应用型人才培养为主，看其是否培养生产、建设、管理、服务一线需要的高素质专门人才；四是以教学为主，看其是否科学处理教学与科研关系，依据自身的条件优势和发展潜力，注重形成办学特色。学校定位不是一个口号，要通过审阅学校教育事业发展规划、学科专业建设规划、师资队伍建设规划</w:t>
      </w:r>
      <w:r w:rsidR="006B4D93" w:rsidRPr="00CE308E">
        <w:rPr>
          <w:rFonts w:hint="eastAsia"/>
          <w:sz w:val="24"/>
          <w:szCs w:val="24"/>
        </w:rPr>
        <w:t>、</w:t>
      </w:r>
      <w:r w:rsidRPr="00CE308E">
        <w:rPr>
          <w:rFonts w:hint="eastAsia"/>
          <w:sz w:val="24"/>
          <w:szCs w:val="24"/>
        </w:rPr>
        <w:t>校园建设规划</w:t>
      </w:r>
      <w:r w:rsidR="006B4D93" w:rsidRPr="00CE308E">
        <w:rPr>
          <w:rFonts w:hint="eastAsia"/>
          <w:sz w:val="24"/>
          <w:szCs w:val="24"/>
        </w:rPr>
        <w:t>和信息化建设规划</w:t>
      </w:r>
      <w:r w:rsidRPr="00CE308E">
        <w:rPr>
          <w:rFonts w:hint="eastAsia"/>
          <w:sz w:val="24"/>
          <w:szCs w:val="24"/>
        </w:rPr>
        <w:t>等材料，考察培养方案及培养过程，分析人才培养与办学定位的符合度。</w:t>
      </w:r>
      <w:r w:rsidR="00B02113" w:rsidRPr="00CE308E">
        <w:rPr>
          <w:rFonts w:asciiTheme="minorEastAsia" w:hAnsiTheme="minorEastAsia" w:cs="仿宋_GB2312" w:hint="eastAsia"/>
          <w:kern w:val="0"/>
          <w:sz w:val="24"/>
          <w:szCs w:val="24"/>
        </w:rPr>
        <w:t>对于学校定位和规划的考察不仅存在于这个观测点，而是贯穿于整个指标体系，包括师资队伍建设、教学过程中的执行与保障情况，教学质量和学生就业等，考察学校是否理念与实践保持一致，过程与目标明确统一。考察方式除审阅材料外，还通过对学校领导、中层干部和普通教师的深度访谈来进行验证。</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鉴于新建本科院校的实际情况，在合格评估方案中未设置特色项目，但在办学定位、专业设置等相关的评估标准中，注重引导学校培育自身的特色。</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学校定位（目标定位、办学层次定位、办学类型定位、学科专业定位、服务面向定位、人才培养目标定位，发展目标定位）；</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lastRenderedPageBreak/>
        <w:t>2.</w:t>
      </w:r>
      <w:r w:rsidRPr="00CE308E">
        <w:rPr>
          <w:rFonts w:asciiTheme="minorEastAsia" w:hAnsiTheme="minorEastAsia" w:cs="仿宋_GB2312" w:hint="eastAsia"/>
          <w:kern w:val="0"/>
          <w:sz w:val="24"/>
          <w:szCs w:val="24"/>
        </w:rPr>
        <w:t>学校</w:t>
      </w:r>
      <w:r w:rsidR="003A37FC" w:rsidRPr="00CE308E">
        <w:rPr>
          <w:rFonts w:asciiTheme="minorEastAsia" w:hAnsiTheme="minorEastAsia" w:cs="仿宋_GB2312" w:hint="eastAsia"/>
          <w:kern w:val="0"/>
          <w:sz w:val="24"/>
          <w:szCs w:val="24"/>
        </w:rPr>
        <w:t>五</w:t>
      </w:r>
      <w:r w:rsidRPr="00CE308E">
        <w:rPr>
          <w:rFonts w:asciiTheme="minorEastAsia" w:hAnsiTheme="minorEastAsia" w:cs="仿宋_GB2312" w:hint="eastAsia"/>
          <w:kern w:val="0"/>
          <w:sz w:val="24"/>
          <w:szCs w:val="24"/>
        </w:rPr>
        <w:t>个规划</w:t>
      </w:r>
      <w:r w:rsidR="00624E90" w:rsidRPr="00CE308E">
        <w:rPr>
          <w:rFonts w:asciiTheme="minorEastAsia" w:hAnsiTheme="minorEastAsia" w:cs="仿宋_GB2312" w:hint="eastAsia"/>
          <w:kern w:val="0"/>
          <w:sz w:val="24"/>
          <w:szCs w:val="24"/>
        </w:rPr>
        <w:t>：</w:t>
      </w:r>
      <w:r w:rsidR="003A37FC" w:rsidRPr="00CE308E">
        <w:rPr>
          <w:rFonts w:asciiTheme="minorEastAsia" w:hAnsiTheme="minorEastAsia" w:cs="仿宋_GB2312"/>
          <w:kern w:val="0"/>
          <w:sz w:val="24"/>
          <w:szCs w:val="24"/>
        </w:rPr>
        <w:t>学校规划包括学校教育事业发展规划、学科专业建设规划、师资队伍建设规划</w:t>
      </w:r>
      <w:r w:rsidR="003A37FC" w:rsidRPr="00CE308E">
        <w:rPr>
          <w:rFonts w:asciiTheme="minorEastAsia" w:hAnsiTheme="minorEastAsia" w:cs="仿宋_GB2312" w:hint="eastAsia"/>
          <w:kern w:val="0"/>
          <w:sz w:val="24"/>
          <w:szCs w:val="24"/>
        </w:rPr>
        <w:t>、</w:t>
      </w:r>
      <w:r w:rsidR="003A37FC" w:rsidRPr="00CE308E">
        <w:rPr>
          <w:rFonts w:asciiTheme="minorEastAsia" w:hAnsiTheme="minorEastAsia" w:cs="仿宋_GB2312"/>
          <w:kern w:val="0"/>
          <w:sz w:val="24"/>
          <w:szCs w:val="24"/>
        </w:rPr>
        <w:t>校园建设规划</w:t>
      </w:r>
      <w:r w:rsidR="003A37FC" w:rsidRPr="007D42D7">
        <w:rPr>
          <w:rFonts w:asciiTheme="minorEastAsia" w:hAnsiTheme="minorEastAsia" w:cs="仿宋_GB2312" w:hint="eastAsia"/>
          <w:color w:val="FF0000"/>
          <w:kern w:val="0"/>
          <w:sz w:val="24"/>
          <w:szCs w:val="24"/>
        </w:rPr>
        <w:t>和信息化建设规划</w:t>
      </w:r>
      <w:r w:rsidR="003A37FC" w:rsidRPr="00CE308E">
        <w:rPr>
          <w:rFonts w:asciiTheme="minorEastAsia" w:hAnsiTheme="minorEastAsia" w:cs="仿宋_GB2312" w:hint="eastAsia"/>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从师资队伍建设、教学过程中的执行与保障情况、教学质量和学生就业等方面综合考察学校是否理念与实践保持一致，过程与目标明确统一；</w:t>
      </w:r>
    </w:p>
    <w:p w:rsidR="0010414F"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从办学定位、专业设置等相关的评估标准中，考察学校特色培育情况。</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考察方式除审阅材料外，还通过对学校领导、中层干部和普通教师的深度访谈来进行验证。</w:t>
      </w:r>
    </w:p>
    <w:p w:rsidR="006077C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9" w:name="_Toc500512348"/>
      <w:bookmarkStart w:id="10" w:name="_Toc508268001"/>
      <w:r w:rsidRPr="00CE308E">
        <w:rPr>
          <w:rFonts w:asciiTheme="minorEastAsia" w:hAnsiTheme="minorEastAsia" w:cs="仿宋_GB2312"/>
          <w:kern w:val="0"/>
          <w:sz w:val="24"/>
          <w:szCs w:val="24"/>
        </w:rPr>
        <w:t xml:space="preserve">1.2 </w:t>
      </w:r>
      <w:r w:rsidRPr="00CE308E">
        <w:rPr>
          <w:rFonts w:asciiTheme="minorEastAsia" w:hAnsiTheme="minorEastAsia" w:cs="仿宋_GB2312" w:hint="eastAsia"/>
          <w:kern w:val="0"/>
          <w:sz w:val="24"/>
          <w:szCs w:val="24"/>
        </w:rPr>
        <w:t>领导作用</w:t>
      </w:r>
      <w:bookmarkEnd w:id="9"/>
      <w:bookmarkEnd w:id="10"/>
    </w:p>
    <w:p w:rsidR="0027555A" w:rsidRPr="00CE308E" w:rsidRDefault="0027555A" w:rsidP="005F74C0">
      <w:pPr>
        <w:pStyle w:val="1"/>
        <w:spacing w:before="0" w:after="0" w:line="440" w:lineRule="exact"/>
        <w:ind w:firstLineChars="200" w:firstLine="482"/>
        <w:rPr>
          <w:rFonts w:asciiTheme="minorEastAsia" w:hAnsiTheme="minorEastAsia" w:cs="仿宋_GB2312"/>
          <w:kern w:val="0"/>
          <w:sz w:val="24"/>
          <w:szCs w:val="24"/>
        </w:rPr>
      </w:pPr>
      <w:bookmarkStart w:id="11" w:name="_Toc508268002"/>
      <w:bookmarkStart w:id="12" w:name="_Toc500512349"/>
      <w:r w:rsidRPr="00CE308E">
        <w:rPr>
          <w:rFonts w:asciiTheme="minorEastAsia" w:hAnsiTheme="minorEastAsia" w:cs="仿宋_GB2312" w:hint="eastAsia"/>
          <w:kern w:val="0"/>
          <w:sz w:val="24"/>
          <w:szCs w:val="24"/>
        </w:rPr>
        <w:t>观测点1</w:t>
      </w:r>
      <w:r w:rsidR="005F74C0" w:rsidRPr="00CE308E">
        <w:rPr>
          <w:rFonts w:asciiTheme="minorEastAsia" w:hAnsiTheme="minorEastAsia" w:cs="仿宋_GB2312" w:hint="eastAsia"/>
          <w:kern w:val="0"/>
          <w:sz w:val="24"/>
          <w:szCs w:val="24"/>
        </w:rPr>
        <w:t>.2.1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领导体制</w:t>
      </w:r>
      <w:bookmarkEnd w:id="11"/>
    </w:p>
    <w:p w:rsidR="0027555A" w:rsidRPr="00CE308E" w:rsidRDefault="0027555A"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27555A" w:rsidRPr="00CE308E" w:rsidRDefault="0027555A"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领导体制健全，法人治理结构完善。学校董事会（或理事会）、校务委员会、党委会机构发挥了各自的职能；建立了学校发展决策咨询机构并很好发挥了作用；建立了学校师生员工民主管理监督、建言献策的机制。</w:t>
      </w:r>
    </w:p>
    <w:p w:rsidR="0027555A" w:rsidRPr="00CE308E" w:rsidRDefault="0027555A"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5F74C0" w:rsidRPr="00CE308E" w:rsidRDefault="003A37FC" w:rsidP="005F74C0">
      <w:pPr>
        <w:tabs>
          <w:tab w:val="left" w:pos="900"/>
        </w:tabs>
        <w:snapToGrid w:val="0"/>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1.领导体制是否健全，法人治理结构是否完善。</w:t>
      </w:r>
    </w:p>
    <w:p w:rsidR="005F74C0" w:rsidRPr="00CE308E" w:rsidRDefault="003A37FC" w:rsidP="005F74C0">
      <w:pPr>
        <w:tabs>
          <w:tab w:val="left" w:pos="900"/>
        </w:tabs>
        <w:snapToGrid w:val="0"/>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2.法人治理层面相关权责</w:t>
      </w:r>
      <w:r w:rsidR="005F74C0" w:rsidRPr="00CE308E">
        <w:rPr>
          <w:rFonts w:asciiTheme="minorEastAsia" w:hAnsiTheme="minorEastAsia" w:cs="仿宋_GB2312" w:hint="eastAsia"/>
          <w:kern w:val="0"/>
          <w:sz w:val="24"/>
          <w:szCs w:val="24"/>
        </w:rPr>
        <w:t>是否清晰</w:t>
      </w:r>
      <w:r w:rsidRPr="00CE308E">
        <w:rPr>
          <w:rFonts w:asciiTheme="minorEastAsia" w:hAnsiTheme="minorEastAsia" w:cs="仿宋_GB2312" w:hint="eastAsia"/>
          <w:kern w:val="0"/>
          <w:sz w:val="24"/>
          <w:szCs w:val="24"/>
        </w:rPr>
        <w:t>。</w:t>
      </w:r>
    </w:p>
    <w:p w:rsidR="005F74C0" w:rsidRPr="00CE308E" w:rsidRDefault="003A37FC" w:rsidP="005F74C0">
      <w:pPr>
        <w:tabs>
          <w:tab w:val="left" w:pos="900"/>
        </w:tabs>
        <w:snapToGrid w:val="0"/>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3.委员会决策机制是否形成。</w:t>
      </w:r>
    </w:p>
    <w:p w:rsidR="005F74C0" w:rsidRPr="00CE308E" w:rsidRDefault="003A37FC"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4.是否建立了学校师生员工民主管理监督、建言献策的机制并形成常态。</w:t>
      </w:r>
    </w:p>
    <w:p w:rsidR="006077C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3" w:name="_Toc508268003"/>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1.2.2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领导能力</w:t>
      </w:r>
      <w:bookmarkEnd w:id="12"/>
      <w:bookmarkEnd w:id="13"/>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5F74C0" w:rsidRPr="00CE308E" w:rsidRDefault="003A37FC" w:rsidP="005F74C0">
      <w:pPr>
        <w:tabs>
          <w:tab w:val="left" w:pos="900"/>
        </w:tabs>
        <w:spacing w:line="440" w:lineRule="exact"/>
        <w:ind w:firstLineChars="200" w:firstLine="480"/>
        <w:rPr>
          <w:rFonts w:asciiTheme="minorEastAsia" w:hAnsiTheme="minorEastAsia" w:cs="仿宋_GB2312"/>
          <w:kern w:val="0"/>
          <w:sz w:val="24"/>
          <w:szCs w:val="24"/>
        </w:rPr>
      </w:pPr>
      <w:r w:rsidRPr="00196E35">
        <w:rPr>
          <w:rFonts w:asciiTheme="minorEastAsia" w:hAnsiTheme="minorEastAsia" w:cs="仿宋_GB2312" w:hint="eastAsia"/>
          <w:color w:val="FF0000"/>
          <w:kern w:val="0"/>
          <w:sz w:val="24"/>
          <w:szCs w:val="24"/>
        </w:rPr>
        <w:t>加强党对学校的领导，</w:t>
      </w:r>
      <w:r w:rsidRPr="00CE308E">
        <w:rPr>
          <w:rFonts w:asciiTheme="minorEastAsia" w:hAnsiTheme="minorEastAsia" w:cs="仿宋_GB2312"/>
          <w:kern w:val="0"/>
          <w:sz w:val="24"/>
          <w:szCs w:val="24"/>
        </w:rPr>
        <w:t>各级领导班子遵循高等教育办学和教学规律，</w:t>
      </w:r>
      <w:r w:rsidRPr="00CE308E">
        <w:rPr>
          <w:rFonts w:asciiTheme="minorEastAsia" w:hAnsiTheme="minorEastAsia" w:cs="仿宋_GB2312" w:hint="eastAsia"/>
          <w:kern w:val="0"/>
          <w:sz w:val="24"/>
          <w:szCs w:val="24"/>
        </w:rPr>
        <w:t>确立主动服务区域</w:t>
      </w:r>
      <w:r w:rsidRPr="00CE308E">
        <w:rPr>
          <w:rFonts w:asciiTheme="minorEastAsia" w:hAnsiTheme="minorEastAsia" w:cs="仿宋_GB2312"/>
          <w:kern w:val="0"/>
          <w:sz w:val="24"/>
          <w:szCs w:val="24"/>
        </w:rPr>
        <w:t>(行业)经济社会发展，培养高素质应用型人才的办学思路，认真落实学校发展规划和目标，教育教学管理能力较强。</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教育理念</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学校的各级领导班子和教育工作者对学校的管理和教育所持的信念和态度，也是对学校教育的理性认识、理想追求。教育理念应包括学校的办学理念、领导的治校理念、教师的执教理念、学校的定位理念、学校的特色理念，以及学校的文化理念等。</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侧重考察学校是否具有一支尊重教育规律、教育理念先进、综合能力（战略思维能力、管理能力、执行能力、凝聚人心能力、专业能力等）较强的各级领导班子</w:t>
      </w:r>
      <w:r w:rsidRPr="00CE308E">
        <w:rPr>
          <w:rFonts w:asciiTheme="minorEastAsia" w:hAnsiTheme="minorEastAsia" w:cs="仿宋_GB2312" w:hint="eastAsia"/>
          <w:i/>
          <w:kern w:val="0"/>
          <w:sz w:val="24"/>
          <w:szCs w:val="24"/>
        </w:rPr>
        <w:t>，</w:t>
      </w:r>
      <w:r w:rsidR="006B4D93" w:rsidRPr="00CE308E">
        <w:rPr>
          <w:rFonts w:hint="eastAsia"/>
          <w:sz w:val="24"/>
          <w:szCs w:val="24"/>
        </w:rPr>
        <w:t>校级领导不仅要有战略思维能力，谋划发展的能力和凝聚人心的能力，更要懂办学、懂教育。中层领导对学</w:t>
      </w:r>
      <w:r w:rsidR="006B4D93" w:rsidRPr="00CE308E">
        <w:rPr>
          <w:rFonts w:hint="eastAsia"/>
          <w:sz w:val="24"/>
          <w:szCs w:val="24"/>
        </w:rPr>
        <w:lastRenderedPageBreak/>
        <w:t>校办学思路具有较强的贯彻能力、对教学具有较强的管理能力、自身具有较强的专业能力。</w:t>
      </w:r>
      <w:r w:rsidRPr="00CE308E">
        <w:rPr>
          <w:rFonts w:asciiTheme="minorEastAsia" w:hAnsiTheme="minorEastAsia" w:cs="仿宋_GB2312" w:hint="eastAsia"/>
          <w:kern w:val="0"/>
          <w:sz w:val="24"/>
          <w:szCs w:val="24"/>
        </w:rPr>
        <w:t>在本科教育的初级阶段要牢固树立教学中心地位，处理好高校四项职能的关系</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人才培养是核心，科学研究是基础，社会服务是方向，文化传承与创新是引领。</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领导应遵循教育规律，要处理好规模与质量、发展与投入、教学与科研、改革与建设、硬件建设与软件建设、统一性与多样性、“成人”与“成才”、规范管理与改革创新等的关系，要强化质量意识，牢固树立人才培养的质量是高等学校的生命线，提高教学质量是永恒的主题的观念。要结合学校的定位制定质量标准，并能够切实实行。</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主要考察的内容包括</w:t>
      </w:r>
      <w:r w:rsidR="00624E90" w:rsidRPr="00CE308E">
        <w:rPr>
          <w:rFonts w:asciiTheme="minorEastAsia" w:hAnsiTheme="minorEastAsia" w:cs="仿宋_GB2312" w:hint="eastAsia"/>
          <w:b/>
          <w:kern w:val="0"/>
          <w:sz w:val="24"/>
          <w:szCs w:val="24"/>
        </w:rPr>
        <w:t>：</w:t>
      </w:r>
    </w:p>
    <w:p w:rsidR="00B22AB6" w:rsidRPr="00CE308E" w:rsidRDefault="00B22AB6" w:rsidP="00CE308E">
      <w:pPr>
        <w:spacing w:line="440" w:lineRule="exact"/>
        <w:ind w:firstLineChars="200" w:firstLine="480"/>
        <w:rPr>
          <w:rFonts w:asciiTheme="minorEastAsia" w:hAnsiTheme="minorEastAsia" w:cs="仿宋_GB2312"/>
          <w:b/>
          <w:kern w:val="0"/>
          <w:sz w:val="24"/>
          <w:szCs w:val="24"/>
        </w:rPr>
      </w:pPr>
      <w:r w:rsidRPr="00CE308E">
        <w:rPr>
          <w:rFonts w:asciiTheme="minorEastAsia" w:hAnsiTheme="minorEastAsia" w:hint="eastAsia"/>
          <w:sz w:val="24"/>
          <w:szCs w:val="24"/>
        </w:rPr>
        <w:t>1</w:t>
      </w:r>
      <w:r w:rsidR="0014374C" w:rsidRPr="00CE308E">
        <w:rPr>
          <w:rFonts w:asciiTheme="minorEastAsia" w:hAnsiTheme="minorEastAsia" w:cs="仿宋_GB2312"/>
          <w:kern w:val="0"/>
          <w:sz w:val="24"/>
          <w:szCs w:val="24"/>
        </w:rPr>
        <w:t>.</w:t>
      </w:r>
      <w:r w:rsidR="0014374C" w:rsidRPr="00CE308E">
        <w:rPr>
          <w:rFonts w:asciiTheme="minorEastAsia" w:hAnsiTheme="minorEastAsia" w:cs="仿宋_GB2312" w:hint="eastAsia"/>
          <w:kern w:val="0"/>
          <w:sz w:val="24"/>
          <w:szCs w:val="24"/>
        </w:rPr>
        <w:t>学校</w:t>
      </w:r>
      <w:r w:rsidRPr="00CE308E">
        <w:rPr>
          <w:rFonts w:asciiTheme="minorEastAsia" w:hAnsiTheme="minorEastAsia" w:hint="eastAsia"/>
          <w:sz w:val="24"/>
          <w:szCs w:val="24"/>
        </w:rPr>
        <w:t>加强党对学校的领导</w:t>
      </w:r>
      <w:r w:rsidR="0014374C" w:rsidRPr="00CE308E">
        <w:rPr>
          <w:rFonts w:asciiTheme="minorEastAsia" w:hAnsiTheme="minorEastAsia" w:hint="eastAsia"/>
          <w:sz w:val="24"/>
          <w:szCs w:val="24"/>
        </w:rPr>
        <w:t>的相关工作</w:t>
      </w:r>
      <w:r w:rsidRPr="00CE308E">
        <w:rPr>
          <w:rFonts w:asciiTheme="minorEastAsia" w:hAnsiTheme="minorEastAsia" w:hint="eastAsia"/>
          <w:sz w:val="24"/>
          <w:szCs w:val="24"/>
        </w:rPr>
        <w:t>；</w:t>
      </w:r>
    </w:p>
    <w:p w:rsidR="006077C8" w:rsidRPr="00CE308E" w:rsidRDefault="00B22AB6"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2</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考察各级领导是否具备先进的教育理念（包括学校的办学理念、领导的治校理念、教师的执教理念、学校的定位理念、学校的特色理念，以及学校的文化理念等</w:t>
      </w:r>
      <w:r w:rsidR="005F74C0" w:rsidRPr="00CE308E">
        <w:rPr>
          <w:rFonts w:asciiTheme="minorEastAsia" w:hAnsiTheme="minorEastAsia" w:cs="仿宋_GB2312" w:hint="eastAsia"/>
          <w:kern w:val="0"/>
          <w:sz w:val="24"/>
          <w:szCs w:val="24"/>
        </w:rPr>
        <w:t>）</w:t>
      </w:r>
      <w:r w:rsidR="00B02113" w:rsidRPr="00CE308E">
        <w:rPr>
          <w:rFonts w:asciiTheme="minorEastAsia" w:hAnsiTheme="minorEastAsia" w:cs="仿宋_GB2312" w:hint="eastAsia"/>
          <w:kern w:val="0"/>
          <w:sz w:val="24"/>
          <w:szCs w:val="24"/>
        </w:rPr>
        <w:t>；</w:t>
      </w:r>
    </w:p>
    <w:p w:rsidR="006077C8" w:rsidRPr="00CE308E" w:rsidRDefault="00B22AB6"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3</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是否具备良好的领导能力（战略思维能力、管理能力、执行能力、凝聚人心能力、专业能力等）；</w:t>
      </w:r>
    </w:p>
    <w:p w:rsidR="006077C8" w:rsidRPr="00CE308E" w:rsidRDefault="00B22AB6"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4</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考察各级领导在在本科教育的初级阶段是否牢固树立了教学中心地位，处理好高校四项职能的关系</w:t>
      </w:r>
      <w:r w:rsidR="00624E90" w:rsidRPr="00CE308E">
        <w:rPr>
          <w:rFonts w:asciiTheme="minorEastAsia" w:hAnsiTheme="minorEastAsia" w:cs="仿宋_GB2312" w:hint="eastAsia"/>
          <w:kern w:val="0"/>
          <w:sz w:val="24"/>
          <w:szCs w:val="24"/>
        </w:rPr>
        <w:t>：</w:t>
      </w:r>
      <w:r w:rsidR="00B02113" w:rsidRPr="00CE308E">
        <w:rPr>
          <w:rFonts w:asciiTheme="minorEastAsia" w:hAnsiTheme="minorEastAsia" w:cs="仿宋_GB2312" w:hint="eastAsia"/>
          <w:kern w:val="0"/>
          <w:sz w:val="24"/>
          <w:szCs w:val="24"/>
        </w:rPr>
        <w:t>人才培养是核心，科学研究是基础，社会服务是方向，文化传承与创新是引领。考察学校领导不仅包括校级领导，也包括中层领导；</w:t>
      </w:r>
    </w:p>
    <w:p w:rsidR="006077C8" w:rsidRPr="00CE308E" w:rsidRDefault="00B22AB6"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5</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各级领导是否树立了“办学以教师为本，教学以学生为本”的办学理念并落实到具体的管理工作中；</w:t>
      </w:r>
    </w:p>
    <w:p w:rsidR="006077C8" w:rsidRPr="00CE308E" w:rsidRDefault="00B22AB6"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6</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学校发展规划和目标的落实情况。</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考察方式除审阅材料外，还通过对学校领导、中层干部和普通教师的深度访谈来进行验证。</w:t>
      </w:r>
    </w:p>
    <w:p w:rsidR="006077C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4" w:name="_Toc500512350"/>
      <w:bookmarkStart w:id="15" w:name="_Toc508268004"/>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1.2.</w:t>
      </w:r>
      <w:r w:rsidRPr="00CE308E">
        <w:rPr>
          <w:rFonts w:asciiTheme="minorEastAsia" w:hAnsiTheme="minorEastAsia" w:cs="仿宋_GB2312"/>
          <w:kern w:val="0"/>
          <w:sz w:val="24"/>
          <w:szCs w:val="24"/>
        </w:rPr>
        <w:t>3</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教学中心地位</w:t>
      </w:r>
      <w:bookmarkEnd w:id="14"/>
      <w:bookmarkEnd w:id="15"/>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有以提高质量为核心、落实教学工作中心地位的政策与措施，重视建立并完善内部教学质量保障体系；各级教学管理人员责任明确，各职能部门服务人才培养情况好，师生基本满意。</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高等学校的中心任务是培养人才，人才培养的中心环节是教学，因此，教学始终是学校的中心。教学中心地位是指高等学校在办学过程中学校领导及主要管理者对学校教学工作的认识、态度和做法，是学校办学指导思想的主要体现，是学校领导重视教学工作程度的显现，是学校领导和管理者处理教学工作与其他工作关系时的准则。</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lastRenderedPageBreak/>
        <w:t>教学中心地位既体现在学校领导在处理教学工作的言论和行动中，也表现在各级管理部门及管理者对待教学工作的态度和认识中；既体现在学校的办学理念和学校定位中，也体现在学校的规章制度和各项政策中。教学中心地位应体现在怎样对待教学工作、怎样对待教师、怎样对待学生三个重要方面。</w:t>
      </w:r>
    </w:p>
    <w:p w:rsidR="0027555A"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6077C8" w:rsidRPr="00CE308E" w:rsidRDefault="0027555A" w:rsidP="005F74C0">
      <w:pPr>
        <w:spacing w:line="440" w:lineRule="exact"/>
        <w:ind w:firstLineChars="200" w:firstLine="480"/>
        <w:rPr>
          <w:rFonts w:asciiTheme="minorEastAsia" w:hAnsiTheme="minorEastAsia" w:cs="仿宋_GB2312"/>
          <w:kern w:val="0"/>
          <w:sz w:val="24"/>
          <w:szCs w:val="24"/>
        </w:rPr>
      </w:pPr>
      <w:r w:rsidRPr="00CE308E">
        <w:rPr>
          <w:rFonts w:hint="eastAsia"/>
          <w:sz w:val="24"/>
          <w:szCs w:val="24"/>
        </w:rPr>
        <w:t>保障教学中心地位的具体政策与措施及落实情况；</w:t>
      </w:r>
      <w:r w:rsidR="00B02113" w:rsidRPr="00CE308E">
        <w:rPr>
          <w:rFonts w:asciiTheme="minorEastAsia" w:hAnsiTheme="minorEastAsia" w:cs="仿宋_GB2312" w:hint="eastAsia"/>
          <w:kern w:val="0"/>
          <w:sz w:val="24"/>
          <w:szCs w:val="24"/>
        </w:rPr>
        <w:t>党政领导是否重视教学工作，经常研究教学工作，深入教学第一线进行调查研究，解决教学工作中的问题；</w:t>
      </w:r>
      <w:r w:rsidR="0014374C" w:rsidRPr="00CE308E">
        <w:rPr>
          <w:rFonts w:hint="eastAsia"/>
          <w:sz w:val="24"/>
          <w:szCs w:val="24"/>
        </w:rPr>
        <w:t>教学质量保障体系建设基本情况；</w:t>
      </w:r>
      <w:r w:rsidR="00B02113" w:rsidRPr="00CE308E">
        <w:rPr>
          <w:rFonts w:asciiTheme="minorEastAsia" w:hAnsiTheme="minorEastAsia" w:cs="仿宋_GB2312" w:hint="eastAsia"/>
          <w:kern w:val="0"/>
          <w:sz w:val="24"/>
          <w:szCs w:val="24"/>
        </w:rPr>
        <w:t>是否正确处理人才培养、教学工作、与其他工作（如科研、社会服务）的关系；对教学的经费投入是否处于优先地位，并有稳定的来源；各职能部门是否都能围绕育人进行工作，并能主动为教学服务；学校的各项政策和规定是否都能体现对教学的重视；在对教师的考核中，是否实行教学质量考核一票否决制；育人工作是否已成为学校的舆论中心，师生对学校教学工作的感受和满意度及对各职能部门服务教学的评价等。以上工作关键在于落在实处。</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考察方式除审阅材料外，还可以通过对学校领导、中层干部和普通教师的深度访谈来进行验证。</w:t>
      </w:r>
    </w:p>
    <w:p w:rsidR="006077C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6" w:name="_Toc500512351"/>
      <w:bookmarkStart w:id="17" w:name="_Toc508268005"/>
      <w:r w:rsidRPr="00CE308E">
        <w:rPr>
          <w:rFonts w:asciiTheme="minorEastAsia" w:hAnsiTheme="minorEastAsia" w:cs="仿宋_GB2312"/>
          <w:kern w:val="0"/>
          <w:sz w:val="24"/>
          <w:szCs w:val="24"/>
        </w:rPr>
        <w:t xml:space="preserve">1.3 </w:t>
      </w:r>
      <w:r w:rsidRPr="00CE308E">
        <w:rPr>
          <w:rFonts w:asciiTheme="minorEastAsia" w:hAnsiTheme="minorEastAsia" w:cs="仿宋_GB2312" w:hint="eastAsia"/>
          <w:kern w:val="0"/>
          <w:sz w:val="24"/>
          <w:szCs w:val="24"/>
        </w:rPr>
        <w:t>人才培养模式</w:t>
      </w:r>
      <w:bookmarkEnd w:id="16"/>
      <w:bookmarkEnd w:id="17"/>
    </w:p>
    <w:p w:rsidR="006077C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8" w:name="_Toc500512352"/>
      <w:bookmarkStart w:id="19" w:name="_Toc508268006"/>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1.3.1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人才培养思路</w:t>
      </w:r>
      <w:bookmarkEnd w:id="18"/>
      <w:bookmarkEnd w:id="19"/>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6077C8" w:rsidRPr="00CE308E" w:rsidRDefault="00B22AB6" w:rsidP="00CE308E">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hint="eastAsia"/>
          <w:sz w:val="24"/>
          <w:szCs w:val="24"/>
        </w:rPr>
        <w:t>落实立德树人根本任务，</w:t>
      </w:r>
      <w:r w:rsidR="00B02113" w:rsidRPr="00CE308E">
        <w:rPr>
          <w:rFonts w:asciiTheme="minorEastAsia" w:hAnsiTheme="minorEastAsia" w:cs="仿宋_GB2312" w:hint="eastAsia"/>
          <w:kern w:val="0"/>
          <w:sz w:val="24"/>
          <w:szCs w:val="24"/>
        </w:rPr>
        <w:t>坚持育人为本，德育为先，能力为重，全面发展；</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突出应用型人才培养，思路清晰，效果明显；</w:t>
      </w:r>
    </w:p>
    <w:p w:rsidR="006077C8" w:rsidRPr="00CE308E" w:rsidRDefault="00B22AB6" w:rsidP="00CE308E">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sz w:val="24"/>
          <w:szCs w:val="24"/>
        </w:rPr>
        <w:t>以学生发展为中心，</w:t>
      </w:r>
      <w:r w:rsidR="00B02113" w:rsidRPr="00CE308E">
        <w:rPr>
          <w:rFonts w:asciiTheme="minorEastAsia" w:hAnsiTheme="minorEastAsia" w:cs="仿宋_GB2312" w:hint="eastAsia"/>
          <w:kern w:val="0"/>
          <w:sz w:val="24"/>
          <w:szCs w:val="24"/>
        </w:rPr>
        <w:t>关注学生不同特点和个性差异，注重因材施教。</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420"/>
        <w:jc w:val="left"/>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本观测点主要考察学校能否依据办学定位和人才培养目标，以区域经济（行业）的人才需求为导向，培养满足社会需要的高质量应用型人才</w:t>
      </w:r>
      <w:r w:rsidR="00487004" w:rsidRPr="00CE308E">
        <w:rPr>
          <w:rFonts w:asciiTheme="minorEastAsia" w:hAnsiTheme="minorEastAsia" w:cs="仿宋_GB2312" w:hint="eastAsia"/>
          <w:kern w:val="0"/>
          <w:sz w:val="24"/>
          <w:szCs w:val="24"/>
        </w:rPr>
        <w:t>；</w:t>
      </w:r>
      <w:r w:rsidR="00487004" w:rsidRPr="00CE308E">
        <w:rPr>
          <w:rFonts w:hint="eastAsia"/>
          <w:sz w:val="24"/>
          <w:szCs w:val="24"/>
        </w:rPr>
        <w:t>学校是否坚持育人为本，是否注重学生思想品德教育，是否注重培养学生的社会责任感；要在专业层面考察学校对应用型人才的规格要求是否清晰</w:t>
      </w:r>
      <w:r w:rsidR="00624E90" w:rsidRPr="00CE308E">
        <w:rPr>
          <w:rFonts w:hint="eastAsia"/>
          <w:sz w:val="24"/>
          <w:szCs w:val="24"/>
        </w:rPr>
        <w:t>？</w:t>
      </w:r>
      <w:r w:rsidR="00487004" w:rsidRPr="00CE308E">
        <w:rPr>
          <w:rFonts w:hint="eastAsia"/>
          <w:sz w:val="24"/>
          <w:szCs w:val="24"/>
        </w:rPr>
        <w:t>人才培养模式是否有效</w:t>
      </w:r>
      <w:r w:rsidR="00624E90" w:rsidRPr="00CE308E">
        <w:rPr>
          <w:rFonts w:hint="eastAsia"/>
          <w:sz w:val="24"/>
          <w:szCs w:val="24"/>
        </w:rPr>
        <w:t>？</w:t>
      </w:r>
      <w:r w:rsidR="00487004" w:rsidRPr="00CE308E">
        <w:rPr>
          <w:rFonts w:hint="eastAsia"/>
          <w:sz w:val="24"/>
          <w:szCs w:val="24"/>
        </w:rPr>
        <w:t>培养方案是否注重德育为先、能力为重</w:t>
      </w:r>
      <w:r w:rsidR="00624E90" w:rsidRPr="00CE308E">
        <w:rPr>
          <w:rFonts w:hint="eastAsia"/>
          <w:sz w:val="24"/>
          <w:szCs w:val="24"/>
        </w:rPr>
        <w:t>？</w:t>
      </w:r>
      <w:r w:rsidR="00487004" w:rsidRPr="00CE308E">
        <w:rPr>
          <w:rFonts w:hint="eastAsia"/>
          <w:sz w:val="24"/>
          <w:szCs w:val="24"/>
        </w:rPr>
        <w:t>能否积极开展教学改革，探索因材施教等等。</w:t>
      </w:r>
      <w:r w:rsidRPr="00CE308E">
        <w:rPr>
          <w:rFonts w:asciiTheme="minorEastAsia" w:hAnsiTheme="minorEastAsia" w:cs="仿宋_GB2312" w:hint="eastAsia"/>
          <w:kern w:val="0"/>
          <w:sz w:val="24"/>
          <w:szCs w:val="24"/>
        </w:rPr>
        <w:t>本观测点属于专家重点考察的“三新”（新的人才培养目标、新的人才培养方案、新专业）范围。</w:t>
      </w:r>
    </w:p>
    <w:p w:rsidR="006077C8" w:rsidRPr="00CE308E" w:rsidRDefault="00B02113" w:rsidP="005F74C0">
      <w:pPr>
        <w:spacing w:line="440" w:lineRule="exact"/>
        <w:ind w:firstLineChars="200" w:firstLine="482"/>
        <w:rPr>
          <w:rFonts w:asciiTheme="minorEastAsia" w:hAnsiTheme="minorEastAsia" w:cs="仿宋_GB2312"/>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w:t>
      </w: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）人才培养目标定位的科学性与合理性。人才培养目标定位是办学定位核心定位。目标定位是行为主体为了实现行为规范而对多种可能达到的目标所进行的理性选择。目标体现</w:t>
      </w:r>
      <w:r w:rsidRPr="00CE308E">
        <w:rPr>
          <w:rFonts w:asciiTheme="minorEastAsia" w:hAnsiTheme="minorEastAsia" w:cs="仿宋_GB2312" w:hint="eastAsia"/>
          <w:kern w:val="0"/>
          <w:sz w:val="24"/>
          <w:szCs w:val="24"/>
        </w:rPr>
        <w:lastRenderedPageBreak/>
        <w:t>了人们的价值取向和利益追求，标志着人们对未来的理性判断和科学思考，相对于理念来说具有针对性和具体性。学校是否通过各种方式（例如应用型人才培养的教育思想的讨论和宣传等）将人才培养目标定位深化到学校领导、教学管理人员和普通师生的观念和意识中。对于不同专业，应用型培养目标如何进行分解与落实，如何体现在专业的培养计划之中。</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w:t>
      </w: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人才培养方案对人才培养目标的体现与支撑。人才培养方案是高等学校保证教学质量和人才培养规格的重要文件，是组织教学过程，安排教学任务的基本依据，它直接关系到人才培养的规格和质量。应用型人才培养方案如何体现与高职</w:t>
      </w:r>
      <w:proofErr w:type="gramStart"/>
      <w:r w:rsidRPr="00CE308E">
        <w:rPr>
          <w:rFonts w:asciiTheme="minorEastAsia" w:hAnsiTheme="minorEastAsia" w:cs="仿宋_GB2312" w:hint="eastAsia"/>
          <w:kern w:val="0"/>
          <w:sz w:val="24"/>
          <w:szCs w:val="24"/>
        </w:rPr>
        <w:t>高专及成熟</w:t>
      </w:r>
      <w:proofErr w:type="gramEnd"/>
      <w:r w:rsidRPr="00CE308E">
        <w:rPr>
          <w:rFonts w:asciiTheme="minorEastAsia" w:hAnsiTheme="minorEastAsia" w:cs="仿宋_GB2312" w:hint="eastAsia"/>
          <w:kern w:val="0"/>
          <w:sz w:val="24"/>
          <w:szCs w:val="24"/>
        </w:rPr>
        <w:t>本科院校的区别。考察人才培养方案对于人才培养目标的支撑度应关注</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教育理念与培养原则，人才培养规格，知识与能力结构，理论教学与实践教学比例，课内外学时学分分配等内容。培养方案应从形式和内容两方面重视实践教学的质量。</w:t>
      </w:r>
      <w:r w:rsidR="00487004" w:rsidRPr="00CE308E">
        <w:rPr>
          <w:rFonts w:hint="eastAsia"/>
          <w:sz w:val="24"/>
          <w:szCs w:val="24"/>
        </w:rPr>
        <w:t>培养方案是否注重德育为先、能力为重</w:t>
      </w:r>
      <w:r w:rsidR="00624E90" w:rsidRPr="00CE308E">
        <w:rPr>
          <w:rFonts w:hint="eastAsia"/>
          <w:sz w:val="24"/>
          <w:szCs w:val="24"/>
        </w:rPr>
        <w:t>？</w:t>
      </w:r>
      <w:r w:rsidR="00487004" w:rsidRPr="00CE308E">
        <w:rPr>
          <w:rFonts w:hint="eastAsia"/>
          <w:sz w:val="24"/>
          <w:szCs w:val="24"/>
        </w:rPr>
        <w:t>能否积极开展教学改革，</w:t>
      </w:r>
      <w:r w:rsidR="0014374C" w:rsidRPr="00CE308E">
        <w:rPr>
          <w:rFonts w:asciiTheme="minorEastAsia" w:hAnsiTheme="minorEastAsia"/>
          <w:sz w:val="24"/>
          <w:szCs w:val="24"/>
        </w:rPr>
        <w:t>以学生发展为中心，</w:t>
      </w:r>
      <w:r w:rsidR="0014374C" w:rsidRPr="00CE308E">
        <w:rPr>
          <w:rFonts w:asciiTheme="minorEastAsia" w:hAnsiTheme="minorEastAsia" w:cs="仿宋_GB2312" w:hint="eastAsia"/>
          <w:kern w:val="0"/>
          <w:sz w:val="24"/>
          <w:szCs w:val="24"/>
        </w:rPr>
        <w:t>关注学生不同特点和个性差异，</w:t>
      </w:r>
      <w:r w:rsidR="00487004" w:rsidRPr="00CE308E">
        <w:rPr>
          <w:rFonts w:hint="eastAsia"/>
          <w:sz w:val="24"/>
          <w:szCs w:val="24"/>
        </w:rPr>
        <w:t>探索因材施教等等</w:t>
      </w:r>
    </w:p>
    <w:p w:rsidR="007D670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w:t>
      </w: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人才培养模式的改革与构建。人才培养模式是指在一定的现代教育理论、教育思想指导下，按照特定的培养目标和人才规格，以相对稳定的教学内容和课程体系，管理制度和评估方式，实施人才教育的过程的总和。</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它具体包括四层涵义</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培养目标和规格；为实现一定的培养目标和规格的整个教育过程；为实现这一过程的一整套管理和评估制度；与之相匹配的科学的教学方式、方法和手段。</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w:t>
      </w:r>
      <w:r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）人才培养思路、措施与效果。高素质、应用型人才培养要按照人才培养方案的要求，出台行之有效的措施与办法，制定培养计划、构建培养体系、建立评价系统、形成培养机制。</w:t>
      </w:r>
    </w:p>
    <w:p w:rsidR="00487004" w:rsidRPr="00CE308E" w:rsidRDefault="00487004" w:rsidP="005F74C0">
      <w:pPr>
        <w:spacing w:line="440" w:lineRule="exact"/>
        <w:ind w:firstLineChars="200" w:firstLine="480"/>
        <w:rPr>
          <w:rFonts w:asciiTheme="minorEastAsia" w:hAnsiTheme="minorEastAsia" w:cs="仿宋_GB2312"/>
          <w:kern w:val="0"/>
          <w:sz w:val="24"/>
          <w:szCs w:val="24"/>
        </w:rPr>
      </w:pPr>
      <w:r w:rsidRPr="00CE308E">
        <w:rPr>
          <w:rFonts w:hint="eastAsia"/>
          <w:sz w:val="24"/>
          <w:szCs w:val="24"/>
        </w:rPr>
        <w:t>考察人才培养模式，不能只看自评报告，重在剖析专业人才培养方案，重在考察教学过程。</w:t>
      </w:r>
    </w:p>
    <w:p w:rsidR="006077C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20" w:name="_Toc500512353"/>
      <w:bookmarkStart w:id="21" w:name="_Toc508268007"/>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1.3.2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产学研合作</w:t>
      </w:r>
      <w:bookmarkEnd w:id="20"/>
      <w:bookmarkEnd w:id="21"/>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积极开展产学研合作教育，在与企（事）业或行业合作举办专业、共建教学资源、合作培养人才、合作就业等方面取得较好效果。</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突出产学研合作是新建本科院校进行应用型人才培养的重要途径。产学研合作教育是一种办学方式，强调创新人才培养模式；强调实践教学；强调对培养具有实践能力和创新精神的高素质应用型人才的实践环境的培育；强调与区域经济社会及产业的合作育人平台拓展与实际效果，利用学校、社会两种教育资源和教育环境，使学生将理论与实践有机融为一体，实现应用型人才培养。</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合作举办专业、共建教学资源、合作师资培养、合作培养人才、合作就业是产学研合作</w:t>
      </w:r>
      <w:r w:rsidRPr="00CE308E">
        <w:rPr>
          <w:rFonts w:asciiTheme="minorEastAsia" w:hAnsiTheme="minorEastAsia" w:cs="仿宋_GB2312" w:hint="eastAsia"/>
          <w:kern w:val="0"/>
          <w:sz w:val="24"/>
          <w:szCs w:val="24"/>
        </w:rPr>
        <w:lastRenderedPageBreak/>
        <w:t>的主要方式。产学研合作的体系化、制度化、互利共赢是发展的方向。</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是否充分认识到产学研合作的重要性和必要性，是否将产学研合作教育纳入人才培养模式，是否与企（事）业或行业开展多种途径的合作方式，并与之建立长期、稳定、互动的合作关系，是否取得较好的效果。</w:t>
      </w:r>
    </w:p>
    <w:p w:rsidR="006077C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22" w:name="_Toc500512354"/>
      <w:bookmarkStart w:id="23" w:name="_Toc508268008"/>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教师队伍</w:t>
      </w:r>
      <w:bookmarkEnd w:id="22"/>
      <w:bookmarkEnd w:id="23"/>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教师队伍建设，根据《规划纲要》主要有四个方面的措施</w:t>
      </w:r>
      <w:r w:rsidR="00624E90" w:rsidRPr="00CE308E">
        <w:rPr>
          <w:rFonts w:asciiTheme="minorEastAsia" w:hAnsiTheme="minorEastAsia" w:cs="仿宋_GB2312" w:hint="eastAsia"/>
          <w:kern w:val="0"/>
          <w:sz w:val="24"/>
          <w:szCs w:val="24"/>
        </w:rPr>
        <w:t>：</w:t>
      </w:r>
    </w:p>
    <w:p w:rsidR="006077C8" w:rsidRPr="00CE308E" w:rsidRDefault="006077C8"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第一，</w:t>
      </w:r>
      <w:r w:rsidR="00B02113" w:rsidRPr="00CE308E">
        <w:rPr>
          <w:rFonts w:asciiTheme="minorEastAsia" w:hAnsiTheme="minorEastAsia" w:cs="仿宋_GB2312" w:hint="eastAsia"/>
          <w:kern w:val="0"/>
          <w:sz w:val="24"/>
          <w:szCs w:val="24"/>
        </w:rPr>
        <w:t>加强师德建设，教师作为人类灵魂的工程师，要进一步增强教书育人的责任感、使命感，要加强对教师职业理想和职业道德的教育，将师德表现作为教师考核、聘用、评价的首要内容。</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第二，提高教师的能力水平。要完善教师培养培训的体系，优化队伍结构，不断地提高教师的专业水平和教学能力。对高校来讲，要以中青年教师和创新团队为重点，建设高素质的高校教师队伍。</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第三，提高教师的地位待遇。要不断改善教师工作、生活、学习条件，吸引更多的优秀人才长期从教、终身从教。落实和完善教师的社会保障政策，要大力表彰</w:t>
      </w:r>
      <w:proofErr w:type="gramStart"/>
      <w:r w:rsidRPr="00CE308E">
        <w:rPr>
          <w:rFonts w:asciiTheme="minorEastAsia" w:hAnsiTheme="minorEastAsia" w:cs="仿宋_GB2312" w:hint="eastAsia"/>
          <w:kern w:val="0"/>
          <w:sz w:val="24"/>
          <w:szCs w:val="24"/>
        </w:rPr>
        <w:t>作出</w:t>
      </w:r>
      <w:proofErr w:type="gramEnd"/>
      <w:r w:rsidRPr="00CE308E">
        <w:rPr>
          <w:rFonts w:asciiTheme="minorEastAsia" w:hAnsiTheme="minorEastAsia" w:cs="仿宋_GB2312" w:hint="eastAsia"/>
          <w:kern w:val="0"/>
          <w:sz w:val="24"/>
          <w:szCs w:val="24"/>
        </w:rPr>
        <w:t>突出贡献的教师和教育工作者。</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第四，健全教师的管理制度。要严格教师资格制度，制定教师资格标准，要深化教育事业单位人事制度改革，全面实行聘用制度，加强岗位管理。要深化职称制度改革，建立以业绩为重点，由品德、知识能力等要求构成的人才评价体系。另外，还要制定和完善教师编制标准，加强对校长的管理，促进校长的专业化，提高管理水平等等。</w:t>
      </w:r>
    </w:p>
    <w:p w:rsidR="006077C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24" w:name="_Toc500512355"/>
      <w:bookmarkStart w:id="25" w:name="_Toc508268009"/>
      <w:r w:rsidRPr="00CE308E">
        <w:rPr>
          <w:rFonts w:asciiTheme="minorEastAsia" w:hAnsiTheme="minorEastAsia" w:cs="仿宋_GB2312"/>
          <w:kern w:val="0"/>
          <w:sz w:val="24"/>
          <w:szCs w:val="24"/>
        </w:rPr>
        <w:t xml:space="preserve">2.1 </w:t>
      </w:r>
      <w:r w:rsidRPr="00CE308E">
        <w:rPr>
          <w:rFonts w:asciiTheme="minorEastAsia" w:hAnsiTheme="minorEastAsia" w:cs="仿宋_GB2312" w:hint="eastAsia"/>
          <w:kern w:val="0"/>
          <w:sz w:val="24"/>
          <w:szCs w:val="24"/>
        </w:rPr>
        <w:t>数量与结构</w:t>
      </w:r>
      <w:bookmarkEnd w:id="24"/>
      <w:bookmarkEnd w:id="25"/>
    </w:p>
    <w:p w:rsidR="006077C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26" w:name="_Toc500512356"/>
      <w:bookmarkStart w:id="27" w:name="_Toc508268010"/>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2.1.1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生师比</w:t>
      </w:r>
      <w:bookmarkEnd w:id="26"/>
      <w:bookmarkEnd w:id="27"/>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全校生师比达到国家办学条件要求；</w:t>
      </w:r>
    </w:p>
    <w:p w:rsidR="00487004" w:rsidRPr="00CE308E" w:rsidRDefault="00487004"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自有专任教师数量不低于专任教师总数50%。</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各专业的教师数量满足本专业教学需要；</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合理的控制班级授课规模，有足够数量的教师参与学生学习辅导。</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量化（参考）数据标准及算法</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生师比</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折合在校生数</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教师总数</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18</w:t>
      </w:r>
      <w:r w:rsidR="00BD3C49">
        <w:rPr>
          <w:rFonts w:asciiTheme="minorEastAsia" w:hAnsiTheme="minorEastAsia" w:cs="仿宋_GB2312" w:hint="eastAsia"/>
          <w:b/>
          <w:kern w:val="0"/>
          <w:sz w:val="24"/>
          <w:szCs w:val="24"/>
        </w:rPr>
        <w:t xml:space="preserve"> </w:t>
      </w:r>
      <w:r w:rsidRPr="00CE308E">
        <w:rPr>
          <w:rFonts w:asciiTheme="minorEastAsia" w:hAnsiTheme="minorEastAsia" w:cs="仿宋_GB2312" w:hint="eastAsia"/>
          <w:b/>
          <w:kern w:val="0"/>
          <w:sz w:val="24"/>
          <w:szCs w:val="24"/>
        </w:rPr>
        <w:t>限制招生标准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22</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注</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折合在校生数</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普通本、专科生数＋硕士生数×</w:t>
      </w:r>
      <w:r w:rsidRPr="00CE308E">
        <w:rPr>
          <w:rFonts w:asciiTheme="minorEastAsia" w:hAnsiTheme="minorEastAsia" w:cs="仿宋_GB2312"/>
          <w:kern w:val="0"/>
          <w:sz w:val="24"/>
          <w:szCs w:val="24"/>
        </w:rPr>
        <w:t>1.5</w:t>
      </w:r>
      <w:r w:rsidRPr="00CE308E">
        <w:rPr>
          <w:rFonts w:asciiTheme="minorEastAsia" w:hAnsiTheme="minorEastAsia" w:cs="仿宋_GB2312" w:hint="eastAsia"/>
          <w:kern w:val="0"/>
          <w:sz w:val="24"/>
          <w:szCs w:val="24"/>
        </w:rPr>
        <w:t>＋博士生数×</w:t>
      </w: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＋留学生数×</w:t>
      </w: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lastRenderedPageBreak/>
        <w:t>进修生数＋成人脱产班学生数＋夜大（业余）学生数×</w:t>
      </w:r>
      <w:r w:rsidRPr="00CE308E">
        <w:rPr>
          <w:rFonts w:asciiTheme="minorEastAsia" w:hAnsiTheme="minorEastAsia" w:cs="仿宋_GB2312"/>
          <w:kern w:val="0"/>
          <w:sz w:val="24"/>
          <w:szCs w:val="24"/>
        </w:rPr>
        <w:t>0.3</w:t>
      </w:r>
      <w:r w:rsidRPr="00CE308E">
        <w:rPr>
          <w:rFonts w:asciiTheme="minorEastAsia" w:hAnsiTheme="minorEastAsia" w:cs="仿宋_GB2312" w:hint="eastAsia"/>
          <w:kern w:val="0"/>
          <w:sz w:val="24"/>
          <w:szCs w:val="24"/>
        </w:rPr>
        <w:t>＋函授学生数×</w:t>
      </w:r>
      <w:r w:rsidRPr="00CE308E">
        <w:rPr>
          <w:rFonts w:asciiTheme="minorEastAsia" w:hAnsiTheme="minorEastAsia" w:cs="仿宋_GB2312"/>
          <w:kern w:val="0"/>
          <w:sz w:val="24"/>
          <w:szCs w:val="24"/>
        </w:rPr>
        <w:t>0.1</w:t>
      </w:r>
      <w:r w:rsidRPr="00CE308E">
        <w:rPr>
          <w:rFonts w:asciiTheme="minorEastAsia" w:hAnsiTheme="minorEastAsia" w:cs="仿宋_GB2312" w:hint="eastAsia"/>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教师总数</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专任教师数＋聘请校外教师数×</w:t>
      </w:r>
      <w:r w:rsidRPr="00CE308E">
        <w:rPr>
          <w:rFonts w:asciiTheme="minorEastAsia" w:hAnsiTheme="minorEastAsia" w:cs="仿宋_GB2312"/>
          <w:kern w:val="0"/>
          <w:sz w:val="24"/>
          <w:szCs w:val="24"/>
        </w:rPr>
        <w:t>0.5</w:t>
      </w:r>
      <w:r w:rsidRPr="00CE308E">
        <w:rPr>
          <w:rFonts w:asciiTheme="minorEastAsia" w:hAnsiTheme="minorEastAsia" w:cs="仿宋_GB2312" w:hint="eastAsia"/>
          <w:kern w:val="0"/>
          <w:sz w:val="24"/>
          <w:szCs w:val="24"/>
        </w:rPr>
        <w:t>。</w:t>
      </w:r>
      <w:r w:rsidRPr="00CE308E">
        <w:rPr>
          <w:rFonts w:asciiTheme="minorEastAsia" w:hAnsiTheme="minorEastAsia" w:cs="仿宋_GB2312"/>
          <w:kern w:val="0"/>
          <w:sz w:val="24"/>
          <w:szCs w:val="24"/>
        </w:rPr>
        <w:t>(</w:t>
      </w:r>
      <w:r w:rsidR="00533EC4" w:rsidRPr="00CE308E">
        <w:rPr>
          <w:rFonts w:asciiTheme="minorEastAsia" w:hAnsiTheme="minorEastAsia" w:cs="仿宋_GB2312" w:hint="eastAsia"/>
          <w:kern w:val="0"/>
          <w:sz w:val="24"/>
          <w:szCs w:val="24"/>
        </w:rPr>
        <w:t>其中，</w:t>
      </w:r>
      <w:r w:rsidRPr="00CE308E">
        <w:rPr>
          <w:rFonts w:asciiTheme="minorEastAsia" w:hAnsiTheme="minorEastAsia" w:cs="仿宋_GB2312" w:hint="eastAsia"/>
          <w:kern w:val="0"/>
          <w:sz w:val="24"/>
          <w:szCs w:val="24"/>
        </w:rPr>
        <w:t>聘请校外教师数不超过</w:t>
      </w:r>
      <w:r w:rsidR="00533EC4" w:rsidRPr="00CE308E">
        <w:rPr>
          <w:rFonts w:asciiTheme="minorEastAsia" w:hAnsiTheme="minorEastAsia" w:cs="仿宋_GB2312" w:hint="eastAsia"/>
          <w:kern w:val="0"/>
          <w:sz w:val="24"/>
          <w:szCs w:val="24"/>
        </w:rPr>
        <w:t>学校</w:t>
      </w:r>
      <w:r w:rsidRPr="00CE308E">
        <w:rPr>
          <w:rFonts w:asciiTheme="minorEastAsia" w:hAnsiTheme="minorEastAsia" w:cs="仿宋_GB2312" w:hint="eastAsia"/>
          <w:kern w:val="0"/>
          <w:sz w:val="24"/>
          <w:szCs w:val="24"/>
        </w:rPr>
        <w:t>专任教师数的</w:t>
      </w:r>
      <w:r w:rsidR="00533EC4" w:rsidRPr="00CE308E">
        <w:rPr>
          <w:rFonts w:ascii="宋体" w:eastAsia="宋体" w:hAnsi="宋体" w:cs="宋体"/>
          <w:kern w:val="0"/>
          <w:sz w:val="24"/>
          <w:szCs w:val="24"/>
        </w:rPr>
        <w:t>1/4</w:t>
      </w:r>
      <w:r w:rsidRPr="00CE308E">
        <w:rPr>
          <w:rFonts w:asciiTheme="minorEastAsia" w:hAnsiTheme="minorEastAsia" w:cs="仿宋_GB2312"/>
          <w:kern w:val="0"/>
          <w:sz w:val="24"/>
          <w:szCs w:val="24"/>
        </w:rPr>
        <w:t>)</w:t>
      </w:r>
    </w:p>
    <w:p w:rsidR="004755FE" w:rsidRPr="00CE308E" w:rsidRDefault="004755FE" w:rsidP="00CE308E">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专任教师计算方法</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自有教师及外聘教师中聘期二年（含）以上并满足学校规定教学工作量的教师按1:1计入，聘期一年至二年的外聘教师按50％计入，聘期不足一年的不计入专任教师数。</w:t>
      </w:r>
    </w:p>
    <w:p w:rsidR="006E5BFA" w:rsidRPr="00CE308E" w:rsidRDefault="006E5BFA"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F8667B" w:rsidRPr="00CE308E" w:rsidRDefault="0012574F"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1.</w:t>
      </w:r>
      <w:r w:rsidR="006E5BFA" w:rsidRPr="00CE308E">
        <w:rPr>
          <w:rFonts w:asciiTheme="minorEastAsia" w:hAnsiTheme="minorEastAsia" w:cs="仿宋_GB2312" w:hint="eastAsia"/>
          <w:kern w:val="0"/>
          <w:sz w:val="24"/>
          <w:szCs w:val="24"/>
        </w:rPr>
        <w:t>专任教师</w:t>
      </w:r>
      <w:r w:rsidR="00624E90" w:rsidRPr="00CE308E">
        <w:rPr>
          <w:rFonts w:asciiTheme="minorEastAsia" w:hAnsiTheme="minorEastAsia" w:cs="仿宋_GB2312" w:hint="eastAsia"/>
          <w:kern w:val="0"/>
          <w:sz w:val="24"/>
          <w:szCs w:val="24"/>
        </w:rPr>
        <w:t>：</w:t>
      </w:r>
      <w:r w:rsidR="00533EC4" w:rsidRPr="00CE308E">
        <w:rPr>
          <w:rFonts w:ascii="宋体" w:eastAsia="宋体" w:hAnsi="宋体" w:cs="宋体"/>
          <w:kern w:val="0"/>
          <w:sz w:val="24"/>
          <w:szCs w:val="24"/>
        </w:rPr>
        <w:t>是指“当年在职隶属于教学科研部门的教学人员”。二级教学单位承担教学任务的管理人员算，辅导员、实验员不算。</w:t>
      </w:r>
    </w:p>
    <w:p w:rsidR="005F74C0" w:rsidRPr="00CE308E" w:rsidRDefault="00F8667B"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聘请校外教师</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指聘请的国内、外其他高校及科研机构、企业、行业等的教师和退休教师（含本校退休教师）。聘期为一学期以上。其中，外教，指经学校批准聘请的外籍教师。</w:t>
      </w:r>
      <w:r w:rsidR="00533EC4" w:rsidRPr="00CE308E">
        <w:rPr>
          <w:rFonts w:asciiTheme="minorEastAsia" w:hAnsiTheme="minorEastAsia" w:cs="仿宋_GB2312" w:hint="eastAsia"/>
          <w:kern w:val="0"/>
          <w:sz w:val="24"/>
          <w:szCs w:val="24"/>
        </w:rPr>
        <w:t>2</w:t>
      </w:r>
      <w:r w:rsidR="00A467E4" w:rsidRPr="00CE308E">
        <w:rPr>
          <w:rFonts w:asciiTheme="minorEastAsia" w:hAnsiTheme="minorEastAsia" w:cs="仿宋_GB2312" w:hint="eastAsia"/>
          <w:kern w:val="0"/>
          <w:sz w:val="24"/>
          <w:szCs w:val="24"/>
        </w:rPr>
        <w:t>.专任教师计算方法</w:t>
      </w:r>
      <w:r w:rsidR="00624E90" w:rsidRPr="00CE308E">
        <w:rPr>
          <w:rFonts w:asciiTheme="minorEastAsia" w:hAnsiTheme="minorEastAsia" w:cs="仿宋_GB2312" w:hint="eastAsia"/>
          <w:kern w:val="0"/>
          <w:sz w:val="24"/>
          <w:szCs w:val="24"/>
        </w:rPr>
        <w:t>：</w:t>
      </w:r>
      <w:r w:rsidR="00A467E4" w:rsidRPr="00CE308E">
        <w:rPr>
          <w:rFonts w:asciiTheme="minorEastAsia" w:hAnsiTheme="minorEastAsia" w:cs="仿宋_GB2312" w:hint="eastAsia"/>
          <w:kern w:val="0"/>
          <w:sz w:val="24"/>
          <w:szCs w:val="24"/>
        </w:rPr>
        <w:t>自有教师及外聘教师中聘期二年（含）以上并满足学校规定教学工作量的教师按1:1计入（视为专任），聘请校外教师是指聘期一年至二年的外聘教师，按50％计入教师总数。聘期不足一年的不计入</w:t>
      </w:r>
      <w:r w:rsidR="00190D78" w:rsidRPr="00CE308E">
        <w:rPr>
          <w:rFonts w:asciiTheme="minorEastAsia" w:hAnsiTheme="minorEastAsia" w:cs="仿宋_GB2312" w:hint="eastAsia"/>
          <w:kern w:val="0"/>
          <w:sz w:val="24"/>
          <w:szCs w:val="24"/>
        </w:rPr>
        <w:t>专任教师数及</w:t>
      </w:r>
      <w:r w:rsidR="00A467E4" w:rsidRPr="00CE308E">
        <w:rPr>
          <w:rFonts w:asciiTheme="minorEastAsia" w:hAnsiTheme="minorEastAsia" w:cs="仿宋_GB2312" w:hint="eastAsia"/>
          <w:kern w:val="0"/>
          <w:sz w:val="24"/>
          <w:szCs w:val="24"/>
        </w:rPr>
        <w:t>教师总数。</w:t>
      </w:r>
      <w:r w:rsidR="00533EC4" w:rsidRPr="00CE308E">
        <w:rPr>
          <w:rFonts w:asciiTheme="minorEastAsia" w:hAnsiTheme="minorEastAsia" w:cs="仿宋_GB2312" w:hint="eastAsia"/>
          <w:kern w:val="0"/>
          <w:sz w:val="24"/>
          <w:szCs w:val="24"/>
        </w:rPr>
        <w:t>原则上聘请校外教师数不超过专任教师总数的</w:t>
      </w:r>
      <w:r w:rsidR="00533EC4" w:rsidRPr="00CE308E">
        <w:rPr>
          <w:rFonts w:ascii="宋体" w:eastAsia="宋体" w:hAnsi="宋体" w:cs="宋体"/>
          <w:kern w:val="0"/>
          <w:sz w:val="24"/>
          <w:szCs w:val="24"/>
        </w:rPr>
        <w:t>1/4</w:t>
      </w:r>
      <w:r w:rsidR="00533EC4" w:rsidRPr="00CE308E">
        <w:rPr>
          <w:rFonts w:asciiTheme="minorEastAsia" w:hAnsiTheme="minorEastAsia" w:cs="仿宋_GB2312" w:hint="eastAsia"/>
          <w:kern w:val="0"/>
          <w:sz w:val="24"/>
          <w:szCs w:val="24"/>
        </w:rPr>
        <w:t>；自有专任教师数量不低于专任教师总数50%。</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本观测点</w:t>
      </w:r>
      <w:proofErr w:type="gramStart"/>
      <w:r w:rsidRPr="00CE308E">
        <w:rPr>
          <w:rFonts w:asciiTheme="minorEastAsia" w:hAnsiTheme="minorEastAsia" w:cs="仿宋_GB2312" w:hint="eastAsia"/>
          <w:kern w:val="0"/>
          <w:sz w:val="24"/>
          <w:szCs w:val="24"/>
        </w:rPr>
        <w:t>除考察</w:t>
      </w:r>
      <w:proofErr w:type="gramEnd"/>
      <w:r w:rsidRPr="00CE308E">
        <w:rPr>
          <w:rFonts w:asciiTheme="minorEastAsia" w:hAnsiTheme="minorEastAsia" w:cs="仿宋_GB2312" w:hint="eastAsia"/>
          <w:kern w:val="0"/>
          <w:sz w:val="24"/>
          <w:szCs w:val="24"/>
        </w:rPr>
        <w:t>全校生师比达到国家办学条件要求外，还要分专业考察专业教师数量，是否存在</w:t>
      </w:r>
      <w:proofErr w:type="gramStart"/>
      <w:r w:rsidRPr="00CE308E">
        <w:rPr>
          <w:rFonts w:asciiTheme="minorEastAsia" w:hAnsiTheme="minorEastAsia" w:cs="仿宋_GB2312" w:hint="eastAsia"/>
          <w:kern w:val="0"/>
          <w:sz w:val="24"/>
          <w:szCs w:val="24"/>
        </w:rPr>
        <w:t>不</w:t>
      </w:r>
      <w:proofErr w:type="gramEnd"/>
      <w:r w:rsidRPr="00CE308E">
        <w:rPr>
          <w:rFonts w:asciiTheme="minorEastAsia" w:hAnsiTheme="minorEastAsia" w:cs="仿宋_GB2312" w:hint="eastAsia"/>
          <w:kern w:val="0"/>
          <w:sz w:val="24"/>
          <w:szCs w:val="24"/>
        </w:rPr>
        <w:t>均衡的现象，尤其是新专业生师比，新专业的师资数量与结构应以能保证新专业的基本教学质量、实现学校的人才培养目标为原则，一般来说，新专业的专业课教师中，该专业或相关专业毕业的高级职称教师不应少于</w:t>
      </w:r>
      <w:r w:rsidRPr="00CE308E">
        <w:rPr>
          <w:rFonts w:asciiTheme="minorEastAsia" w:hAnsiTheme="minorEastAsia" w:cs="仿宋_GB2312"/>
          <w:kern w:val="0"/>
          <w:sz w:val="24"/>
          <w:szCs w:val="24"/>
        </w:rPr>
        <w:t xml:space="preserve">2 </w:t>
      </w:r>
      <w:r w:rsidRPr="00CE308E">
        <w:rPr>
          <w:rFonts w:asciiTheme="minorEastAsia" w:hAnsiTheme="minorEastAsia" w:cs="仿宋_GB2312" w:hint="eastAsia"/>
          <w:kern w:val="0"/>
          <w:sz w:val="24"/>
          <w:szCs w:val="24"/>
        </w:rPr>
        <w:t>人。同时学校应合</w:t>
      </w:r>
      <w:proofErr w:type="gramStart"/>
      <w:r w:rsidRPr="00CE308E">
        <w:rPr>
          <w:rFonts w:asciiTheme="minorEastAsia" w:hAnsiTheme="minorEastAsia" w:cs="仿宋_GB2312" w:hint="eastAsia"/>
          <w:kern w:val="0"/>
          <w:sz w:val="24"/>
          <w:szCs w:val="24"/>
        </w:rPr>
        <w:t>理控制</w:t>
      </w:r>
      <w:proofErr w:type="gramEnd"/>
      <w:r w:rsidRPr="00CE308E">
        <w:rPr>
          <w:rFonts w:asciiTheme="minorEastAsia" w:hAnsiTheme="minorEastAsia" w:cs="仿宋_GB2312" w:hint="eastAsia"/>
          <w:kern w:val="0"/>
          <w:sz w:val="24"/>
          <w:szCs w:val="24"/>
        </w:rPr>
        <w:t>班级授课规模以保证教学效果。</w:t>
      </w:r>
      <w:r w:rsidR="00920191" w:rsidRPr="00CE308E">
        <w:rPr>
          <w:rFonts w:hint="eastAsia"/>
          <w:sz w:val="24"/>
          <w:szCs w:val="24"/>
        </w:rPr>
        <w:t>考察教师数量除查看人事部门提供的资料外，还要分析合班上课学生数和教师工作量。</w:t>
      </w:r>
    </w:p>
    <w:p w:rsidR="006077C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28" w:name="_Toc500512357"/>
      <w:bookmarkStart w:id="29" w:name="_Toc508268011"/>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2.1.2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队伍结构</w:t>
      </w:r>
      <w:bookmarkEnd w:id="28"/>
      <w:bookmarkEnd w:id="29"/>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专任教师中具有硕士学位、博士学位的比例≥</w:t>
      </w:r>
      <w:r w:rsidRPr="00CE308E">
        <w:rPr>
          <w:rFonts w:asciiTheme="minorEastAsia" w:hAnsiTheme="minorEastAsia" w:cs="仿宋_GB2312"/>
          <w:kern w:val="0"/>
          <w:sz w:val="24"/>
          <w:szCs w:val="24"/>
        </w:rPr>
        <w:t>50%</w:t>
      </w:r>
      <w:r w:rsidRPr="00CE308E">
        <w:rPr>
          <w:rFonts w:asciiTheme="minorEastAsia" w:hAnsiTheme="minorEastAsia" w:cs="仿宋_GB2312" w:hint="eastAsia"/>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在编的主讲教师中</w:t>
      </w:r>
      <w:r w:rsidRPr="00CE308E">
        <w:rPr>
          <w:rFonts w:asciiTheme="minorEastAsia" w:hAnsiTheme="minorEastAsia" w:cs="仿宋_GB2312"/>
          <w:kern w:val="0"/>
          <w:sz w:val="24"/>
          <w:szCs w:val="24"/>
        </w:rPr>
        <w:t>90%</w:t>
      </w:r>
      <w:r w:rsidRPr="00CE308E">
        <w:rPr>
          <w:rFonts w:asciiTheme="minorEastAsia" w:hAnsiTheme="minorEastAsia" w:cs="仿宋_GB2312" w:hint="eastAsia"/>
          <w:kern w:val="0"/>
          <w:sz w:val="24"/>
          <w:szCs w:val="24"/>
        </w:rPr>
        <w:t>以上具有讲师及以上专业技术职务或具有硕士、博士学位，并通过岗前培训；</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教师队伍年龄、学历、专业技术职务等结构合理，有一定数量的具备专业（行业）职业资格和任职经历的教师，整体素质能满足学校定位和人才培养目标的要求。</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量化（参考）数据标准及算法</w:t>
      </w:r>
      <w:r w:rsidR="00624E90" w:rsidRPr="00CE308E">
        <w:rPr>
          <w:rFonts w:asciiTheme="minorEastAsia" w:hAnsiTheme="minorEastAsia" w:cs="仿宋_GB2312" w:hint="eastAsia"/>
          <w:b/>
          <w:kern w:val="0"/>
          <w:sz w:val="24"/>
          <w:szCs w:val="24"/>
        </w:rPr>
        <w:t>：</w:t>
      </w:r>
    </w:p>
    <w:p w:rsidR="006077C8" w:rsidRPr="00CE308E" w:rsidRDefault="007D6708"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1.</w:t>
      </w:r>
      <w:r w:rsidR="00B02113" w:rsidRPr="00CE308E">
        <w:rPr>
          <w:rFonts w:asciiTheme="minorEastAsia" w:hAnsiTheme="minorEastAsia" w:cs="仿宋_GB2312" w:hint="eastAsia"/>
          <w:kern w:val="0"/>
          <w:sz w:val="24"/>
          <w:szCs w:val="24"/>
        </w:rPr>
        <w:t>专任教师中具有硕士学位、博士学位的比例</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lastRenderedPageBreak/>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50%</w:t>
      </w:r>
    </w:p>
    <w:p w:rsidR="006077C8" w:rsidRPr="00CE308E" w:rsidRDefault="007D6708"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2.</w:t>
      </w:r>
      <w:r w:rsidR="00B02113" w:rsidRPr="00CE308E">
        <w:rPr>
          <w:rFonts w:asciiTheme="minorEastAsia" w:hAnsiTheme="minorEastAsia" w:cs="仿宋_GB2312" w:hint="eastAsia"/>
          <w:kern w:val="0"/>
          <w:sz w:val="24"/>
          <w:szCs w:val="24"/>
        </w:rPr>
        <w:t>具有高级职务教师占专任教师的比例</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30%</w:t>
      </w:r>
    </w:p>
    <w:p w:rsidR="006077C8" w:rsidRPr="00CE308E" w:rsidRDefault="007D6708"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3.</w:t>
      </w:r>
      <w:r w:rsidR="00B02113" w:rsidRPr="00CE308E">
        <w:rPr>
          <w:rFonts w:asciiTheme="minorEastAsia" w:hAnsiTheme="minorEastAsia" w:cs="仿宋_GB2312" w:hint="eastAsia"/>
          <w:kern w:val="0"/>
          <w:sz w:val="24"/>
          <w:szCs w:val="24"/>
        </w:rPr>
        <w:t>符合岗位资格主讲教师比例</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90%</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符合岗位资格</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主讲教师具有讲师及以上职务或具有硕士及以上学位，通过岗前培训并取得合格证的教师。</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主讲教师</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每学年给本科生主讲课程的教师，给其他层次授课的教师和指导毕业论文、实践等教师不计算在内。</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双师型教师</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指高等学校中具有中级及以上教师职称，又具备下列条件之一的专业课教师</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w:t>
      </w: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）有本专业实际工作的中级及以上技术职称（</w:t>
      </w:r>
      <w:proofErr w:type="gramStart"/>
      <w:r w:rsidRPr="00CE308E">
        <w:rPr>
          <w:rFonts w:asciiTheme="minorEastAsia" w:hAnsiTheme="minorEastAsia" w:cs="仿宋_GB2312" w:hint="eastAsia"/>
          <w:kern w:val="0"/>
          <w:sz w:val="24"/>
          <w:szCs w:val="24"/>
        </w:rPr>
        <w:t>含行业</w:t>
      </w:r>
      <w:proofErr w:type="gramEnd"/>
      <w:r w:rsidRPr="00CE308E">
        <w:rPr>
          <w:rFonts w:asciiTheme="minorEastAsia" w:hAnsiTheme="minorEastAsia" w:cs="仿宋_GB2312" w:hint="eastAsia"/>
          <w:kern w:val="0"/>
          <w:sz w:val="24"/>
          <w:szCs w:val="24"/>
        </w:rPr>
        <w:t>特许的资格证书、有专业资格或专业技能考评员资格者）。（</w:t>
      </w: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）近五年中有两年以上（可累计计算）在企业第一线从事本专业实际工作的经历，或参加教育部组织的教师专业技能培训且获得合格证书，能全面指导学生专业实践</w:t>
      </w:r>
      <w:r w:rsidRPr="00CE308E">
        <w:rPr>
          <w:rFonts w:asciiTheme="minorEastAsia" w:hAnsiTheme="minorEastAsia" w:cs="仿宋_GB2312"/>
          <w:kern w:val="0"/>
          <w:sz w:val="24"/>
          <w:szCs w:val="24"/>
        </w:rPr>
        <w:t>31</w:t>
      </w:r>
      <w:r w:rsidRPr="00CE308E">
        <w:rPr>
          <w:rFonts w:asciiTheme="minorEastAsia" w:hAnsiTheme="minorEastAsia" w:cs="仿宋_GB2312" w:hint="eastAsia"/>
          <w:kern w:val="0"/>
          <w:sz w:val="24"/>
          <w:szCs w:val="24"/>
        </w:rPr>
        <w:t>实训活动。（</w:t>
      </w: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）近五年主持（或主要参与）两项应用技术研究（或两项校内实践教学设施建设及提升技术水平的设计安装工作），成果已被企业（学校）使用，达到同行业（学校）中先进水平。</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具有行业背景教师</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指近五年中有两年以上（可累计）在企业、机构一线从事与本专业相关的实际工作，能够全面指导学生专业实践、实</w:t>
      </w:r>
      <w:proofErr w:type="gramStart"/>
      <w:r w:rsidRPr="00CE308E">
        <w:rPr>
          <w:rFonts w:asciiTheme="minorEastAsia" w:hAnsiTheme="minorEastAsia" w:cs="仿宋_GB2312" w:hint="eastAsia"/>
          <w:kern w:val="0"/>
          <w:sz w:val="24"/>
          <w:szCs w:val="24"/>
        </w:rPr>
        <w:t>训活动</w:t>
      </w:r>
      <w:proofErr w:type="gramEnd"/>
      <w:r w:rsidRPr="00CE308E">
        <w:rPr>
          <w:rFonts w:asciiTheme="minorEastAsia" w:hAnsiTheme="minorEastAsia" w:cs="仿宋_GB2312" w:hint="eastAsia"/>
          <w:kern w:val="0"/>
          <w:sz w:val="24"/>
          <w:szCs w:val="24"/>
        </w:rPr>
        <w:t>的教师。</w:t>
      </w:r>
    </w:p>
    <w:p w:rsidR="006077C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具有工程背景教师</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指近五年中有两年以上（可累计）在一线从事与本专业相关的工程方面的工作，能够全面指导学生工程实践、实</w:t>
      </w:r>
      <w:proofErr w:type="gramStart"/>
      <w:r w:rsidRPr="00CE308E">
        <w:rPr>
          <w:rFonts w:asciiTheme="minorEastAsia" w:hAnsiTheme="minorEastAsia" w:cs="仿宋_GB2312" w:hint="eastAsia"/>
          <w:kern w:val="0"/>
          <w:sz w:val="24"/>
          <w:szCs w:val="24"/>
        </w:rPr>
        <w:t>训活动</w:t>
      </w:r>
      <w:proofErr w:type="gramEnd"/>
      <w:r w:rsidRPr="00CE308E">
        <w:rPr>
          <w:rFonts w:asciiTheme="minorEastAsia" w:hAnsiTheme="minorEastAsia" w:cs="仿宋_GB2312" w:hint="eastAsia"/>
          <w:kern w:val="0"/>
          <w:sz w:val="24"/>
          <w:szCs w:val="24"/>
        </w:rPr>
        <w:t>的教师。</w:t>
      </w:r>
    </w:p>
    <w:p w:rsidR="006077C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专任教师中具有硕士学位、博士学位的比例</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在该项统计中对“具有博士、硕士学位”有着严格的界定</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是指已取得博士、硕士学位的专任教师，但不包括各种研究班学习的、研究生班毕业的、获第二学士学位的、现在攻读研究生学位尚未获得学位的。学校对不属于统计范围的情况，可另加说明，以示发展趋势和素质改善情况。</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结构合理就是师资队伍要符合学校的定位，适应学校教学的需要，适应学校学科专业建设与发展的需要。</w:t>
      </w:r>
    </w:p>
    <w:p w:rsidR="00FE0449" w:rsidRPr="00CE308E" w:rsidRDefault="00B02113" w:rsidP="005F74C0">
      <w:pPr>
        <w:spacing w:line="440" w:lineRule="exact"/>
        <w:ind w:firstLineChars="200" w:firstLine="482"/>
        <w:rPr>
          <w:rFonts w:asciiTheme="minorEastAsia" w:hAnsiTheme="minorEastAsia" w:cs="仿宋_GB2312"/>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一是看学校师资队伍的整体质量状况，数量、学科、学缘、年龄、学历、职称、各院系分布情况；</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lastRenderedPageBreak/>
        <w:t>二是看学科发展的情况、教师的科研状况、新专业师资队伍状况；</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三是看基础课和主干课的师资队伍状况；</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四是看学校的实践教学师资队伍，主要是实验教学师资队伍状况。</w:t>
      </w:r>
    </w:p>
    <w:p w:rsidR="00AF1889" w:rsidRPr="00CE308E" w:rsidRDefault="00AF1889"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五</w:t>
      </w:r>
      <w:r w:rsidR="009034DC">
        <w:rPr>
          <w:rFonts w:asciiTheme="minorEastAsia" w:hAnsiTheme="minorEastAsia" w:cs="仿宋_GB2312" w:hint="eastAsia"/>
          <w:kern w:val="0"/>
          <w:sz w:val="24"/>
          <w:szCs w:val="24"/>
        </w:rPr>
        <w:t>是</w:t>
      </w:r>
      <w:r w:rsidRPr="00CE308E">
        <w:rPr>
          <w:rFonts w:asciiTheme="minorEastAsia" w:hAnsiTheme="minorEastAsia" w:cs="仿宋_GB2312" w:hint="eastAsia"/>
          <w:kern w:val="0"/>
          <w:sz w:val="24"/>
          <w:szCs w:val="24"/>
        </w:rPr>
        <w:t>考察学校在应用型师资队伍建设上的具体举措及成效，考察教师队伍的知识能力是否符合应用型人才培养需要，考察双师</w:t>
      </w:r>
      <w:proofErr w:type="gramStart"/>
      <w:r w:rsidRPr="00CE308E">
        <w:rPr>
          <w:rFonts w:asciiTheme="minorEastAsia" w:hAnsiTheme="minorEastAsia" w:cs="仿宋_GB2312" w:hint="eastAsia"/>
          <w:kern w:val="0"/>
          <w:sz w:val="24"/>
          <w:szCs w:val="24"/>
        </w:rPr>
        <w:t>型教师</w:t>
      </w:r>
      <w:proofErr w:type="gramEnd"/>
      <w:r w:rsidRPr="00CE308E">
        <w:rPr>
          <w:rFonts w:asciiTheme="minorEastAsia" w:hAnsiTheme="minorEastAsia" w:cs="仿宋_GB2312" w:hint="eastAsia"/>
          <w:kern w:val="0"/>
          <w:sz w:val="24"/>
          <w:szCs w:val="24"/>
        </w:rPr>
        <w:t>所占比例；教师中具备专业（行业）从业资格和任职经历的教师情况。一般</w:t>
      </w:r>
      <w:proofErr w:type="gramStart"/>
      <w:r w:rsidRPr="00CE308E">
        <w:rPr>
          <w:rFonts w:asciiTheme="minorEastAsia" w:hAnsiTheme="minorEastAsia" w:cs="仿宋_GB2312" w:hint="eastAsia"/>
          <w:kern w:val="0"/>
          <w:sz w:val="24"/>
          <w:szCs w:val="24"/>
        </w:rPr>
        <w:t>讲满足</w:t>
      </w:r>
      <w:proofErr w:type="gramEnd"/>
      <w:r w:rsidRPr="00CE308E">
        <w:rPr>
          <w:rFonts w:asciiTheme="minorEastAsia" w:hAnsiTheme="minorEastAsia" w:cs="仿宋_GB2312" w:hint="eastAsia"/>
          <w:kern w:val="0"/>
          <w:sz w:val="24"/>
          <w:szCs w:val="24"/>
        </w:rPr>
        <w:t>下列条件之一者，可以认为属于具备专业（行业）从业资格和任职经历的教师</w:t>
      </w:r>
      <w:r w:rsidR="00624E90" w:rsidRPr="00CE308E">
        <w:rPr>
          <w:rFonts w:asciiTheme="minorEastAsia" w:hAnsiTheme="minorEastAsia" w:cs="仿宋_GB2312" w:hint="eastAsia"/>
          <w:kern w:val="0"/>
          <w:sz w:val="24"/>
          <w:szCs w:val="24"/>
        </w:rPr>
        <w:t>：</w:t>
      </w:r>
    </w:p>
    <w:p w:rsidR="00AF1889" w:rsidRPr="00CE308E" w:rsidRDefault="00AF1889" w:rsidP="005F74C0">
      <w:pPr>
        <w:spacing w:line="440" w:lineRule="exact"/>
        <w:ind w:firstLine="42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 xml:space="preserve">◇有本专业实际工作的中级及以上职称；      </w:t>
      </w:r>
    </w:p>
    <w:p w:rsidR="00AF1889" w:rsidRPr="00CE308E" w:rsidRDefault="00AF1889" w:rsidP="005F74C0">
      <w:pPr>
        <w:spacing w:line="440" w:lineRule="exact"/>
        <w:ind w:firstLine="42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 xml:space="preserve">◇有行业特许的资格证书或有专业资格考评员资格；       </w:t>
      </w:r>
    </w:p>
    <w:p w:rsidR="00AF1889" w:rsidRPr="00CE308E" w:rsidRDefault="00AF1889" w:rsidP="005F74C0">
      <w:pPr>
        <w:spacing w:line="440" w:lineRule="exact"/>
        <w:ind w:firstLine="42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 xml:space="preserve">◇近五年在业内从事本专业实际工作连续一年或累计达到二年；       </w:t>
      </w:r>
    </w:p>
    <w:p w:rsidR="00AF1889" w:rsidRPr="00CE308E" w:rsidRDefault="00AF1889" w:rsidP="005F74C0">
      <w:pPr>
        <w:spacing w:line="440" w:lineRule="exact"/>
        <w:ind w:firstLine="42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 xml:space="preserve">◇主持过（或主要参与）三项及以上应用技术研究，成果己被使用，效益良好；       </w:t>
      </w:r>
    </w:p>
    <w:p w:rsidR="00AF1889" w:rsidRPr="00CE308E" w:rsidRDefault="00AF1889" w:rsidP="005F74C0">
      <w:pPr>
        <w:spacing w:line="440" w:lineRule="exact"/>
        <w:ind w:firstLine="420"/>
        <w:rPr>
          <w:sz w:val="24"/>
          <w:szCs w:val="24"/>
        </w:rPr>
      </w:pPr>
      <w:r w:rsidRPr="00CE308E">
        <w:rPr>
          <w:rFonts w:asciiTheme="minorEastAsia" w:hAnsiTheme="minorEastAsia" w:cs="仿宋_GB2312" w:hint="eastAsia"/>
          <w:kern w:val="0"/>
          <w:sz w:val="24"/>
          <w:szCs w:val="24"/>
        </w:rPr>
        <w:t>◇主持过（或主要参与）两项校内专业实践教学建设，这些项目在教学中产生了较好效果。</w:t>
      </w:r>
    </w:p>
    <w:p w:rsidR="00FE0449"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30" w:name="_Toc500512358"/>
      <w:bookmarkStart w:id="31" w:name="_Toc508268012"/>
      <w:r w:rsidRPr="00CE308E">
        <w:rPr>
          <w:rFonts w:asciiTheme="minorEastAsia" w:hAnsiTheme="minorEastAsia" w:cs="仿宋_GB2312"/>
          <w:kern w:val="0"/>
          <w:sz w:val="24"/>
          <w:szCs w:val="24"/>
        </w:rPr>
        <w:t xml:space="preserve">2.2 </w:t>
      </w:r>
      <w:r w:rsidRPr="00CE308E">
        <w:rPr>
          <w:rFonts w:asciiTheme="minorEastAsia" w:hAnsiTheme="minorEastAsia" w:cs="仿宋_GB2312" w:hint="eastAsia"/>
          <w:kern w:val="0"/>
          <w:sz w:val="24"/>
          <w:szCs w:val="24"/>
        </w:rPr>
        <w:t>教育教学水平</w:t>
      </w:r>
      <w:bookmarkEnd w:id="30"/>
      <w:bookmarkEnd w:id="31"/>
    </w:p>
    <w:p w:rsidR="00FE0449"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32" w:name="_Toc500512359"/>
      <w:bookmarkStart w:id="33" w:name="_Toc508268013"/>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2.2.1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师德水平</w:t>
      </w:r>
      <w:bookmarkEnd w:id="32"/>
      <w:bookmarkEnd w:id="33"/>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履行教师岗位职责，教书育人，从严执教，为人师表，严谨治学，遵守学术道德规范。</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师风范是教师的世界观、人生观、价值观、道德修养、知识水平、文化水准、精神面貌等的综合表现，是教师的德与才的统一。教师风范是教师队伍素质的核心，是学校品牌和校风的象征。当前我国高等学校教师风范主要内容是</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敬业与乐业，爱生与奉献，竞争与合作，为人师表与言传身教，育人与自育。教师的教风不仅表现在课堂教学及各项教学活动中，也表现在科学研究和学术活动中，还表现在教书育人和为人师表等方面。在当前形势下，教师抵制学术腐败也是教师风范的表现形式之一。</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一是学校倡导优良教风的措施，制定的教师行为规范和道德规范等；</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二是教师从严执教、严谨治学、教书育人的典型事迹和表现；</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三是学校整治学术腐败、处理教师违规违纪情况。</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学校要重视师德建设，制定教师岗位职责，采取措施，促使教师把主要精力投入到教学工作，并引导教师正确处理教学和科研的关系。教师要严格履行岗位职责，做到“教书育人、为人师表”。</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lastRenderedPageBreak/>
        <w:t>“严谨治学，从严执教”是指领导和教师集体具有现代教育思想，科学的培养方案和教学内容，先进的教学方法，严格的考核制度，规范的教学管理，全身心投入的教学态度。“教书育人”是指教师要关心爱护学生，在传授专业知识的同时，以自身的道德行为和魅力，言传身教，引导学生寻找自己生命的意义，实现人生应有的价值追求，塑造自身完美的人格。教学质量高低，是以实施培养方案的效果，能否达到预定的培养目标来衡量的。</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考察时要综合看</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在日常教学工作中，对教师进行的各种教学评估资料，专家抽查情况，考试试卷和毕业论文、毕业设计审阅情况，学生对调查问卷回答情况，专家随机听课时对教师的评价以及专家对用人单位和学生考察的结果。</w:t>
      </w:r>
    </w:p>
    <w:p w:rsidR="00FE0449"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34" w:name="_Toc500512360"/>
      <w:bookmarkStart w:id="35" w:name="_Toc508268014"/>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2.2.2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教学水平</w:t>
      </w:r>
      <w:bookmarkEnd w:id="34"/>
      <w:bookmarkEnd w:id="35"/>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FE0449" w:rsidRPr="00CE308E" w:rsidRDefault="004755FE" w:rsidP="00CE308E">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sz w:val="24"/>
          <w:szCs w:val="24"/>
        </w:rPr>
        <w:t>建立引导教师投入教学的机制；</w:t>
      </w:r>
      <w:r w:rsidR="00B02113" w:rsidRPr="00CE308E">
        <w:rPr>
          <w:rFonts w:asciiTheme="minorEastAsia" w:hAnsiTheme="minorEastAsia" w:cs="仿宋_GB2312" w:hint="eastAsia"/>
          <w:kern w:val="0"/>
          <w:sz w:val="24"/>
          <w:szCs w:val="24"/>
        </w:rPr>
        <w:t>教师的课堂教学、实践指导总体上能满足人才培养目标的要求，</w:t>
      </w:r>
      <w:r w:rsidRPr="00CE308E">
        <w:rPr>
          <w:rFonts w:asciiTheme="minorEastAsia" w:hAnsiTheme="minorEastAsia"/>
          <w:sz w:val="24"/>
          <w:szCs w:val="24"/>
        </w:rPr>
        <w:t>教风和</w:t>
      </w:r>
      <w:r w:rsidR="00B02113" w:rsidRPr="00CE308E">
        <w:rPr>
          <w:rFonts w:asciiTheme="minorEastAsia" w:hAnsiTheme="minorEastAsia" w:cs="仿宋_GB2312" w:hint="eastAsia"/>
          <w:kern w:val="0"/>
          <w:sz w:val="24"/>
          <w:szCs w:val="24"/>
        </w:rPr>
        <w:t>教学效果较好，学生基本满意。</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制定有提高教师教学水平和能力的措施并能有效落实。建立健全教学水平评价体系和教学质量保障体系，认真组织教学督导，发现教学中存在的问题并及时整改，确保教学质量和教学效果；课堂教学（教学准备、课堂讲授、课后辅导等）、实践指导（实验、实习、实训）要满足人才培养目标的要求，学生基本满意。</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专家通过听课和访谈考察教师的教师风范、情绪投入、课堂管理、师生互动、教学内容、教学方法，通过查阅试卷及相关教学文件了解教学规范执行情况和教学效果，综合评定教师的教学水平高低。</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对于应用型人才培养，教师的实践指导能力更为重要，从教师的专业背景、实践经历、教学方法、教学改革等方面进行考察。</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教师的科研水平，科研反哺教学情况也可以从一个侧面反映教学水平。</w:t>
      </w:r>
    </w:p>
    <w:p w:rsidR="00FE0449"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36" w:name="_Toc500512361"/>
      <w:bookmarkStart w:id="37" w:name="_Toc508268015"/>
      <w:r w:rsidRPr="00CE308E">
        <w:rPr>
          <w:rFonts w:asciiTheme="minorEastAsia" w:hAnsiTheme="minorEastAsia" w:cs="仿宋_GB2312"/>
          <w:kern w:val="0"/>
          <w:sz w:val="24"/>
          <w:szCs w:val="24"/>
        </w:rPr>
        <w:t>2.3</w:t>
      </w:r>
      <w:r w:rsidRPr="00CE308E">
        <w:rPr>
          <w:rFonts w:asciiTheme="minorEastAsia" w:hAnsiTheme="minorEastAsia" w:cs="仿宋_GB2312" w:hint="eastAsia"/>
          <w:kern w:val="0"/>
          <w:sz w:val="24"/>
          <w:szCs w:val="24"/>
        </w:rPr>
        <w:t>培养培训</w:t>
      </w:r>
      <w:bookmarkEnd w:id="36"/>
      <w:bookmarkEnd w:id="37"/>
    </w:p>
    <w:p w:rsidR="00FE0449"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38" w:name="_Toc500512362"/>
      <w:bookmarkStart w:id="39" w:name="_Toc508268016"/>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2.3.1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教师培养培训</w:t>
      </w:r>
      <w:bookmarkEnd w:id="38"/>
      <w:bookmarkEnd w:id="39"/>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有计划开展了教学团队建设、专业带头人培养等工作，初见成效；</w:t>
      </w:r>
    </w:p>
    <w:p w:rsidR="00FE0449" w:rsidRPr="00CE308E" w:rsidRDefault="00B02113" w:rsidP="005F74C0">
      <w:pPr>
        <w:tabs>
          <w:tab w:val="left" w:pos="900"/>
        </w:tabs>
        <w:spacing w:line="440" w:lineRule="exact"/>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有提高教师教学水平和能力的措施</w:t>
      </w:r>
      <w:r w:rsidR="004755FE" w:rsidRPr="00CE308E">
        <w:rPr>
          <w:rFonts w:asciiTheme="minorEastAsia" w:hAnsiTheme="minorEastAsia" w:cs="仿宋_GB2312" w:hint="eastAsia"/>
          <w:kern w:val="0"/>
          <w:sz w:val="24"/>
          <w:szCs w:val="24"/>
        </w:rPr>
        <w:t>，</w:t>
      </w:r>
      <w:r w:rsidR="004755FE" w:rsidRPr="00CE308E">
        <w:rPr>
          <w:rFonts w:asciiTheme="minorEastAsia" w:hAnsiTheme="minorEastAsia"/>
          <w:sz w:val="24"/>
          <w:szCs w:val="24"/>
        </w:rPr>
        <w:t>将课程育人作为教学督导和教师绩效考核的重要方面；</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有加强教师专业职业资格和任职经历培养的措施，效果较好；</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重视青年教师培训和专业发展，有规划、有措施、有实效。</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lastRenderedPageBreak/>
        <w:t>新建本科院校在做好教师队伍引进的同时，要特别重视教师的培养培训工作。</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考察学校教师培养培训，</w:t>
      </w:r>
      <w:r w:rsidR="004714D1" w:rsidRPr="00CE308E">
        <w:rPr>
          <w:rFonts w:hint="eastAsia"/>
          <w:sz w:val="24"/>
          <w:szCs w:val="24"/>
        </w:rPr>
        <w:t>一是看学校对教师培养培训的重视程度及制定保障，看是否采取“导师制”、“助教制”、行业实践等有效措施，全面提高青年教师教学技能和专业实践能力；二是看专业带头人培养和教学团队建设计划及成效；三是看是否采取有效措施促使教师脱产或在职“充电”，不断提升教师教学能力。</w:t>
      </w:r>
    </w:p>
    <w:p w:rsidR="00FE0449"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40" w:name="_Toc500512363"/>
      <w:bookmarkStart w:id="41" w:name="_Toc508268017"/>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．教学条件与利用</w:t>
      </w:r>
      <w:bookmarkEnd w:id="40"/>
      <w:bookmarkEnd w:id="41"/>
    </w:p>
    <w:p w:rsidR="00FE0449"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42" w:name="_Toc500512364"/>
      <w:bookmarkStart w:id="43" w:name="_Toc508268018"/>
      <w:r w:rsidRPr="00CE308E">
        <w:rPr>
          <w:rFonts w:asciiTheme="minorEastAsia" w:hAnsiTheme="minorEastAsia" w:cs="仿宋_GB2312"/>
          <w:kern w:val="0"/>
          <w:sz w:val="24"/>
          <w:szCs w:val="24"/>
        </w:rPr>
        <w:t xml:space="preserve">3.1 </w:t>
      </w:r>
      <w:r w:rsidRPr="00CE308E">
        <w:rPr>
          <w:rFonts w:asciiTheme="minorEastAsia" w:hAnsiTheme="minorEastAsia" w:cs="仿宋_GB2312" w:hint="eastAsia"/>
          <w:kern w:val="0"/>
          <w:sz w:val="24"/>
          <w:szCs w:val="24"/>
        </w:rPr>
        <w:t>教学基本设施</w:t>
      </w:r>
      <w:bookmarkEnd w:id="42"/>
      <w:bookmarkEnd w:id="43"/>
    </w:p>
    <w:p w:rsidR="00FE0449"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44" w:name="_Toc500512365"/>
      <w:bookmarkStart w:id="45" w:name="_Toc508268019"/>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3.1.1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实验室、实习场所建设与利用</w:t>
      </w:r>
      <w:bookmarkEnd w:id="44"/>
      <w:bookmarkEnd w:id="45"/>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生</w:t>
      </w:r>
      <w:proofErr w:type="gramStart"/>
      <w:r w:rsidRPr="00CE308E">
        <w:rPr>
          <w:rFonts w:asciiTheme="minorEastAsia" w:hAnsiTheme="minorEastAsia" w:cs="仿宋_GB2312" w:hint="eastAsia"/>
          <w:kern w:val="0"/>
          <w:sz w:val="24"/>
          <w:szCs w:val="24"/>
        </w:rPr>
        <w:t>均教学</w:t>
      </w:r>
      <w:proofErr w:type="gramEnd"/>
      <w:r w:rsidRPr="00CE308E">
        <w:rPr>
          <w:rFonts w:asciiTheme="minorEastAsia" w:hAnsiTheme="minorEastAsia" w:cs="仿宋_GB2312" w:hint="eastAsia"/>
          <w:kern w:val="0"/>
          <w:sz w:val="24"/>
          <w:szCs w:val="24"/>
        </w:rPr>
        <w:t>科研仪器设备值及新增教学科研仪器设备所占比例达到国家办学条件要求；</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实验室、实习场所及其设施能满足教学合格标准，利用率较高。</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量化（参考）数据标准及算法</w:t>
      </w:r>
      <w:r w:rsidR="00624E90" w:rsidRPr="00CE308E">
        <w:rPr>
          <w:rFonts w:asciiTheme="minorEastAsia" w:hAnsiTheme="minorEastAsia" w:cs="仿宋_GB2312" w:hint="eastAsia"/>
          <w:b/>
          <w:kern w:val="0"/>
          <w:sz w:val="24"/>
          <w:szCs w:val="24"/>
        </w:rPr>
        <w:t>：</w:t>
      </w:r>
    </w:p>
    <w:p w:rsidR="00FE0449" w:rsidRPr="00CE308E" w:rsidRDefault="008A5F3C"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1.</w:t>
      </w:r>
      <w:r w:rsidR="00B02113" w:rsidRPr="00CE308E">
        <w:rPr>
          <w:rFonts w:asciiTheme="minorEastAsia" w:hAnsiTheme="minorEastAsia" w:cs="仿宋_GB2312" w:hint="eastAsia"/>
          <w:kern w:val="0"/>
          <w:sz w:val="24"/>
          <w:szCs w:val="24"/>
        </w:rPr>
        <w:t>生</w:t>
      </w:r>
      <w:proofErr w:type="gramStart"/>
      <w:r w:rsidR="00B02113" w:rsidRPr="00CE308E">
        <w:rPr>
          <w:rFonts w:asciiTheme="minorEastAsia" w:hAnsiTheme="minorEastAsia" w:cs="仿宋_GB2312" w:hint="eastAsia"/>
          <w:kern w:val="0"/>
          <w:sz w:val="24"/>
          <w:szCs w:val="24"/>
        </w:rPr>
        <w:t>均教学</w:t>
      </w:r>
      <w:proofErr w:type="gramEnd"/>
      <w:r w:rsidR="00B02113" w:rsidRPr="00CE308E">
        <w:rPr>
          <w:rFonts w:asciiTheme="minorEastAsia" w:hAnsiTheme="minorEastAsia" w:cs="仿宋_GB2312" w:hint="eastAsia"/>
          <w:kern w:val="0"/>
          <w:sz w:val="24"/>
          <w:szCs w:val="24"/>
        </w:rPr>
        <w:t>科研仪器设备值</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教学科研仪器设备资产总值</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折合在校生数</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008A5F3C" w:rsidRPr="00CE308E">
        <w:rPr>
          <w:rFonts w:asciiTheme="minorEastAsia" w:hAnsiTheme="minorEastAsia" w:cs="仿宋_GB2312"/>
          <w:b/>
          <w:kern w:val="0"/>
          <w:sz w:val="24"/>
          <w:szCs w:val="24"/>
        </w:rPr>
        <w:t>5000</w:t>
      </w:r>
      <w:r w:rsidRPr="00CE308E">
        <w:rPr>
          <w:rFonts w:asciiTheme="minorEastAsia" w:hAnsiTheme="minorEastAsia" w:cs="仿宋_GB2312" w:hint="eastAsia"/>
          <w:b/>
          <w:kern w:val="0"/>
          <w:sz w:val="24"/>
          <w:szCs w:val="24"/>
        </w:rPr>
        <w:t>元</w:t>
      </w:r>
      <w:r w:rsidR="00BD3C49">
        <w:rPr>
          <w:rFonts w:asciiTheme="minorEastAsia" w:hAnsiTheme="minorEastAsia" w:cs="仿宋_GB2312" w:hint="eastAsia"/>
          <w:b/>
          <w:kern w:val="0"/>
          <w:sz w:val="24"/>
          <w:szCs w:val="24"/>
        </w:rPr>
        <w:t xml:space="preserve">  </w:t>
      </w:r>
      <w:r w:rsidRPr="00CE308E">
        <w:rPr>
          <w:rFonts w:asciiTheme="minorEastAsia" w:hAnsiTheme="minorEastAsia" w:cs="仿宋_GB2312" w:hint="eastAsia"/>
          <w:b/>
          <w:kern w:val="0"/>
          <w:sz w:val="24"/>
          <w:szCs w:val="24"/>
        </w:rPr>
        <w:t>限制招生标准</w:t>
      </w:r>
      <w:r w:rsidR="00624E90" w:rsidRPr="00CE308E">
        <w:rPr>
          <w:rFonts w:asciiTheme="minorEastAsia" w:hAnsiTheme="minorEastAsia" w:cs="仿宋_GB2312" w:hint="eastAsia"/>
          <w:b/>
          <w:kern w:val="0"/>
          <w:sz w:val="24"/>
          <w:szCs w:val="24"/>
        </w:rPr>
        <w:t>：</w:t>
      </w:r>
      <w:r w:rsidR="008A5F3C" w:rsidRPr="00CE308E">
        <w:rPr>
          <w:rFonts w:asciiTheme="minorEastAsia" w:hAnsiTheme="minorEastAsia" w:cs="仿宋_GB2312"/>
          <w:b/>
          <w:kern w:val="0"/>
          <w:sz w:val="24"/>
          <w:szCs w:val="24"/>
        </w:rPr>
        <w:t>3000</w:t>
      </w:r>
      <w:r w:rsidRPr="00CE308E">
        <w:rPr>
          <w:rFonts w:asciiTheme="minorEastAsia" w:hAnsiTheme="minorEastAsia" w:cs="仿宋_GB2312" w:hint="eastAsia"/>
          <w:b/>
          <w:kern w:val="0"/>
          <w:sz w:val="24"/>
          <w:szCs w:val="24"/>
        </w:rPr>
        <w:t>元</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．新增教学科研仪器设备所占比例</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当年新增教学科研仪器设备值</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（教学科研仪器设备资产总值</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当年新增教学科研仪器设备值）</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10%</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注</w:t>
      </w:r>
      <w:r w:rsidR="00624E90" w:rsidRPr="00CE308E">
        <w:rPr>
          <w:rFonts w:asciiTheme="minorEastAsia" w:hAnsiTheme="minorEastAsia" w:cs="仿宋_GB2312" w:hint="eastAsia"/>
          <w:kern w:val="0"/>
          <w:sz w:val="24"/>
          <w:szCs w:val="24"/>
        </w:rPr>
        <w:t>：</w:t>
      </w:r>
      <w:proofErr w:type="gramStart"/>
      <w:r w:rsidRPr="00CE308E">
        <w:rPr>
          <w:rFonts w:asciiTheme="minorEastAsia" w:hAnsiTheme="minorEastAsia" w:cs="仿宋_GB2312" w:hint="eastAsia"/>
          <w:kern w:val="0"/>
          <w:sz w:val="24"/>
          <w:szCs w:val="24"/>
        </w:rPr>
        <w:t>凡教学</w:t>
      </w:r>
      <w:proofErr w:type="gramEnd"/>
      <w:r w:rsidRPr="00CE308E">
        <w:rPr>
          <w:rFonts w:asciiTheme="minorEastAsia" w:hAnsiTheme="minorEastAsia" w:cs="仿宋_GB2312" w:hint="eastAsia"/>
          <w:kern w:val="0"/>
          <w:sz w:val="24"/>
          <w:szCs w:val="24"/>
        </w:rPr>
        <w:t>仪器设备总值超过</w:t>
      </w:r>
      <w:r w:rsidR="008A5F3C"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亿元的高校，当年新增教学仪器设备值超过</w:t>
      </w:r>
      <w:r w:rsidRPr="00CE308E">
        <w:rPr>
          <w:rFonts w:asciiTheme="minorEastAsia" w:hAnsiTheme="minorEastAsia" w:cs="仿宋_GB2312"/>
          <w:kern w:val="0"/>
          <w:sz w:val="24"/>
          <w:szCs w:val="24"/>
        </w:rPr>
        <w:t>1000</w:t>
      </w:r>
      <w:r w:rsidRPr="00CE308E">
        <w:rPr>
          <w:rFonts w:asciiTheme="minorEastAsia" w:hAnsiTheme="minorEastAsia" w:cs="仿宋_GB2312" w:hint="eastAsia"/>
          <w:kern w:val="0"/>
          <w:sz w:val="24"/>
          <w:szCs w:val="24"/>
        </w:rPr>
        <w:t>万元，该项指标即为合格。</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教学科研仪器设备</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使用学校预算经费、科研经费、基建经费、校内部门自筹经费购买或接受捐赠的耐用时间在一年以上，单价</w:t>
      </w:r>
      <w:r w:rsidR="00196E35">
        <w:rPr>
          <w:rFonts w:asciiTheme="minorEastAsia" w:hAnsiTheme="minorEastAsia" w:cs="仿宋_GB2312" w:hint="eastAsia"/>
          <w:kern w:val="0"/>
          <w:sz w:val="24"/>
          <w:szCs w:val="24"/>
        </w:rPr>
        <w:t>1000</w:t>
      </w:r>
      <w:r w:rsidRPr="00CE308E">
        <w:rPr>
          <w:rFonts w:asciiTheme="minorEastAsia" w:hAnsiTheme="minorEastAsia" w:cs="仿宋_GB2312" w:hint="eastAsia"/>
          <w:kern w:val="0"/>
          <w:sz w:val="24"/>
          <w:szCs w:val="24"/>
        </w:rPr>
        <w:t>元以上的教学科研仪器设备。</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达到国家办学条件要求</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指数据可低于普通高等学校基本办学条件指标（教育部教发〔</w:t>
      </w:r>
      <w:r w:rsidRPr="00CE308E">
        <w:rPr>
          <w:rFonts w:asciiTheme="minorEastAsia" w:hAnsiTheme="minorEastAsia" w:cs="仿宋_GB2312"/>
          <w:kern w:val="0"/>
          <w:sz w:val="24"/>
          <w:szCs w:val="24"/>
        </w:rPr>
        <w:t>2004</w:t>
      </w:r>
      <w:r w:rsidRPr="00CE308E">
        <w:rPr>
          <w:rFonts w:asciiTheme="minorEastAsia" w:hAnsiTheme="minorEastAsia" w:cs="仿宋_GB2312" w:hint="eastAsia"/>
          <w:kern w:val="0"/>
          <w:sz w:val="24"/>
          <w:szCs w:val="24"/>
        </w:rPr>
        <w:t>〕</w:t>
      </w:r>
      <w:r w:rsidR="008A5F3C"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号文件）规定的合格标准，但必须高于限制招生的“黄牌警告”标准。</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校外实习、实训基地</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指学校与校外有关单位签署协议，为人才培养提供服务的相对稳定的校外实习场所。</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实验室开放</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包括开放的范围、时间、内容、对学生的覆盖面等。其中开放的范围包括科研（专业）实验室。</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对于教学条件的考察，除了考察学校现有的基本设施和硬件条件是否满足人才培养的基本需求外，还要考察现有条件的使用率，投入产出比，学校是否充分利用现有条件用于人才</w:t>
      </w:r>
      <w:r w:rsidRPr="00CE308E">
        <w:rPr>
          <w:rFonts w:asciiTheme="minorEastAsia" w:hAnsiTheme="minorEastAsia" w:cs="仿宋_GB2312" w:hint="eastAsia"/>
          <w:kern w:val="0"/>
          <w:sz w:val="24"/>
          <w:szCs w:val="24"/>
        </w:rPr>
        <w:lastRenderedPageBreak/>
        <w:t>培养。</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一是生</w:t>
      </w:r>
      <w:proofErr w:type="gramStart"/>
      <w:r w:rsidRPr="00CE308E">
        <w:rPr>
          <w:rFonts w:asciiTheme="minorEastAsia" w:hAnsiTheme="minorEastAsia" w:cs="仿宋_GB2312" w:hint="eastAsia"/>
          <w:kern w:val="0"/>
          <w:sz w:val="24"/>
          <w:szCs w:val="24"/>
        </w:rPr>
        <w:t>均教学</w:t>
      </w:r>
      <w:proofErr w:type="gramEnd"/>
      <w:r w:rsidRPr="00CE308E">
        <w:rPr>
          <w:rFonts w:asciiTheme="minorEastAsia" w:hAnsiTheme="minorEastAsia" w:cs="仿宋_GB2312" w:hint="eastAsia"/>
          <w:kern w:val="0"/>
          <w:sz w:val="24"/>
          <w:szCs w:val="24"/>
        </w:rPr>
        <w:t>科研仪器设备值及新增教学科研仪器设备所占比例是否达到合格标准；</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二是实验室、实习场所种类和数量是否能满足各专业、各门课程、各教学环节的需要；</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三是实验室、实习场所的仪器设备的种类、数量、质量等是否满足教学需要；</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四是实验室、实习场所得到有效充分利用情况。</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实习场所包括校内外基地，也包括文科类的社会实践基地，还包括新兴的创业基地。实习基地的条件为</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有稳定的场所；有明确的实习目的和内容；有稳定的教师和辅导队伍；有科研和技术生产活动；有开展因材施教、开发学生潜能的实习项目；场地和设施能满足教学需要。</w:t>
      </w:r>
    </w:p>
    <w:p w:rsidR="00FE0449"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46" w:name="_Toc500512366"/>
      <w:bookmarkStart w:id="47" w:name="_Toc508268020"/>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3.1.2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图书资料和校园网建设与利用</w:t>
      </w:r>
      <w:bookmarkEnd w:id="46"/>
      <w:bookmarkEnd w:id="47"/>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生均藏书量和生均年进书量达到国家办学条件要求。</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图书资料（含电子类图书）能满足教学合格标准，利用率高；</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重视校园网及网络资源建设，在教学中发挥积极作用。</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量化（参考）数据标准及算法</w:t>
      </w:r>
      <w:r w:rsidR="00624E90" w:rsidRPr="00CE308E">
        <w:rPr>
          <w:rFonts w:asciiTheme="minorEastAsia" w:hAnsiTheme="minorEastAsia" w:cs="仿宋_GB2312" w:hint="eastAsia"/>
          <w:b/>
          <w:kern w:val="0"/>
          <w:sz w:val="24"/>
          <w:szCs w:val="24"/>
        </w:rPr>
        <w:t>：</w:t>
      </w:r>
    </w:p>
    <w:p w:rsidR="00FE0449" w:rsidRPr="00CE308E" w:rsidRDefault="008A5F3C"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1.</w:t>
      </w:r>
      <w:r w:rsidR="00B02113" w:rsidRPr="00CE308E">
        <w:rPr>
          <w:rFonts w:asciiTheme="minorEastAsia" w:hAnsiTheme="minorEastAsia" w:cs="仿宋_GB2312" w:hint="eastAsia"/>
          <w:kern w:val="0"/>
          <w:sz w:val="24"/>
          <w:szCs w:val="24"/>
        </w:rPr>
        <w:t>生均图书</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图书总数</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折合在校生数</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009A6263" w:rsidRPr="00CE308E">
        <w:rPr>
          <w:rFonts w:asciiTheme="minorEastAsia" w:hAnsiTheme="minorEastAsia" w:cs="仿宋_GB2312"/>
          <w:b/>
          <w:kern w:val="0"/>
          <w:sz w:val="24"/>
          <w:szCs w:val="24"/>
        </w:rPr>
        <w:t>80</w:t>
      </w:r>
      <w:r w:rsidRPr="00CE308E">
        <w:rPr>
          <w:rFonts w:asciiTheme="minorEastAsia" w:hAnsiTheme="minorEastAsia" w:cs="仿宋_GB2312" w:hint="eastAsia"/>
          <w:b/>
          <w:kern w:val="0"/>
          <w:sz w:val="24"/>
          <w:szCs w:val="24"/>
        </w:rPr>
        <w:t>册</w:t>
      </w:r>
      <w:r w:rsidR="00BD3C49">
        <w:rPr>
          <w:rFonts w:asciiTheme="minorEastAsia" w:hAnsiTheme="minorEastAsia" w:cs="仿宋_GB2312" w:hint="eastAsia"/>
          <w:b/>
          <w:kern w:val="0"/>
          <w:sz w:val="24"/>
          <w:szCs w:val="24"/>
        </w:rPr>
        <w:t xml:space="preserve">  </w:t>
      </w:r>
      <w:r w:rsidRPr="00CE308E">
        <w:rPr>
          <w:rFonts w:asciiTheme="minorEastAsia" w:hAnsiTheme="minorEastAsia" w:cs="仿宋_GB2312" w:hint="eastAsia"/>
          <w:b/>
          <w:kern w:val="0"/>
          <w:sz w:val="24"/>
          <w:szCs w:val="24"/>
        </w:rPr>
        <w:t>限制招生标准</w:t>
      </w:r>
      <w:r w:rsidR="00624E90" w:rsidRPr="00CE308E">
        <w:rPr>
          <w:rFonts w:asciiTheme="minorEastAsia" w:hAnsiTheme="minorEastAsia" w:cs="仿宋_GB2312" w:hint="eastAsia"/>
          <w:b/>
          <w:kern w:val="0"/>
          <w:sz w:val="24"/>
          <w:szCs w:val="24"/>
        </w:rPr>
        <w:t>：</w:t>
      </w:r>
      <w:r w:rsidR="009A6263" w:rsidRPr="00CE308E">
        <w:rPr>
          <w:rFonts w:asciiTheme="minorEastAsia" w:hAnsiTheme="minorEastAsia" w:cs="仿宋_GB2312"/>
          <w:b/>
          <w:kern w:val="0"/>
          <w:sz w:val="24"/>
          <w:szCs w:val="24"/>
        </w:rPr>
        <w:t>50</w:t>
      </w:r>
      <w:r w:rsidRPr="00CE308E">
        <w:rPr>
          <w:rFonts w:asciiTheme="minorEastAsia" w:hAnsiTheme="minorEastAsia" w:cs="仿宋_GB2312" w:hint="eastAsia"/>
          <w:b/>
          <w:kern w:val="0"/>
          <w:sz w:val="24"/>
          <w:szCs w:val="24"/>
        </w:rPr>
        <w:t>册</w:t>
      </w:r>
    </w:p>
    <w:p w:rsidR="00FE0449" w:rsidRPr="00CE308E" w:rsidRDefault="008A5F3C"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2.</w:t>
      </w:r>
      <w:r w:rsidR="00B02113" w:rsidRPr="00CE308E">
        <w:rPr>
          <w:rFonts w:asciiTheme="minorEastAsia" w:hAnsiTheme="minorEastAsia" w:cs="仿宋_GB2312" w:hint="eastAsia"/>
          <w:kern w:val="0"/>
          <w:sz w:val="24"/>
          <w:szCs w:val="24"/>
        </w:rPr>
        <w:t>生均年进书量</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当年新增图书量</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折合在校生数</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009A6263" w:rsidRPr="00CE308E">
        <w:rPr>
          <w:rFonts w:asciiTheme="minorEastAsia" w:hAnsiTheme="minorEastAsia" w:cs="仿宋_GB2312"/>
          <w:b/>
          <w:kern w:val="0"/>
          <w:sz w:val="24"/>
          <w:szCs w:val="24"/>
        </w:rPr>
        <w:t>4</w:t>
      </w:r>
      <w:r w:rsidRPr="00CE308E">
        <w:rPr>
          <w:rFonts w:asciiTheme="minorEastAsia" w:hAnsiTheme="minorEastAsia" w:cs="仿宋_GB2312" w:hint="eastAsia"/>
          <w:b/>
          <w:kern w:val="0"/>
          <w:sz w:val="24"/>
          <w:szCs w:val="24"/>
        </w:rPr>
        <w:t>册</w:t>
      </w:r>
    </w:p>
    <w:p w:rsidR="00FE0449" w:rsidRPr="00CE308E" w:rsidRDefault="00FE0449" w:rsidP="005F74C0">
      <w:pPr>
        <w:spacing w:line="440" w:lineRule="exact"/>
        <w:ind w:firstLineChars="200" w:firstLine="480"/>
        <w:rPr>
          <w:rFonts w:asciiTheme="minorEastAsia" w:hAnsiTheme="minorEastAsia" w:cs="仿宋_GB2312"/>
          <w:b/>
          <w:kern w:val="0"/>
          <w:sz w:val="24"/>
          <w:szCs w:val="24"/>
        </w:rPr>
      </w:pPr>
      <w:r w:rsidRPr="00CE308E">
        <w:rPr>
          <w:rFonts w:asciiTheme="minorEastAsia" w:hAnsiTheme="minorEastAsia" w:cs="仿宋_GB2312" w:hint="eastAsia"/>
          <w:kern w:val="0"/>
          <w:sz w:val="24"/>
          <w:szCs w:val="24"/>
        </w:rPr>
        <w:t>注</w:t>
      </w:r>
      <w:r w:rsidR="00624E90" w:rsidRPr="00CE308E">
        <w:rPr>
          <w:rFonts w:asciiTheme="minorEastAsia" w:hAnsiTheme="minorEastAsia" w:cs="仿宋_GB2312" w:hint="eastAsia"/>
          <w:kern w:val="0"/>
          <w:sz w:val="24"/>
          <w:szCs w:val="24"/>
        </w:rPr>
        <w:t>：</w:t>
      </w:r>
      <w:r w:rsidR="00B02113" w:rsidRPr="00CE308E">
        <w:rPr>
          <w:rFonts w:asciiTheme="minorEastAsia" w:hAnsiTheme="minorEastAsia" w:cs="仿宋_GB2312" w:hint="eastAsia"/>
          <w:kern w:val="0"/>
          <w:sz w:val="24"/>
          <w:szCs w:val="24"/>
        </w:rPr>
        <w:t>在校生超过</w:t>
      </w:r>
      <w:r w:rsidR="009A6263" w:rsidRPr="00CE308E">
        <w:rPr>
          <w:rFonts w:asciiTheme="minorEastAsia" w:hAnsiTheme="minorEastAsia" w:cs="仿宋_GB2312"/>
          <w:kern w:val="0"/>
          <w:sz w:val="24"/>
          <w:szCs w:val="24"/>
        </w:rPr>
        <w:t>3</w:t>
      </w:r>
      <w:r w:rsidR="00B02113" w:rsidRPr="00CE308E">
        <w:rPr>
          <w:rFonts w:asciiTheme="minorEastAsia" w:hAnsiTheme="minorEastAsia" w:cs="仿宋_GB2312" w:hint="eastAsia"/>
          <w:kern w:val="0"/>
          <w:sz w:val="24"/>
          <w:szCs w:val="24"/>
        </w:rPr>
        <w:t>万人的学校，年进书量超过</w:t>
      </w:r>
      <w:r w:rsidR="009A6263" w:rsidRPr="00CE308E">
        <w:rPr>
          <w:rFonts w:asciiTheme="minorEastAsia" w:hAnsiTheme="minorEastAsia" w:cs="仿宋_GB2312"/>
          <w:kern w:val="0"/>
          <w:sz w:val="24"/>
          <w:szCs w:val="24"/>
        </w:rPr>
        <w:t>9</w:t>
      </w:r>
      <w:r w:rsidR="00B02113" w:rsidRPr="00CE308E">
        <w:rPr>
          <w:rFonts w:asciiTheme="minorEastAsia" w:hAnsiTheme="minorEastAsia" w:cs="仿宋_GB2312" w:hint="eastAsia"/>
          <w:kern w:val="0"/>
          <w:sz w:val="24"/>
          <w:szCs w:val="24"/>
        </w:rPr>
        <w:t>万册时也视为合格。</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本观测点主要考察学校图书资料及校园网建设现状，同时</w:t>
      </w:r>
      <w:proofErr w:type="gramStart"/>
      <w:r w:rsidRPr="00CE308E">
        <w:rPr>
          <w:rFonts w:asciiTheme="minorEastAsia" w:hAnsiTheme="minorEastAsia" w:cs="仿宋_GB2312" w:hint="eastAsia"/>
          <w:kern w:val="0"/>
          <w:sz w:val="24"/>
          <w:szCs w:val="24"/>
        </w:rPr>
        <w:t>考量</w:t>
      </w:r>
      <w:proofErr w:type="gramEnd"/>
      <w:r w:rsidRPr="00CE308E">
        <w:rPr>
          <w:rFonts w:asciiTheme="minorEastAsia" w:hAnsiTheme="minorEastAsia" w:cs="仿宋_GB2312" w:hint="eastAsia"/>
          <w:kern w:val="0"/>
          <w:sz w:val="24"/>
          <w:szCs w:val="24"/>
        </w:rPr>
        <w:t>在人才培养过程中起到的实际作用。</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图书资料主要考察内容包括</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一是</w:t>
      </w:r>
      <w:proofErr w:type="gramStart"/>
      <w:r w:rsidRPr="00CE308E">
        <w:rPr>
          <w:rFonts w:asciiTheme="minorEastAsia" w:hAnsiTheme="minorEastAsia" w:cs="仿宋_GB2312" w:hint="eastAsia"/>
          <w:kern w:val="0"/>
          <w:sz w:val="24"/>
          <w:szCs w:val="24"/>
        </w:rPr>
        <w:t>生均图书册</w:t>
      </w:r>
      <w:proofErr w:type="gramEnd"/>
      <w:r w:rsidRPr="00CE308E">
        <w:rPr>
          <w:rFonts w:asciiTheme="minorEastAsia" w:hAnsiTheme="minorEastAsia" w:cs="仿宋_GB2312" w:hint="eastAsia"/>
          <w:kern w:val="0"/>
          <w:sz w:val="24"/>
          <w:szCs w:val="24"/>
        </w:rPr>
        <w:t>数和生均年进书量达到国家办学条件要求。对于生均图书一方面要坚持标准，学校要按标准进行建设，另一方面学校应充分挖掘、利用现有资源。图书总数包括学校图书馆和二级教学单位资料室的纸质图书。学校可对拥有电子图书情况及使用情况进行说明。</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二是流通及借阅情况，包括各类图书的流通率和借阅率。</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三是图书馆管理手段先进，师生借阅图书资料便捷，图书馆提供完善的服务。指每周面</w:t>
      </w:r>
      <w:r w:rsidRPr="00CE308E">
        <w:rPr>
          <w:rFonts w:asciiTheme="minorEastAsia" w:hAnsiTheme="minorEastAsia" w:cs="仿宋_GB2312" w:hint="eastAsia"/>
          <w:kern w:val="0"/>
          <w:sz w:val="24"/>
          <w:szCs w:val="24"/>
        </w:rPr>
        <w:lastRenderedPageBreak/>
        <w:t>向师生开放的时间及阅览座位</w:t>
      </w:r>
      <w:proofErr w:type="gramStart"/>
      <w:r w:rsidRPr="00CE308E">
        <w:rPr>
          <w:rFonts w:asciiTheme="minorEastAsia" w:hAnsiTheme="minorEastAsia" w:cs="仿宋_GB2312" w:hint="eastAsia"/>
          <w:kern w:val="0"/>
          <w:sz w:val="24"/>
          <w:szCs w:val="24"/>
        </w:rPr>
        <w:t>数满足</w:t>
      </w:r>
      <w:proofErr w:type="gramEnd"/>
      <w:r w:rsidRPr="00CE308E">
        <w:rPr>
          <w:rFonts w:asciiTheme="minorEastAsia" w:hAnsiTheme="minorEastAsia" w:cs="仿宋_GB2312" w:hint="eastAsia"/>
          <w:kern w:val="0"/>
          <w:sz w:val="24"/>
          <w:szCs w:val="24"/>
        </w:rPr>
        <w:t>师生需要情况，也包括为师生开展科研和毕业论文（设计）等开展咨询服务情况。</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四是图书的采购原则和方法，图书种类和册数与学校学科专业的匹配情况（特别是新学科和新专业）。</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校园网建设主要考察内容包括</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一是校园网的硬件条件及运行情况，也包括网络的带宽、速度和安全情况；</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二是网络资源情况，包括网上教学资源、课程资源、网络教学、辅导答疑、教学管理等情况；</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三是网络在本科教学中发挥的作用和效果，各类课程上网情况，构成多学科、多课程的网络共享平台；</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四是通过网络开展网络教育和校际课程共享情况；</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五是网络在线情况，校园网上是否开通了校长在线、名师在线、管理干部在线等网上交流平台；</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六是学校主页及各职能部门网站建设及为教学工作服务情况。</w:t>
      </w:r>
    </w:p>
    <w:p w:rsidR="00FE0449"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48" w:name="_Toc500512367"/>
      <w:bookmarkStart w:id="49" w:name="_Toc508268021"/>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3.1.3</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校舍、运动场所、活动场所及设施建设与利用</w:t>
      </w:r>
      <w:bookmarkEnd w:id="48"/>
      <w:bookmarkEnd w:id="49"/>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生</w:t>
      </w:r>
      <w:proofErr w:type="gramStart"/>
      <w:r w:rsidRPr="00CE308E">
        <w:rPr>
          <w:rFonts w:asciiTheme="minorEastAsia" w:hAnsiTheme="minorEastAsia" w:cs="仿宋_GB2312" w:hint="eastAsia"/>
          <w:kern w:val="0"/>
          <w:sz w:val="24"/>
          <w:szCs w:val="24"/>
        </w:rPr>
        <w:t>均教学</w:t>
      </w:r>
      <w:proofErr w:type="gramEnd"/>
      <w:r w:rsidRPr="00CE308E">
        <w:rPr>
          <w:rFonts w:asciiTheme="minorEastAsia" w:hAnsiTheme="minorEastAsia" w:cs="仿宋_GB2312" w:hint="eastAsia"/>
          <w:kern w:val="0"/>
          <w:sz w:val="24"/>
          <w:szCs w:val="24"/>
        </w:rPr>
        <w:t>行政用房面积达到国家办学条件要求；</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教室、实验室、实习场所和附属用房面积以及其它相关校舍基本满足人才培养的需要，利用率较高；</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运动场，学生活动中心及相关设施满足人才培养需要。</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量化（参考）数据标准及算法</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生均占地面积</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占地面积</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全日制在校生数</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009A109A" w:rsidRPr="00CE308E">
        <w:rPr>
          <w:rFonts w:asciiTheme="minorEastAsia" w:hAnsiTheme="minorEastAsia" w:cs="仿宋_GB2312"/>
          <w:b/>
          <w:kern w:val="0"/>
          <w:sz w:val="24"/>
          <w:szCs w:val="24"/>
        </w:rPr>
        <w:t>54</w:t>
      </w:r>
      <w:r w:rsidRPr="00CE308E">
        <w:rPr>
          <w:rFonts w:asciiTheme="minorEastAsia" w:hAnsiTheme="minorEastAsia" w:cs="仿宋_GB2312" w:hint="eastAsia"/>
          <w:b/>
          <w:kern w:val="0"/>
          <w:sz w:val="24"/>
          <w:szCs w:val="24"/>
        </w:rPr>
        <w:t>平方米</w:t>
      </w:r>
      <w:r w:rsidRPr="00CE308E">
        <w:rPr>
          <w:rFonts w:asciiTheme="minorEastAsia" w:hAnsiTheme="minorEastAsia" w:cs="仿宋_GB2312"/>
          <w:b/>
          <w:kern w:val="0"/>
          <w:sz w:val="24"/>
          <w:szCs w:val="24"/>
        </w:rPr>
        <w:t>/</w:t>
      </w:r>
      <w:r w:rsidRPr="00CE308E">
        <w:rPr>
          <w:rFonts w:asciiTheme="minorEastAsia" w:hAnsiTheme="minorEastAsia" w:cs="仿宋_GB2312" w:hint="eastAsia"/>
          <w:b/>
          <w:kern w:val="0"/>
          <w:sz w:val="24"/>
          <w:szCs w:val="24"/>
        </w:rPr>
        <w:t>生</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注</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全日制在校生数</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普通本、专科（高职）生数</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研究生数</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留学生数</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预科生数</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成人脱产班学生数</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进修生数</w:t>
      </w:r>
    </w:p>
    <w:p w:rsidR="00FE0449" w:rsidRPr="00CE308E" w:rsidRDefault="00FE0449"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2.</w:t>
      </w:r>
      <w:r w:rsidR="00B02113" w:rsidRPr="00CE308E">
        <w:rPr>
          <w:rFonts w:asciiTheme="minorEastAsia" w:hAnsiTheme="minorEastAsia" w:cs="仿宋_GB2312" w:hint="eastAsia"/>
          <w:kern w:val="0"/>
          <w:sz w:val="24"/>
          <w:szCs w:val="24"/>
        </w:rPr>
        <w:t>生</w:t>
      </w:r>
      <w:proofErr w:type="gramStart"/>
      <w:r w:rsidR="00B02113" w:rsidRPr="00CE308E">
        <w:rPr>
          <w:rFonts w:asciiTheme="minorEastAsia" w:hAnsiTheme="minorEastAsia" w:cs="仿宋_GB2312" w:hint="eastAsia"/>
          <w:kern w:val="0"/>
          <w:sz w:val="24"/>
          <w:szCs w:val="24"/>
        </w:rPr>
        <w:t>均教学</w:t>
      </w:r>
      <w:proofErr w:type="gramEnd"/>
      <w:r w:rsidR="00B02113" w:rsidRPr="00CE308E">
        <w:rPr>
          <w:rFonts w:asciiTheme="minorEastAsia" w:hAnsiTheme="minorEastAsia" w:cs="仿宋_GB2312" w:hint="eastAsia"/>
          <w:kern w:val="0"/>
          <w:sz w:val="24"/>
          <w:szCs w:val="24"/>
        </w:rPr>
        <w:t>行政用房</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（教学及辅助用房面积</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行政办公用房面积）</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全日制在校生数</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009A109A" w:rsidRPr="00CE308E">
        <w:rPr>
          <w:rFonts w:asciiTheme="minorEastAsia" w:hAnsiTheme="minorEastAsia" w:cs="仿宋_GB2312"/>
          <w:b/>
          <w:kern w:val="0"/>
          <w:sz w:val="24"/>
          <w:szCs w:val="24"/>
        </w:rPr>
        <w:t>14</w:t>
      </w:r>
      <w:r w:rsidRPr="00CE308E">
        <w:rPr>
          <w:rFonts w:asciiTheme="minorEastAsia" w:hAnsiTheme="minorEastAsia" w:cs="仿宋_GB2312" w:hint="eastAsia"/>
          <w:b/>
          <w:kern w:val="0"/>
          <w:sz w:val="24"/>
          <w:szCs w:val="24"/>
        </w:rPr>
        <w:t>平方米</w:t>
      </w:r>
      <w:r w:rsidRPr="00CE308E">
        <w:rPr>
          <w:rFonts w:asciiTheme="minorEastAsia" w:hAnsiTheme="minorEastAsia" w:cs="仿宋_GB2312"/>
          <w:b/>
          <w:kern w:val="0"/>
          <w:sz w:val="24"/>
          <w:szCs w:val="24"/>
        </w:rPr>
        <w:t>/</w:t>
      </w:r>
      <w:r w:rsidRPr="00CE308E">
        <w:rPr>
          <w:rFonts w:asciiTheme="minorEastAsia" w:hAnsiTheme="minorEastAsia" w:cs="仿宋_GB2312" w:hint="eastAsia"/>
          <w:b/>
          <w:kern w:val="0"/>
          <w:sz w:val="24"/>
          <w:szCs w:val="24"/>
        </w:rPr>
        <w:t>生</w:t>
      </w:r>
      <w:r w:rsidR="00BD3C49">
        <w:rPr>
          <w:rFonts w:asciiTheme="minorEastAsia" w:hAnsiTheme="minorEastAsia" w:cs="仿宋_GB2312" w:hint="eastAsia"/>
          <w:b/>
          <w:kern w:val="0"/>
          <w:sz w:val="24"/>
          <w:szCs w:val="24"/>
        </w:rPr>
        <w:t xml:space="preserve">  </w:t>
      </w:r>
      <w:r w:rsidRPr="00CE308E">
        <w:rPr>
          <w:rFonts w:asciiTheme="minorEastAsia" w:hAnsiTheme="minorEastAsia" w:cs="仿宋_GB2312" w:hint="eastAsia"/>
          <w:b/>
          <w:kern w:val="0"/>
          <w:sz w:val="24"/>
          <w:szCs w:val="24"/>
        </w:rPr>
        <w:t>限制招生标准</w:t>
      </w:r>
      <w:r w:rsidR="00624E90" w:rsidRPr="00CE308E">
        <w:rPr>
          <w:rFonts w:asciiTheme="minorEastAsia" w:hAnsiTheme="minorEastAsia" w:cs="仿宋_GB2312" w:hint="eastAsia"/>
          <w:b/>
          <w:kern w:val="0"/>
          <w:sz w:val="24"/>
          <w:szCs w:val="24"/>
        </w:rPr>
        <w:t>：</w:t>
      </w:r>
      <w:r w:rsidR="009A109A" w:rsidRPr="00CE308E">
        <w:rPr>
          <w:rFonts w:asciiTheme="minorEastAsia" w:hAnsiTheme="minorEastAsia" w:cs="仿宋_GB2312"/>
          <w:b/>
          <w:kern w:val="0"/>
          <w:sz w:val="24"/>
          <w:szCs w:val="24"/>
        </w:rPr>
        <w:t>8</w:t>
      </w:r>
      <w:r w:rsidRPr="00CE308E">
        <w:rPr>
          <w:rFonts w:asciiTheme="minorEastAsia" w:hAnsiTheme="minorEastAsia" w:cs="仿宋_GB2312" w:hint="eastAsia"/>
          <w:b/>
          <w:kern w:val="0"/>
          <w:sz w:val="24"/>
          <w:szCs w:val="24"/>
        </w:rPr>
        <w:t>平方米</w:t>
      </w:r>
      <w:r w:rsidRPr="00CE308E">
        <w:rPr>
          <w:rFonts w:asciiTheme="minorEastAsia" w:hAnsiTheme="minorEastAsia" w:cs="仿宋_GB2312"/>
          <w:b/>
          <w:kern w:val="0"/>
          <w:sz w:val="24"/>
          <w:szCs w:val="24"/>
        </w:rPr>
        <w:t>/</w:t>
      </w:r>
      <w:r w:rsidRPr="00CE308E">
        <w:rPr>
          <w:rFonts w:asciiTheme="minorEastAsia" w:hAnsiTheme="minorEastAsia" w:cs="仿宋_GB2312" w:hint="eastAsia"/>
          <w:b/>
          <w:kern w:val="0"/>
          <w:sz w:val="24"/>
          <w:szCs w:val="24"/>
        </w:rPr>
        <w:t>生</w:t>
      </w:r>
    </w:p>
    <w:p w:rsidR="00FE0449" w:rsidRPr="00CE308E" w:rsidRDefault="009A109A"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3.</w:t>
      </w:r>
      <w:r w:rsidR="00B02113" w:rsidRPr="00CE308E">
        <w:rPr>
          <w:rFonts w:asciiTheme="minorEastAsia" w:hAnsiTheme="minorEastAsia" w:cs="仿宋_GB2312" w:hint="eastAsia"/>
          <w:kern w:val="0"/>
          <w:sz w:val="24"/>
          <w:szCs w:val="24"/>
        </w:rPr>
        <w:t>生</w:t>
      </w:r>
      <w:proofErr w:type="gramStart"/>
      <w:r w:rsidR="00B02113" w:rsidRPr="00CE308E">
        <w:rPr>
          <w:rFonts w:asciiTheme="minorEastAsia" w:hAnsiTheme="minorEastAsia" w:cs="仿宋_GB2312" w:hint="eastAsia"/>
          <w:kern w:val="0"/>
          <w:sz w:val="24"/>
          <w:szCs w:val="24"/>
        </w:rPr>
        <w:t>均学生</w:t>
      </w:r>
      <w:proofErr w:type="gramEnd"/>
      <w:r w:rsidR="00B02113" w:rsidRPr="00CE308E">
        <w:rPr>
          <w:rFonts w:asciiTheme="minorEastAsia" w:hAnsiTheme="minorEastAsia" w:cs="仿宋_GB2312" w:hint="eastAsia"/>
          <w:kern w:val="0"/>
          <w:sz w:val="24"/>
          <w:szCs w:val="24"/>
        </w:rPr>
        <w:t>宿舍面积</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学生宿舍面积</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全日制在校生数</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009A109A" w:rsidRPr="00CE308E">
        <w:rPr>
          <w:rFonts w:asciiTheme="minorEastAsia" w:hAnsiTheme="minorEastAsia" w:cs="仿宋_GB2312"/>
          <w:b/>
          <w:kern w:val="0"/>
          <w:sz w:val="24"/>
          <w:szCs w:val="24"/>
        </w:rPr>
        <w:t>6.5</w:t>
      </w:r>
      <w:r w:rsidRPr="00CE308E">
        <w:rPr>
          <w:rFonts w:asciiTheme="minorEastAsia" w:hAnsiTheme="minorEastAsia" w:cs="仿宋_GB2312" w:hint="eastAsia"/>
          <w:b/>
          <w:kern w:val="0"/>
          <w:sz w:val="24"/>
          <w:szCs w:val="24"/>
        </w:rPr>
        <w:t>平方米</w:t>
      </w:r>
      <w:r w:rsidRPr="00CE308E">
        <w:rPr>
          <w:rFonts w:asciiTheme="minorEastAsia" w:hAnsiTheme="minorEastAsia" w:cs="仿宋_GB2312"/>
          <w:b/>
          <w:kern w:val="0"/>
          <w:sz w:val="24"/>
          <w:szCs w:val="24"/>
        </w:rPr>
        <w:t>/</w:t>
      </w:r>
      <w:r w:rsidRPr="00CE308E">
        <w:rPr>
          <w:rFonts w:asciiTheme="minorEastAsia" w:hAnsiTheme="minorEastAsia" w:cs="仿宋_GB2312" w:hint="eastAsia"/>
          <w:b/>
          <w:kern w:val="0"/>
          <w:sz w:val="24"/>
          <w:szCs w:val="24"/>
        </w:rPr>
        <w:t>生</w:t>
      </w:r>
    </w:p>
    <w:p w:rsidR="00FE0449" w:rsidRPr="00CE308E" w:rsidRDefault="009A109A"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4.</w:t>
      </w:r>
      <w:r w:rsidR="00B02113" w:rsidRPr="00CE308E">
        <w:rPr>
          <w:rFonts w:asciiTheme="minorEastAsia" w:hAnsiTheme="minorEastAsia" w:cs="仿宋_GB2312" w:hint="eastAsia"/>
          <w:kern w:val="0"/>
          <w:sz w:val="24"/>
          <w:szCs w:val="24"/>
        </w:rPr>
        <w:t>生均运动场面积</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运动场面积</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全日制在校生数</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参考标准</w:t>
      </w:r>
      <w:r w:rsidR="00624E90" w:rsidRPr="00CE308E">
        <w:rPr>
          <w:rFonts w:asciiTheme="minorEastAsia" w:hAnsiTheme="minorEastAsia" w:cs="仿宋_GB2312" w:hint="eastAsia"/>
          <w:b/>
          <w:kern w:val="0"/>
          <w:sz w:val="24"/>
          <w:szCs w:val="24"/>
        </w:rPr>
        <w:t>：</w:t>
      </w:r>
      <w:r w:rsidR="009A109A" w:rsidRPr="00CE308E">
        <w:rPr>
          <w:rFonts w:asciiTheme="minorEastAsia" w:hAnsiTheme="minorEastAsia" w:cs="仿宋_GB2312"/>
          <w:b/>
          <w:kern w:val="0"/>
          <w:sz w:val="24"/>
          <w:szCs w:val="24"/>
        </w:rPr>
        <w:t>3</w:t>
      </w:r>
      <w:r w:rsidRPr="00CE308E">
        <w:rPr>
          <w:rFonts w:asciiTheme="minorEastAsia" w:hAnsiTheme="minorEastAsia" w:cs="仿宋_GB2312" w:hint="eastAsia"/>
          <w:b/>
          <w:kern w:val="0"/>
          <w:sz w:val="24"/>
          <w:szCs w:val="24"/>
        </w:rPr>
        <w:t>平方米</w:t>
      </w:r>
      <w:r w:rsidRPr="00CE308E">
        <w:rPr>
          <w:rFonts w:asciiTheme="minorEastAsia" w:hAnsiTheme="minorEastAsia" w:cs="仿宋_GB2312"/>
          <w:b/>
          <w:kern w:val="0"/>
          <w:sz w:val="24"/>
          <w:szCs w:val="24"/>
        </w:rPr>
        <w:t>/</w:t>
      </w:r>
      <w:r w:rsidRPr="00CE308E">
        <w:rPr>
          <w:rFonts w:asciiTheme="minorEastAsia" w:hAnsiTheme="minorEastAsia" w:cs="仿宋_GB2312" w:hint="eastAsia"/>
          <w:b/>
          <w:kern w:val="0"/>
          <w:sz w:val="24"/>
          <w:szCs w:val="24"/>
        </w:rPr>
        <w:t>生</w:t>
      </w:r>
    </w:p>
    <w:p w:rsidR="00FE0449" w:rsidRPr="00CE308E" w:rsidRDefault="009A109A"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lastRenderedPageBreak/>
        <w:t>5.</w:t>
      </w:r>
      <w:r w:rsidR="00B02113" w:rsidRPr="00CE308E">
        <w:rPr>
          <w:rFonts w:asciiTheme="minorEastAsia" w:hAnsiTheme="minorEastAsia" w:cs="仿宋_GB2312" w:hint="eastAsia"/>
          <w:kern w:val="0"/>
          <w:sz w:val="24"/>
          <w:szCs w:val="24"/>
        </w:rPr>
        <w:t>百名学生</w:t>
      </w:r>
      <w:proofErr w:type="gramStart"/>
      <w:r w:rsidR="00B02113" w:rsidRPr="00CE308E">
        <w:rPr>
          <w:rFonts w:asciiTheme="minorEastAsia" w:hAnsiTheme="minorEastAsia" w:cs="仿宋_GB2312" w:hint="eastAsia"/>
          <w:kern w:val="0"/>
          <w:sz w:val="24"/>
          <w:szCs w:val="24"/>
        </w:rPr>
        <w:t>配教学</w:t>
      </w:r>
      <w:proofErr w:type="gramEnd"/>
      <w:r w:rsidR="00B02113" w:rsidRPr="00CE308E">
        <w:rPr>
          <w:rFonts w:asciiTheme="minorEastAsia" w:hAnsiTheme="minorEastAsia" w:cs="仿宋_GB2312" w:hint="eastAsia"/>
          <w:kern w:val="0"/>
          <w:sz w:val="24"/>
          <w:szCs w:val="24"/>
        </w:rPr>
        <w:t>用计算机台数</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（教学用计算机台数</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全日制在校生数）×</w:t>
      </w:r>
      <w:r w:rsidR="00B02113" w:rsidRPr="00CE308E">
        <w:rPr>
          <w:rFonts w:asciiTheme="minorEastAsia" w:hAnsiTheme="minorEastAsia" w:cs="仿宋_GB2312"/>
          <w:kern w:val="0"/>
          <w:sz w:val="24"/>
          <w:szCs w:val="24"/>
        </w:rPr>
        <w:t>100</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009A109A" w:rsidRPr="00CE308E">
        <w:rPr>
          <w:rFonts w:asciiTheme="minorEastAsia" w:hAnsiTheme="minorEastAsia" w:cs="仿宋_GB2312"/>
          <w:b/>
          <w:kern w:val="0"/>
          <w:sz w:val="24"/>
          <w:szCs w:val="24"/>
        </w:rPr>
        <w:t>10</w:t>
      </w:r>
      <w:r w:rsidRPr="00CE308E">
        <w:rPr>
          <w:rFonts w:asciiTheme="minorEastAsia" w:hAnsiTheme="minorEastAsia" w:cs="仿宋_GB2312" w:hint="eastAsia"/>
          <w:b/>
          <w:kern w:val="0"/>
          <w:sz w:val="24"/>
          <w:szCs w:val="24"/>
        </w:rPr>
        <w:t>台</w:t>
      </w:r>
    </w:p>
    <w:p w:rsidR="00FE0449" w:rsidRPr="00CE308E" w:rsidRDefault="009A109A"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6.</w:t>
      </w:r>
      <w:r w:rsidR="00B02113" w:rsidRPr="00CE308E">
        <w:rPr>
          <w:rFonts w:asciiTheme="minorEastAsia" w:hAnsiTheme="minorEastAsia" w:cs="仿宋_GB2312" w:hint="eastAsia"/>
          <w:kern w:val="0"/>
          <w:sz w:val="24"/>
          <w:szCs w:val="24"/>
        </w:rPr>
        <w:t>百名学生配多媒体教室和语音实验室座位数</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（多媒体教室和语音实验室座位数</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全日制在校生数）×</w:t>
      </w:r>
      <w:r w:rsidR="00B02113" w:rsidRPr="00CE308E">
        <w:rPr>
          <w:rFonts w:asciiTheme="minorEastAsia" w:hAnsiTheme="minorEastAsia" w:cs="仿宋_GB2312"/>
          <w:kern w:val="0"/>
          <w:sz w:val="24"/>
          <w:szCs w:val="24"/>
        </w:rPr>
        <w:t>100</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009279AE" w:rsidRPr="00CE308E">
        <w:rPr>
          <w:rFonts w:asciiTheme="minorEastAsia" w:hAnsiTheme="minorEastAsia" w:cs="仿宋_GB2312"/>
          <w:b/>
          <w:kern w:val="0"/>
          <w:sz w:val="24"/>
          <w:szCs w:val="24"/>
        </w:rPr>
        <w:t>7</w:t>
      </w:r>
      <w:r w:rsidRPr="00CE308E">
        <w:rPr>
          <w:rFonts w:asciiTheme="minorEastAsia" w:hAnsiTheme="minorEastAsia" w:cs="仿宋_GB2312" w:hint="eastAsia"/>
          <w:b/>
          <w:kern w:val="0"/>
          <w:sz w:val="24"/>
          <w:szCs w:val="24"/>
        </w:rPr>
        <w:t>个</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教学行政用房</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学校具有产权的教学用房、教学辅助用房和行政办公用房。</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教学用房</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包括各类功能教室、各类实验室、研究室和校内实习、实训场所。各类功能教室包括普通教室、语音室、计算机教室、多媒体教室等。</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教学辅助用房</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指直接为教学服务的教学准备室、教具陈列室、实验室的仪器库、体育馆、体育设备室、图书馆、资料室、备品库房等。</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行政办公用房</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指学校党政机关办公用房及各院、系、部的教研室和行政办公用房。</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本观测点主要考察学校占地面积、生</w:t>
      </w:r>
      <w:proofErr w:type="gramStart"/>
      <w:r w:rsidRPr="00CE308E">
        <w:rPr>
          <w:rFonts w:asciiTheme="minorEastAsia" w:hAnsiTheme="minorEastAsia" w:cs="仿宋_GB2312" w:hint="eastAsia"/>
          <w:kern w:val="0"/>
          <w:sz w:val="24"/>
          <w:szCs w:val="24"/>
        </w:rPr>
        <w:t>均教学</w:t>
      </w:r>
      <w:proofErr w:type="gramEnd"/>
      <w:r w:rsidRPr="00CE308E">
        <w:rPr>
          <w:rFonts w:asciiTheme="minorEastAsia" w:hAnsiTheme="minorEastAsia" w:cs="仿宋_GB2312" w:hint="eastAsia"/>
          <w:kern w:val="0"/>
          <w:sz w:val="24"/>
          <w:szCs w:val="24"/>
        </w:rPr>
        <w:t>行政用房面积、生均宿舍面积达到国家办学条件要求，各类教学用房、运动场等满足人才培养需求，利用率较高。</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各类功能教室（普通教室、实验室、语音室、计算机教室、多功能教室、多媒体教室、微格教室、绘画绘图教室等）齐备，能满足不同形式的教学需要，能为教学内容及方法的改革提供良好的条件。</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在考察中除关注生</w:t>
      </w:r>
      <w:proofErr w:type="gramStart"/>
      <w:r w:rsidRPr="00CE308E">
        <w:rPr>
          <w:rFonts w:asciiTheme="minorEastAsia" w:hAnsiTheme="minorEastAsia" w:cs="仿宋_GB2312" w:hint="eastAsia"/>
          <w:kern w:val="0"/>
          <w:sz w:val="24"/>
          <w:szCs w:val="24"/>
        </w:rPr>
        <w:t>均面积</w:t>
      </w:r>
      <w:proofErr w:type="gramEnd"/>
      <w:r w:rsidRPr="00CE308E">
        <w:rPr>
          <w:rFonts w:asciiTheme="minorEastAsia" w:hAnsiTheme="minorEastAsia" w:cs="仿宋_GB2312" w:hint="eastAsia"/>
          <w:kern w:val="0"/>
          <w:sz w:val="24"/>
          <w:szCs w:val="24"/>
        </w:rPr>
        <w:t>情况，还要关注教室用房的排课利用情况，要能够满足人才培养需求。</w:t>
      </w:r>
    </w:p>
    <w:p w:rsidR="00FE044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各类功能教室的利用率是排课时数除以教学工作日总时数，再参考该教室可容纳的实际人数除以额定人数的比值来进行综合统计。</w:t>
      </w:r>
    </w:p>
    <w:p w:rsidR="00FE044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室内体育场馆情况，包括体育馆、游泳馆、体操室、器械室、训练室等；</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运动场地情况，包括田径场、篮球场、排球场、足球场、羽毛球场、器械区、综合投置区、障碍物区、健身区；</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有符合学校特点的专项训练场地和设施</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如网球场及设施、乒乓球馆及设施、艺术体操场地及设施等；</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各种配套设施情况；</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5.</w:t>
      </w:r>
      <w:r w:rsidRPr="00CE308E">
        <w:rPr>
          <w:rFonts w:asciiTheme="minorEastAsia" w:hAnsiTheme="minorEastAsia" w:cs="仿宋_GB2312" w:hint="eastAsia"/>
          <w:kern w:val="0"/>
          <w:sz w:val="24"/>
          <w:szCs w:val="24"/>
        </w:rPr>
        <w:t>各类体育教学和活动场所使用情况。</w:t>
      </w:r>
    </w:p>
    <w:p w:rsidR="00A6120E"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50" w:name="_Toc500512368"/>
      <w:bookmarkStart w:id="51" w:name="_Toc508268022"/>
      <w:r w:rsidRPr="00CE308E">
        <w:rPr>
          <w:rFonts w:asciiTheme="minorEastAsia" w:hAnsiTheme="minorEastAsia" w:cs="仿宋_GB2312"/>
          <w:kern w:val="0"/>
          <w:sz w:val="24"/>
          <w:szCs w:val="24"/>
        </w:rPr>
        <w:lastRenderedPageBreak/>
        <w:t xml:space="preserve">3.2 </w:t>
      </w:r>
      <w:r w:rsidRPr="00CE308E">
        <w:rPr>
          <w:rFonts w:asciiTheme="minorEastAsia" w:hAnsiTheme="minorEastAsia" w:cs="仿宋_GB2312" w:hint="eastAsia"/>
          <w:kern w:val="0"/>
          <w:sz w:val="24"/>
          <w:szCs w:val="24"/>
        </w:rPr>
        <w:t>经费投入</w:t>
      </w:r>
      <w:bookmarkEnd w:id="50"/>
      <w:bookmarkEnd w:id="51"/>
    </w:p>
    <w:p w:rsidR="005F74C0" w:rsidRPr="00CE308E" w:rsidRDefault="00AD04BD" w:rsidP="005F74C0">
      <w:pPr>
        <w:spacing w:line="440" w:lineRule="exact"/>
        <w:ind w:firstLineChars="200" w:firstLine="480"/>
        <w:rPr>
          <w:sz w:val="24"/>
          <w:szCs w:val="24"/>
        </w:rPr>
      </w:pPr>
      <w:r w:rsidRPr="00CE308E">
        <w:rPr>
          <w:sz w:val="24"/>
          <w:szCs w:val="24"/>
        </w:rPr>
        <w:t>经费投入主要考察对教学工作的经</w:t>
      </w:r>
      <w:r w:rsidRPr="00CE308E">
        <w:rPr>
          <w:rFonts w:hint="eastAsia"/>
          <w:sz w:val="24"/>
          <w:szCs w:val="24"/>
        </w:rPr>
        <w:t>费</w:t>
      </w:r>
      <w:r w:rsidRPr="00CE308E">
        <w:rPr>
          <w:sz w:val="24"/>
          <w:szCs w:val="24"/>
        </w:rPr>
        <w:t>投入。教学经费投入是影响教学质量的保障性因素。新建本科学校在发展过程中均或多或少地面临着教学设施陈旧、政府投入少、经费和事业发展矛盾突出、新校区建设负债等问题，这种现象严重制的了学校</w:t>
      </w:r>
      <w:r w:rsidRPr="00CE308E">
        <w:rPr>
          <w:rFonts w:hint="eastAsia"/>
          <w:sz w:val="24"/>
          <w:szCs w:val="24"/>
        </w:rPr>
        <w:t>办</w:t>
      </w:r>
      <w:r w:rsidRPr="00CE308E">
        <w:rPr>
          <w:sz w:val="24"/>
          <w:szCs w:val="24"/>
        </w:rPr>
        <w:t>学效益和教育质量。考察教学经费投入，可从宏观上了解教学经费是否较好地满足了人才培养需要</w:t>
      </w:r>
      <w:r w:rsidRPr="00CE308E">
        <w:rPr>
          <w:rFonts w:hint="eastAsia"/>
          <w:sz w:val="24"/>
          <w:szCs w:val="24"/>
        </w:rPr>
        <w:t>。</w:t>
      </w:r>
    </w:p>
    <w:p w:rsidR="00A6120E"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52" w:name="_Toc500512369"/>
      <w:bookmarkStart w:id="53" w:name="_Toc508268023"/>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3.2.1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教学经费投入</w:t>
      </w:r>
      <w:bookmarkEnd w:id="52"/>
      <w:bookmarkEnd w:id="53"/>
    </w:p>
    <w:p w:rsidR="00A6120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教学经费投入较好地满足人才培养需要。其中，教学日常运行支出占经常性预算内教育事业费拨款（</w:t>
      </w:r>
      <w:r w:rsidR="009279AE" w:rsidRPr="00CE308E">
        <w:rPr>
          <w:rFonts w:asciiTheme="minorEastAsia" w:hAnsiTheme="minorEastAsia" w:cs="仿宋_GB2312"/>
          <w:kern w:val="0"/>
          <w:sz w:val="24"/>
          <w:szCs w:val="24"/>
        </w:rPr>
        <w:t>205</w:t>
      </w:r>
      <w:r w:rsidRPr="00CE308E">
        <w:rPr>
          <w:rFonts w:asciiTheme="minorEastAsia" w:hAnsiTheme="minorEastAsia" w:cs="仿宋_GB2312" w:hint="eastAsia"/>
          <w:kern w:val="0"/>
          <w:sz w:val="24"/>
          <w:szCs w:val="24"/>
        </w:rPr>
        <w:t>类教育拨款扣除专项拨款）与学费收入之和的比例≥</w:t>
      </w:r>
      <w:r w:rsidRPr="00CE308E">
        <w:rPr>
          <w:rFonts w:asciiTheme="minorEastAsia" w:hAnsiTheme="minorEastAsia" w:cs="仿宋_GB2312"/>
          <w:kern w:val="0"/>
          <w:sz w:val="24"/>
          <w:szCs w:val="24"/>
        </w:rPr>
        <w:t>13%</w:t>
      </w:r>
      <w:r w:rsidRPr="00CE308E">
        <w:rPr>
          <w:rFonts w:asciiTheme="minorEastAsia" w:hAnsiTheme="minorEastAsia" w:cs="仿宋_GB2312" w:hint="eastAsia"/>
          <w:kern w:val="0"/>
          <w:sz w:val="24"/>
          <w:szCs w:val="24"/>
        </w:rPr>
        <w:t>。生均</w:t>
      </w:r>
      <w:proofErr w:type="gramStart"/>
      <w:r w:rsidRPr="00CE308E">
        <w:rPr>
          <w:rFonts w:asciiTheme="minorEastAsia" w:hAnsiTheme="minorEastAsia" w:cs="仿宋_GB2312" w:hint="eastAsia"/>
          <w:kern w:val="0"/>
          <w:sz w:val="24"/>
          <w:szCs w:val="24"/>
        </w:rPr>
        <w:t>年教学</w:t>
      </w:r>
      <w:proofErr w:type="gramEnd"/>
      <w:r w:rsidRPr="00CE308E">
        <w:rPr>
          <w:rFonts w:asciiTheme="minorEastAsia" w:hAnsiTheme="minorEastAsia" w:cs="仿宋_GB2312" w:hint="eastAsia"/>
          <w:kern w:val="0"/>
          <w:sz w:val="24"/>
          <w:szCs w:val="24"/>
        </w:rPr>
        <w:t>日常运行支出≥</w:t>
      </w:r>
      <w:r w:rsidR="009279AE" w:rsidRPr="00CE308E">
        <w:rPr>
          <w:rFonts w:asciiTheme="minorEastAsia" w:hAnsiTheme="minorEastAsia" w:cs="仿宋_GB2312"/>
          <w:kern w:val="0"/>
          <w:sz w:val="24"/>
          <w:szCs w:val="24"/>
        </w:rPr>
        <w:t>1200</w:t>
      </w:r>
      <w:r w:rsidRPr="00CE308E">
        <w:rPr>
          <w:rFonts w:asciiTheme="minorEastAsia" w:hAnsiTheme="minorEastAsia" w:cs="仿宋_GB2312" w:hint="eastAsia"/>
          <w:kern w:val="0"/>
          <w:sz w:val="24"/>
          <w:szCs w:val="24"/>
        </w:rPr>
        <w:t>元人民币，且应随着教育事业经费的增长而逐步增长。</w:t>
      </w:r>
    </w:p>
    <w:p w:rsidR="00A6120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量化（参考）数据标准及算法</w:t>
      </w:r>
      <w:r w:rsidR="00624E90" w:rsidRPr="00CE308E">
        <w:rPr>
          <w:rFonts w:asciiTheme="minorEastAsia" w:hAnsiTheme="minorEastAsia" w:cs="仿宋_GB2312" w:hint="eastAsia"/>
          <w:b/>
          <w:kern w:val="0"/>
          <w:sz w:val="24"/>
          <w:szCs w:val="24"/>
        </w:rPr>
        <w:t>：</w:t>
      </w:r>
    </w:p>
    <w:p w:rsidR="00A6120E" w:rsidRPr="00CE308E" w:rsidRDefault="00A6120E"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1.</w:t>
      </w:r>
      <w:r w:rsidR="00B02113" w:rsidRPr="00CE308E">
        <w:rPr>
          <w:rFonts w:asciiTheme="minorEastAsia" w:hAnsiTheme="minorEastAsia" w:cs="仿宋_GB2312" w:hint="eastAsia"/>
          <w:kern w:val="0"/>
          <w:sz w:val="24"/>
          <w:szCs w:val="24"/>
        </w:rPr>
        <w:t>教学日常运行支出</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经常性预算内教育事业费拨款（</w:t>
      </w:r>
      <w:r w:rsidR="009279AE" w:rsidRPr="00CE308E">
        <w:rPr>
          <w:rFonts w:asciiTheme="minorEastAsia" w:hAnsiTheme="minorEastAsia" w:cs="仿宋_GB2312"/>
          <w:kern w:val="0"/>
          <w:sz w:val="24"/>
          <w:szCs w:val="24"/>
        </w:rPr>
        <w:t>205</w:t>
      </w:r>
      <w:r w:rsidR="00B02113" w:rsidRPr="00CE308E">
        <w:rPr>
          <w:rFonts w:asciiTheme="minorEastAsia" w:hAnsiTheme="minorEastAsia" w:cs="仿宋_GB2312" w:hint="eastAsia"/>
          <w:kern w:val="0"/>
          <w:sz w:val="24"/>
          <w:szCs w:val="24"/>
        </w:rPr>
        <w:t>类教育拨款扣除专项拨款）与学费收入之和的比例</w:t>
      </w:r>
    </w:p>
    <w:p w:rsidR="00A6120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13%</w:t>
      </w:r>
    </w:p>
    <w:p w:rsidR="00A6120E" w:rsidRPr="00CE308E" w:rsidRDefault="00A6120E"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2.</w:t>
      </w:r>
      <w:r w:rsidR="00B02113" w:rsidRPr="00CE308E">
        <w:rPr>
          <w:rFonts w:asciiTheme="minorEastAsia" w:hAnsiTheme="minorEastAsia" w:cs="仿宋_GB2312" w:hint="eastAsia"/>
          <w:kern w:val="0"/>
          <w:sz w:val="24"/>
          <w:szCs w:val="24"/>
        </w:rPr>
        <w:t>生均</w:t>
      </w:r>
      <w:proofErr w:type="gramStart"/>
      <w:r w:rsidR="00B02113" w:rsidRPr="00CE308E">
        <w:rPr>
          <w:rFonts w:asciiTheme="minorEastAsia" w:hAnsiTheme="minorEastAsia" w:cs="仿宋_GB2312" w:hint="eastAsia"/>
          <w:kern w:val="0"/>
          <w:sz w:val="24"/>
          <w:szCs w:val="24"/>
        </w:rPr>
        <w:t>年教学</w:t>
      </w:r>
      <w:proofErr w:type="gramEnd"/>
      <w:r w:rsidR="00B02113" w:rsidRPr="00CE308E">
        <w:rPr>
          <w:rFonts w:asciiTheme="minorEastAsia" w:hAnsiTheme="minorEastAsia" w:cs="仿宋_GB2312" w:hint="eastAsia"/>
          <w:kern w:val="0"/>
          <w:sz w:val="24"/>
          <w:szCs w:val="24"/>
        </w:rPr>
        <w:t>日常运行支出</w:t>
      </w:r>
    </w:p>
    <w:p w:rsidR="00A6120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009279AE" w:rsidRPr="00CE308E">
        <w:rPr>
          <w:rFonts w:asciiTheme="minorEastAsia" w:hAnsiTheme="minorEastAsia" w:cs="仿宋_GB2312"/>
          <w:b/>
          <w:kern w:val="0"/>
          <w:sz w:val="24"/>
          <w:szCs w:val="24"/>
        </w:rPr>
        <w:t>1200</w:t>
      </w:r>
      <w:r w:rsidRPr="00CE308E">
        <w:rPr>
          <w:rFonts w:asciiTheme="minorEastAsia" w:hAnsiTheme="minorEastAsia" w:cs="仿宋_GB2312" w:hint="eastAsia"/>
          <w:b/>
          <w:kern w:val="0"/>
          <w:sz w:val="24"/>
          <w:szCs w:val="24"/>
        </w:rPr>
        <w:t>元</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注</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计算生均值所用学生数为普通全日制本专科生的自然人数。</w:t>
      </w:r>
    </w:p>
    <w:p w:rsidR="00A6120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教学日常运行支出</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指学校开展普通本专科教学活动及其辅助活动发生的支出，仅指教学基本支出中的商品和服务支出（</w:t>
      </w:r>
      <w:r w:rsidR="009279AE" w:rsidRPr="00CE308E">
        <w:rPr>
          <w:rFonts w:asciiTheme="minorEastAsia" w:hAnsiTheme="minorEastAsia" w:cs="仿宋_GB2312"/>
          <w:kern w:val="0"/>
          <w:sz w:val="24"/>
          <w:szCs w:val="24"/>
        </w:rPr>
        <w:t>302</w:t>
      </w:r>
      <w:r w:rsidRPr="00CE308E">
        <w:rPr>
          <w:rFonts w:asciiTheme="minorEastAsia" w:hAnsiTheme="minorEastAsia" w:cs="仿宋_GB2312" w:hint="eastAsia"/>
          <w:kern w:val="0"/>
          <w:sz w:val="24"/>
          <w:szCs w:val="24"/>
        </w:rPr>
        <w:t>类），不包括教学专项拨款支出，具体包括</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教学教辅部门发生的办公费（含考试考</w:t>
      </w:r>
      <w:proofErr w:type="gramStart"/>
      <w:r w:rsidRPr="00CE308E">
        <w:rPr>
          <w:rFonts w:asciiTheme="minorEastAsia" w:hAnsiTheme="minorEastAsia" w:cs="仿宋_GB2312" w:hint="eastAsia"/>
          <w:kern w:val="0"/>
          <w:sz w:val="24"/>
          <w:szCs w:val="24"/>
        </w:rPr>
        <w:t>务</w:t>
      </w:r>
      <w:proofErr w:type="gramEnd"/>
      <w:r w:rsidRPr="00CE308E">
        <w:rPr>
          <w:rFonts w:asciiTheme="minorEastAsia" w:hAnsiTheme="minorEastAsia" w:cs="仿宋_GB2312" w:hint="eastAsia"/>
          <w:kern w:val="0"/>
          <w:sz w:val="24"/>
          <w:szCs w:val="24"/>
        </w:rPr>
        <w:t>费、手续费等）、印刷费、咨询费、邮电费、交通费、差旅费、出国费、维修（护）费、租赁费、会议费、培训费、专用材料费（含体育维持费等）、劳务费、其他教学商品和服务支出（</w:t>
      </w:r>
      <w:proofErr w:type="gramStart"/>
      <w:r w:rsidRPr="00CE308E">
        <w:rPr>
          <w:rFonts w:asciiTheme="minorEastAsia" w:hAnsiTheme="minorEastAsia" w:cs="仿宋_GB2312" w:hint="eastAsia"/>
          <w:kern w:val="0"/>
          <w:sz w:val="24"/>
          <w:szCs w:val="24"/>
        </w:rPr>
        <w:t>含学生</w:t>
      </w:r>
      <w:proofErr w:type="gramEnd"/>
      <w:r w:rsidRPr="00CE308E">
        <w:rPr>
          <w:rFonts w:asciiTheme="minorEastAsia" w:hAnsiTheme="minorEastAsia" w:cs="仿宋_GB2312" w:hint="eastAsia"/>
          <w:kern w:val="0"/>
          <w:sz w:val="24"/>
          <w:szCs w:val="24"/>
        </w:rPr>
        <w:t>活动费、教学咨询研究机构会员费、教学改革科研业务费、委托业务费等）。取会计决算数。</w:t>
      </w:r>
    </w:p>
    <w:p w:rsidR="00A6120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要调整经费投入结构，切实把教学工作作为经费投入重点，加大对教学经费投入力度，并保证教学日常运行支出逐年有所增长。特别要大幅度增加实践教学专项经费，尽快转变实践教学经费严重不足的状况。生均</w:t>
      </w:r>
      <w:proofErr w:type="gramStart"/>
      <w:r w:rsidRPr="00CE308E">
        <w:rPr>
          <w:rFonts w:asciiTheme="minorEastAsia" w:hAnsiTheme="minorEastAsia" w:cs="仿宋_GB2312" w:hint="eastAsia"/>
          <w:kern w:val="0"/>
          <w:sz w:val="24"/>
          <w:szCs w:val="24"/>
        </w:rPr>
        <w:t>年教学</w:t>
      </w:r>
      <w:proofErr w:type="gramEnd"/>
      <w:r w:rsidRPr="00CE308E">
        <w:rPr>
          <w:rFonts w:asciiTheme="minorEastAsia" w:hAnsiTheme="minorEastAsia" w:cs="仿宋_GB2312" w:hint="eastAsia"/>
          <w:kern w:val="0"/>
          <w:sz w:val="24"/>
          <w:szCs w:val="24"/>
        </w:rPr>
        <w:t>日常运行支出增长的情况，是考察学校近三年用于每个学生的教学日常运行支出在数量上的变化趋势，应保持逐年增长。</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需注意统计教学日常运行支出和学生数所用的时间应统一，规定是用每年</w:t>
      </w:r>
      <w:r w:rsidR="009279AE" w:rsidRPr="00CE308E">
        <w:rPr>
          <w:rFonts w:asciiTheme="minorEastAsia" w:hAnsiTheme="minorEastAsia" w:cs="仿宋_GB2312"/>
          <w:kern w:val="0"/>
          <w:sz w:val="24"/>
          <w:szCs w:val="24"/>
        </w:rPr>
        <w:t>12</w:t>
      </w:r>
      <w:r w:rsidRPr="00CE308E">
        <w:rPr>
          <w:rFonts w:asciiTheme="minorEastAsia" w:hAnsiTheme="minorEastAsia" w:cs="仿宋_GB2312" w:hint="eastAsia"/>
          <w:kern w:val="0"/>
          <w:sz w:val="24"/>
          <w:szCs w:val="24"/>
        </w:rPr>
        <w:t>月</w:t>
      </w:r>
      <w:r w:rsidR="009279AE" w:rsidRPr="00CE308E">
        <w:rPr>
          <w:rFonts w:asciiTheme="minorEastAsia" w:hAnsiTheme="minorEastAsia" w:cs="仿宋_GB2312"/>
          <w:kern w:val="0"/>
          <w:sz w:val="24"/>
          <w:szCs w:val="24"/>
        </w:rPr>
        <w:t>31</w:t>
      </w:r>
      <w:r w:rsidRPr="00CE308E">
        <w:rPr>
          <w:rFonts w:asciiTheme="minorEastAsia" w:hAnsiTheme="minorEastAsia" w:cs="仿宋_GB2312" w:hint="eastAsia"/>
          <w:kern w:val="0"/>
          <w:sz w:val="24"/>
          <w:szCs w:val="24"/>
        </w:rPr>
        <w:t>日的数据，即自然年数据。</w:t>
      </w:r>
    </w:p>
    <w:p w:rsidR="00A6120E"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54" w:name="_Toc500512370"/>
      <w:bookmarkStart w:id="55" w:name="_Toc508268024"/>
      <w:r w:rsidRPr="00CE308E">
        <w:rPr>
          <w:rFonts w:asciiTheme="minorEastAsia" w:hAnsiTheme="minorEastAsia" w:cs="仿宋_GB2312"/>
          <w:kern w:val="0"/>
          <w:sz w:val="24"/>
          <w:szCs w:val="24"/>
        </w:rPr>
        <w:lastRenderedPageBreak/>
        <w:t>4.</w:t>
      </w:r>
      <w:r w:rsidRPr="00CE308E">
        <w:rPr>
          <w:rFonts w:asciiTheme="minorEastAsia" w:hAnsiTheme="minorEastAsia" w:cs="仿宋_GB2312" w:hint="eastAsia"/>
          <w:kern w:val="0"/>
          <w:sz w:val="24"/>
          <w:szCs w:val="24"/>
        </w:rPr>
        <w:t>专业与课程建设</w:t>
      </w:r>
      <w:bookmarkEnd w:id="54"/>
      <w:bookmarkEnd w:id="55"/>
    </w:p>
    <w:p w:rsidR="005F74C0" w:rsidRPr="00CE308E" w:rsidRDefault="00F41799" w:rsidP="005F74C0">
      <w:pPr>
        <w:widowControl/>
        <w:spacing w:line="440" w:lineRule="exact"/>
        <w:ind w:firstLineChars="200" w:firstLine="480"/>
        <w:jc w:val="left"/>
        <w:rPr>
          <w:sz w:val="24"/>
          <w:szCs w:val="24"/>
        </w:rPr>
      </w:pPr>
      <w:r w:rsidRPr="00CE308E">
        <w:rPr>
          <w:sz w:val="24"/>
          <w:szCs w:val="24"/>
        </w:rPr>
        <w:t>专业与课程建设是教学内涵建设的核心内容，对人才培养质量具有决定性作用。考察专业与课程建设重点是看学校依据应用型人才培养目标，在专业建设，人才培养模式改革，教学内容和课程体系，教学方法和学习评价，加强实践教学等方面的思路是否清晰，措施是否得力，效果是否明显。专业与课程建设有三个二级指标</w:t>
      </w:r>
      <w:r w:rsidRPr="00CE308E">
        <w:rPr>
          <w:sz w:val="24"/>
          <w:szCs w:val="24"/>
        </w:rPr>
        <w:t>: </w:t>
      </w:r>
      <w:r w:rsidRPr="00CE308E">
        <w:rPr>
          <w:sz w:val="24"/>
          <w:szCs w:val="24"/>
        </w:rPr>
        <w:t>专业建设、课程与教学、实践教学。</w:t>
      </w:r>
    </w:p>
    <w:p w:rsidR="00A6120E"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56" w:name="_Toc500512371"/>
      <w:bookmarkStart w:id="57" w:name="_Toc508268025"/>
      <w:r w:rsidRPr="00CE308E">
        <w:rPr>
          <w:rFonts w:asciiTheme="minorEastAsia" w:hAnsiTheme="minorEastAsia" w:cs="仿宋_GB2312"/>
          <w:kern w:val="0"/>
          <w:sz w:val="24"/>
          <w:szCs w:val="24"/>
        </w:rPr>
        <w:t xml:space="preserve">4.1 </w:t>
      </w:r>
      <w:r w:rsidRPr="00CE308E">
        <w:rPr>
          <w:rFonts w:asciiTheme="minorEastAsia" w:hAnsiTheme="minorEastAsia" w:cs="仿宋_GB2312" w:hint="eastAsia"/>
          <w:kern w:val="0"/>
          <w:sz w:val="24"/>
          <w:szCs w:val="24"/>
        </w:rPr>
        <w:t>专业建设</w:t>
      </w:r>
      <w:bookmarkEnd w:id="56"/>
      <w:bookmarkEnd w:id="57"/>
    </w:p>
    <w:p w:rsidR="00A6120E"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58" w:name="_Toc500512372"/>
      <w:bookmarkStart w:id="59" w:name="_Toc508268026"/>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4.1.1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专业设置与结构调整</w:t>
      </w:r>
      <w:bookmarkEnd w:id="58"/>
      <w:bookmarkEnd w:id="59"/>
    </w:p>
    <w:p w:rsidR="00A6120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有明确的专业设置标准和合理的建设规划，能根据区域经济社会发展需要和本校实际调整专业，专业结构总体合理；</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注重特色专业的培育。</w:t>
      </w:r>
    </w:p>
    <w:p w:rsidR="00A6120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专业结构和专业布局</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专业结构指各门类的专业的相关关系，专业布局指每类专业的分布情况。专业名称及门类按《普通高等学校本科专业目录（</w:t>
      </w:r>
      <w:r w:rsidRPr="00CE308E">
        <w:rPr>
          <w:rFonts w:asciiTheme="minorEastAsia" w:hAnsiTheme="minorEastAsia" w:cs="仿宋_GB2312"/>
          <w:kern w:val="0"/>
          <w:sz w:val="24"/>
          <w:szCs w:val="24"/>
        </w:rPr>
        <w:t>2012</w:t>
      </w:r>
      <w:r w:rsidRPr="00CE308E">
        <w:rPr>
          <w:rFonts w:asciiTheme="minorEastAsia" w:hAnsiTheme="minorEastAsia" w:cs="仿宋_GB2312" w:hint="eastAsia"/>
          <w:kern w:val="0"/>
          <w:sz w:val="24"/>
          <w:szCs w:val="24"/>
        </w:rPr>
        <w:t>）》分类。</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新办专业</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指教育部或省级教育行政部门批准设置的、毕业生不超过</w:t>
      </w: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届的专业。是否新专业以实际招生时间为准判定。</w:t>
      </w:r>
    </w:p>
    <w:p w:rsidR="00A6120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A6120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应制定《学科专业建设发展规划》，专业设置有科学的论证，措施落实，效果明显。能根据区域（行业）经济发展需要和本校实际调整专业，专业结构与布局总体合理，符合学校的定位、符合社会发展和经济建设的需要、遵循教育规律。加强对新办专业的建设管理，把拓宽专业口径和灵活设置专业方向有机结合起来。还要结合学校的实际条件，建设品牌专业，形成优势和特色。</w:t>
      </w:r>
    </w:p>
    <w:p w:rsidR="00A6120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D86C3E" w:rsidRPr="00CE308E" w:rsidRDefault="00AD04BD" w:rsidP="005F74C0">
      <w:pPr>
        <w:spacing w:line="440" w:lineRule="exact"/>
        <w:ind w:firstLineChars="200" w:firstLine="480"/>
        <w:rPr>
          <w:rFonts w:asciiTheme="minorEastAsia" w:hAnsiTheme="minorEastAsia" w:cs="仿宋_GB2312"/>
          <w:kern w:val="0"/>
          <w:sz w:val="24"/>
          <w:szCs w:val="24"/>
        </w:rPr>
      </w:pPr>
      <w:r w:rsidRPr="00CE308E">
        <w:rPr>
          <w:sz w:val="24"/>
          <w:szCs w:val="24"/>
        </w:rPr>
        <w:t>一是看</w:t>
      </w:r>
      <w:r w:rsidR="00D24E07" w:rsidRPr="00CE308E">
        <w:rPr>
          <w:rFonts w:hint="eastAsia"/>
          <w:sz w:val="24"/>
          <w:szCs w:val="24"/>
        </w:rPr>
        <w:t>专</w:t>
      </w:r>
      <w:r w:rsidR="00D24E07" w:rsidRPr="00CE308E">
        <w:rPr>
          <w:sz w:val="24"/>
          <w:szCs w:val="24"/>
        </w:rPr>
        <w:t>业布局</w:t>
      </w:r>
      <w:r w:rsidR="00D24E07" w:rsidRPr="00CE308E">
        <w:rPr>
          <w:rFonts w:hint="eastAsia"/>
          <w:sz w:val="24"/>
          <w:szCs w:val="24"/>
        </w:rPr>
        <w:t>和设置是</w:t>
      </w:r>
      <w:r w:rsidRPr="00CE308E">
        <w:rPr>
          <w:sz w:val="24"/>
          <w:szCs w:val="24"/>
        </w:rPr>
        <w:t>否符合学校的办学定</w:t>
      </w:r>
      <w:r w:rsidRPr="00CE308E">
        <w:rPr>
          <w:rFonts w:hint="eastAsia"/>
          <w:sz w:val="24"/>
          <w:szCs w:val="24"/>
        </w:rPr>
        <w:t>位，</w:t>
      </w:r>
      <w:r w:rsidRPr="00CE308E">
        <w:rPr>
          <w:sz w:val="24"/>
          <w:szCs w:val="24"/>
        </w:rPr>
        <w:t>是否制定了专业建设</w:t>
      </w:r>
      <w:r w:rsidRPr="00CE308E">
        <w:rPr>
          <w:rFonts w:hint="eastAsia"/>
          <w:sz w:val="24"/>
          <w:szCs w:val="24"/>
        </w:rPr>
        <w:t>规划</w:t>
      </w:r>
      <w:r w:rsidRPr="00CE308E">
        <w:rPr>
          <w:sz w:val="24"/>
          <w:szCs w:val="24"/>
        </w:rPr>
        <w:t>，是否重视特色专业建设</w:t>
      </w:r>
      <w:r w:rsidR="00624E90" w:rsidRPr="00CE308E">
        <w:rPr>
          <w:rFonts w:hint="eastAsia"/>
          <w:sz w:val="24"/>
          <w:szCs w:val="24"/>
        </w:rPr>
        <w:t>：</w:t>
      </w:r>
      <w:r w:rsidRPr="00CE308E">
        <w:rPr>
          <w:sz w:val="24"/>
          <w:szCs w:val="24"/>
        </w:rPr>
        <w:t> </w:t>
      </w:r>
      <w:proofErr w:type="gramStart"/>
      <w:r w:rsidRPr="00CE308E">
        <w:rPr>
          <w:rFonts w:hint="eastAsia"/>
          <w:sz w:val="24"/>
          <w:szCs w:val="24"/>
        </w:rPr>
        <w:t>二</w:t>
      </w:r>
      <w:r w:rsidRPr="00CE308E">
        <w:rPr>
          <w:sz w:val="24"/>
          <w:szCs w:val="24"/>
        </w:rPr>
        <w:t>足看专业</w:t>
      </w:r>
      <w:proofErr w:type="gramEnd"/>
      <w:r w:rsidRPr="00CE308E">
        <w:rPr>
          <w:sz w:val="24"/>
          <w:szCs w:val="24"/>
        </w:rPr>
        <w:t>布局是否</w:t>
      </w:r>
      <w:r w:rsidRPr="00CE308E">
        <w:rPr>
          <w:rFonts w:hint="eastAsia"/>
          <w:sz w:val="24"/>
          <w:szCs w:val="24"/>
        </w:rPr>
        <w:t>符合</w:t>
      </w:r>
      <w:r w:rsidRPr="00CE308E">
        <w:rPr>
          <w:sz w:val="24"/>
          <w:szCs w:val="24"/>
        </w:rPr>
        <w:t>地方</w:t>
      </w:r>
      <w:r w:rsidRPr="00CE308E">
        <w:rPr>
          <w:sz w:val="24"/>
          <w:szCs w:val="24"/>
        </w:rPr>
        <w:t>(</w:t>
      </w:r>
      <w:r w:rsidRPr="00CE308E">
        <w:rPr>
          <w:sz w:val="24"/>
          <w:szCs w:val="24"/>
        </w:rPr>
        <w:t>行业</w:t>
      </w:r>
      <w:r w:rsidRPr="00CE308E">
        <w:rPr>
          <w:sz w:val="24"/>
          <w:szCs w:val="24"/>
        </w:rPr>
        <w:t>) </w:t>
      </w:r>
      <w:r w:rsidRPr="00CE308E">
        <w:rPr>
          <w:sz w:val="24"/>
          <w:szCs w:val="24"/>
        </w:rPr>
        <w:t>经济社会发展需要，是否有专业动态调整机制，</w:t>
      </w:r>
      <w:r w:rsidRPr="00CE308E">
        <w:rPr>
          <w:rFonts w:hint="eastAsia"/>
          <w:sz w:val="24"/>
          <w:szCs w:val="24"/>
        </w:rPr>
        <w:t>专业结构是否合理；三是看</w:t>
      </w:r>
      <w:r w:rsidRPr="00CE308E">
        <w:rPr>
          <w:sz w:val="24"/>
          <w:szCs w:val="24"/>
        </w:rPr>
        <w:t>专业设置</w:t>
      </w:r>
      <w:proofErr w:type="gramStart"/>
      <w:r w:rsidRPr="00CE308E">
        <w:rPr>
          <w:sz w:val="24"/>
          <w:szCs w:val="24"/>
        </w:rPr>
        <w:t>否</w:t>
      </w:r>
      <w:proofErr w:type="gramEnd"/>
      <w:r w:rsidRPr="00CE308E">
        <w:rPr>
          <w:sz w:val="24"/>
          <w:szCs w:val="24"/>
        </w:rPr>
        <w:t>符合教育规律</w:t>
      </w:r>
      <w:r w:rsidRPr="00CE308E">
        <w:rPr>
          <w:rFonts w:hint="eastAsia"/>
          <w:sz w:val="24"/>
          <w:szCs w:val="24"/>
        </w:rPr>
        <w:t>；有无专业设置标准及条件要求</w:t>
      </w:r>
      <w:r w:rsidR="00D24E07" w:rsidRPr="00CE308E">
        <w:rPr>
          <w:rFonts w:hint="eastAsia"/>
          <w:sz w:val="24"/>
          <w:szCs w:val="24"/>
        </w:rPr>
        <w:t>；四看</w:t>
      </w:r>
      <w:r w:rsidR="00B02113" w:rsidRPr="00CE308E">
        <w:rPr>
          <w:rFonts w:asciiTheme="minorEastAsia" w:hAnsiTheme="minorEastAsia" w:cs="仿宋_GB2312" w:hint="eastAsia"/>
          <w:kern w:val="0"/>
          <w:sz w:val="24"/>
          <w:szCs w:val="24"/>
        </w:rPr>
        <w:t>教学条件是否满足教学基本需要</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实验、实习条件，师资、图书资料、教学计划等教学文件等</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，教学质量和教学效果（现有的试题、作业、毕业论文或毕业设计以及毕业生就业情况）学生的满意程度等。</w:t>
      </w:r>
    </w:p>
    <w:p w:rsidR="00D86C3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考察的材料包括《专业建设规划》文本（近三年）、专业建设现状剖析材料，以及其它相关依据材料。在内容上主要考察专业发展的总体目标定位和制定规划的指导思想，是否符</w:t>
      </w:r>
      <w:r w:rsidRPr="00CE308E">
        <w:rPr>
          <w:rFonts w:asciiTheme="minorEastAsia" w:hAnsiTheme="minorEastAsia" w:cs="仿宋_GB2312" w:hint="eastAsia"/>
          <w:kern w:val="0"/>
          <w:sz w:val="24"/>
          <w:szCs w:val="24"/>
        </w:rPr>
        <w:lastRenderedPageBreak/>
        <w:t>合地方经济社会发展需要，体现学校的办学优势和发展定位；是否体现教育思想更新，注重教育教学改革和专业特色的形成；是否遵循了专业教育教学规律，符合本专业建设的实际状况。考察师资队伍建设、教学条件建设、课程建设及教学改革等分项建设目标和阶段建设目标及其任务的确定，是否明确、具体，措施是否得力、可行，并有学校相关政策和经费作为保证。</w:t>
      </w:r>
    </w:p>
    <w:p w:rsidR="00D86C3E"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60" w:name="_Toc500512373"/>
      <w:bookmarkStart w:id="61" w:name="_Toc508268027"/>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4.1.2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培养方案</w:t>
      </w:r>
      <w:bookmarkEnd w:id="60"/>
      <w:bookmarkEnd w:id="61"/>
    </w:p>
    <w:p w:rsidR="00D86C3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5F74C0" w:rsidRPr="00CE308E" w:rsidRDefault="00B02113" w:rsidP="005F74C0">
      <w:pPr>
        <w:tabs>
          <w:tab w:val="left" w:pos="900"/>
        </w:tabs>
        <w:spacing w:line="440" w:lineRule="exact"/>
        <w:ind w:firstLineChars="150" w:firstLine="36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培养方案反映专业培养目标，体现了德、智、体、美全面发展的要求；</w:t>
      </w:r>
      <w:r w:rsidR="00937A48" w:rsidRPr="00CE308E">
        <w:rPr>
          <w:rFonts w:asciiTheme="minorEastAsia" w:hAnsiTheme="minorEastAsia"/>
          <w:sz w:val="24"/>
          <w:szCs w:val="24"/>
        </w:rPr>
        <w:t>有企业行业专家参与制定修订专业人才培养方案；</w:t>
      </w:r>
      <w:r w:rsidRPr="00CE308E">
        <w:rPr>
          <w:rFonts w:asciiTheme="minorEastAsia" w:hAnsiTheme="minorEastAsia" w:cs="仿宋_GB2312" w:hint="eastAsia"/>
          <w:kern w:val="0"/>
          <w:sz w:val="24"/>
          <w:szCs w:val="24"/>
        </w:rPr>
        <w:t>构建了科学合理的培养应用型人才的课程体系，其中，人文社科类专业实践</w:t>
      </w:r>
      <w:proofErr w:type="gramStart"/>
      <w:r w:rsidRPr="00CE308E">
        <w:rPr>
          <w:rFonts w:asciiTheme="minorEastAsia" w:hAnsiTheme="minorEastAsia" w:cs="仿宋_GB2312" w:hint="eastAsia"/>
          <w:kern w:val="0"/>
          <w:sz w:val="24"/>
          <w:szCs w:val="24"/>
        </w:rPr>
        <w:t>教学占</w:t>
      </w:r>
      <w:proofErr w:type="gramEnd"/>
      <w:r w:rsidRPr="00CE308E">
        <w:rPr>
          <w:rFonts w:asciiTheme="minorEastAsia" w:hAnsiTheme="minorEastAsia" w:cs="仿宋_GB2312" w:hint="eastAsia"/>
          <w:kern w:val="0"/>
          <w:sz w:val="24"/>
          <w:szCs w:val="24"/>
        </w:rPr>
        <w:t>总学分（学时）不低于</w:t>
      </w:r>
      <w:r w:rsidRPr="00CE308E">
        <w:rPr>
          <w:rFonts w:asciiTheme="minorEastAsia" w:hAnsiTheme="minorEastAsia" w:cs="仿宋_GB2312"/>
          <w:kern w:val="0"/>
          <w:sz w:val="24"/>
          <w:szCs w:val="24"/>
        </w:rPr>
        <w:t>20%</w:t>
      </w:r>
      <w:r w:rsidRPr="00CE308E">
        <w:rPr>
          <w:rFonts w:asciiTheme="minorEastAsia" w:hAnsiTheme="minorEastAsia" w:cs="仿宋_GB2312" w:hint="eastAsia"/>
          <w:kern w:val="0"/>
          <w:sz w:val="24"/>
          <w:szCs w:val="24"/>
        </w:rPr>
        <w:t>，理工农</w:t>
      </w:r>
      <w:proofErr w:type="gramStart"/>
      <w:r w:rsidRPr="00CE308E">
        <w:rPr>
          <w:rFonts w:asciiTheme="minorEastAsia" w:hAnsiTheme="minorEastAsia" w:cs="仿宋_GB2312" w:hint="eastAsia"/>
          <w:kern w:val="0"/>
          <w:sz w:val="24"/>
          <w:szCs w:val="24"/>
        </w:rPr>
        <w:t>医</w:t>
      </w:r>
      <w:proofErr w:type="gramEnd"/>
      <w:r w:rsidRPr="00CE308E">
        <w:rPr>
          <w:rFonts w:asciiTheme="minorEastAsia" w:hAnsiTheme="minorEastAsia" w:cs="仿宋_GB2312" w:hint="eastAsia"/>
          <w:kern w:val="0"/>
          <w:sz w:val="24"/>
          <w:szCs w:val="24"/>
        </w:rPr>
        <w:t>类专业实践教学比例占总学分（学时）比例不低于</w:t>
      </w:r>
      <w:r w:rsidRPr="00CE308E">
        <w:rPr>
          <w:rFonts w:asciiTheme="minorEastAsia" w:hAnsiTheme="minorEastAsia" w:cs="仿宋_GB2312"/>
          <w:kern w:val="0"/>
          <w:sz w:val="24"/>
          <w:szCs w:val="24"/>
        </w:rPr>
        <w:t>25%</w:t>
      </w:r>
      <w:r w:rsidRPr="00CE308E">
        <w:rPr>
          <w:rFonts w:asciiTheme="minorEastAsia" w:hAnsiTheme="minorEastAsia" w:cs="仿宋_GB2312" w:hint="eastAsia"/>
          <w:kern w:val="0"/>
          <w:sz w:val="24"/>
          <w:szCs w:val="24"/>
        </w:rPr>
        <w:t>，师范类专业教育实习不少于</w:t>
      </w:r>
      <w:r w:rsidRPr="00CE308E">
        <w:rPr>
          <w:rFonts w:asciiTheme="minorEastAsia" w:hAnsiTheme="minorEastAsia" w:cs="仿宋_GB2312"/>
          <w:kern w:val="0"/>
          <w:sz w:val="24"/>
          <w:szCs w:val="24"/>
        </w:rPr>
        <w:t xml:space="preserve">12 </w:t>
      </w:r>
      <w:r w:rsidRPr="00CE308E">
        <w:rPr>
          <w:rFonts w:asciiTheme="minorEastAsia" w:hAnsiTheme="minorEastAsia" w:cs="仿宋_GB2312" w:hint="eastAsia"/>
          <w:kern w:val="0"/>
          <w:sz w:val="24"/>
          <w:szCs w:val="24"/>
        </w:rPr>
        <w:t>周；</w:t>
      </w:r>
      <w:r w:rsidR="00937A48" w:rsidRPr="00CE308E">
        <w:rPr>
          <w:rFonts w:asciiTheme="minorEastAsia" w:hAnsiTheme="minorEastAsia"/>
          <w:sz w:val="24"/>
          <w:szCs w:val="24"/>
        </w:rPr>
        <w:t>创新创业教育融入人才培养体系，开设专门课程，纳入学分管理；</w:t>
      </w:r>
      <w:r w:rsidRPr="00CE308E">
        <w:rPr>
          <w:rFonts w:asciiTheme="minorEastAsia" w:hAnsiTheme="minorEastAsia" w:cs="仿宋_GB2312" w:hint="eastAsia"/>
          <w:kern w:val="0"/>
          <w:sz w:val="24"/>
          <w:szCs w:val="24"/>
        </w:rPr>
        <w:t>培养方案执行情况良好。</w:t>
      </w:r>
    </w:p>
    <w:p w:rsidR="00D86C3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量化（参考）数据标准及算法</w:t>
      </w:r>
      <w:r w:rsidR="00624E90" w:rsidRPr="00CE308E">
        <w:rPr>
          <w:rFonts w:asciiTheme="minorEastAsia" w:hAnsiTheme="minorEastAsia" w:cs="仿宋_GB2312" w:hint="eastAsia"/>
          <w:b/>
          <w:kern w:val="0"/>
          <w:sz w:val="24"/>
          <w:szCs w:val="24"/>
        </w:rPr>
        <w:t>：</w:t>
      </w:r>
    </w:p>
    <w:p w:rsidR="00D86C3E" w:rsidRPr="00CE308E" w:rsidRDefault="00D86C3E"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1.</w:t>
      </w:r>
      <w:r w:rsidR="00B02113" w:rsidRPr="00CE308E">
        <w:rPr>
          <w:rFonts w:asciiTheme="minorEastAsia" w:hAnsiTheme="minorEastAsia" w:cs="仿宋_GB2312" w:hint="eastAsia"/>
          <w:kern w:val="0"/>
          <w:sz w:val="24"/>
          <w:szCs w:val="24"/>
        </w:rPr>
        <w:t>人文社科类专业实践</w:t>
      </w:r>
      <w:proofErr w:type="gramStart"/>
      <w:r w:rsidR="00B02113" w:rsidRPr="00CE308E">
        <w:rPr>
          <w:rFonts w:asciiTheme="minorEastAsia" w:hAnsiTheme="minorEastAsia" w:cs="仿宋_GB2312" w:hint="eastAsia"/>
          <w:kern w:val="0"/>
          <w:sz w:val="24"/>
          <w:szCs w:val="24"/>
        </w:rPr>
        <w:t>教学占</w:t>
      </w:r>
      <w:proofErr w:type="gramEnd"/>
      <w:r w:rsidR="00B02113" w:rsidRPr="00CE308E">
        <w:rPr>
          <w:rFonts w:asciiTheme="minorEastAsia" w:hAnsiTheme="minorEastAsia" w:cs="仿宋_GB2312" w:hint="eastAsia"/>
          <w:kern w:val="0"/>
          <w:sz w:val="24"/>
          <w:szCs w:val="24"/>
        </w:rPr>
        <w:t>总学分（学时）比例</w:t>
      </w:r>
    </w:p>
    <w:p w:rsidR="00D86C3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20%</w:t>
      </w:r>
    </w:p>
    <w:p w:rsidR="00D86C3E" w:rsidRPr="00CE308E" w:rsidRDefault="00B64AEC"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2.</w:t>
      </w:r>
      <w:r w:rsidR="00B02113" w:rsidRPr="00CE308E">
        <w:rPr>
          <w:rFonts w:asciiTheme="minorEastAsia" w:hAnsiTheme="minorEastAsia" w:cs="仿宋_GB2312" w:hint="eastAsia"/>
          <w:kern w:val="0"/>
          <w:sz w:val="24"/>
          <w:szCs w:val="24"/>
        </w:rPr>
        <w:t>理工农</w:t>
      </w:r>
      <w:proofErr w:type="gramStart"/>
      <w:r w:rsidR="00B02113" w:rsidRPr="00CE308E">
        <w:rPr>
          <w:rFonts w:asciiTheme="minorEastAsia" w:hAnsiTheme="minorEastAsia" w:cs="仿宋_GB2312" w:hint="eastAsia"/>
          <w:kern w:val="0"/>
          <w:sz w:val="24"/>
          <w:szCs w:val="24"/>
        </w:rPr>
        <w:t>医</w:t>
      </w:r>
      <w:proofErr w:type="gramEnd"/>
      <w:r w:rsidR="00B02113" w:rsidRPr="00CE308E">
        <w:rPr>
          <w:rFonts w:asciiTheme="minorEastAsia" w:hAnsiTheme="minorEastAsia" w:cs="仿宋_GB2312" w:hint="eastAsia"/>
          <w:kern w:val="0"/>
          <w:sz w:val="24"/>
          <w:szCs w:val="24"/>
        </w:rPr>
        <w:t>类专业实践教学比例占总学分（学时）比例</w:t>
      </w:r>
    </w:p>
    <w:p w:rsidR="00D86C3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25%</w:t>
      </w:r>
    </w:p>
    <w:p w:rsidR="00D86C3E" w:rsidRPr="00CE308E" w:rsidRDefault="00B64AEC"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3.</w:t>
      </w:r>
      <w:r w:rsidR="00B02113" w:rsidRPr="00CE308E">
        <w:rPr>
          <w:rFonts w:asciiTheme="minorEastAsia" w:hAnsiTheme="minorEastAsia" w:cs="仿宋_GB2312" w:hint="eastAsia"/>
          <w:kern w:val="0"/>
          <w:sz w:val="24"/>
          <w:szCs w:val="24"/>
        </w:rPr>
        <w:t>师范类专业教育实习周数</w:t>
      </w:r>
    </w:p>
    <w:p w:rsidR="00D86C3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 xml:space="preserve">12 </w:t>
      </w:r>
      <w:r w:rsidRPr="00CE308E">
        <w:rPr>
          <w:rFonts w:asciiTheme="minorEastAsia" w:hAnsiTheme="minorEastAsia" w:cs="仿宋_GB2312" w:hint="eastAsia"/>
          <w:b/>
          <w:kern w:val="0"/>
          <w:sz w:val="24"/>
          <w:szCs w:val="24"/>
        </w:rPr>
        <w:t>周</w:t>
      </w:r>
    </w:p>
    <w:p w:rsidR="00D86C3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D86C3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培养方案</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对本专业学生进行培养的一个整体设计，其内容应包括培养目标、规格要求、学制、授予学位、教学计划等。</w:t>
      </w:r>
    </w:p>
    <w:p w:rsidR="00D86C3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56451F" w:rsidRPr="00CE308E" w:rsidRDefault="00D24E07" w:rsidP="005F74C0">
      <w:pPr>
        <w:spacing w:line="440" w:lineRule="exact"/>
        <w:ind w:firstLineChars="200" w:firstLine="480"/>
        <w:rPr>
          <w:rFonts w:asciiTheme="minorEastAsia" w:hAnsiTheme="minorEastAsia" w:cs="仿宋_GB2312"/>
          <w:kern w:val="0"/>
          <w:sz w:val="24"/>
          <w:szCs w:val="24"/>
        </w:rPr>
      </w:pPr>
      <w:r w:rsidRPr="00CE308E">
        <w:rPr>
          <w:rFonts w:hint="eastAsia"/>
          <w:sz w:val="24"/>
          <w:szCs w:val="24"/>
        </w:rPr>
        <w:t>培养方案是人才培养的顶层设计，是实现培养目标、保证培养规格与质量的法规性文件，是组织教学过程和安排教学任务的重要依据。</w:t>
      </w:r>
      <w:r w:rsidR="00B02113" w:rsidRPr="00CE308E">
        <w:rPr>
          <w:rFonts w:asciiTheme="minorEastAsia" w:hAnsiTheme="minorEastAsia" w:cs="仿宋_GB2312" w:hint="eastAsia"/>
          <w:kern w:val="0"/>
          <w:sz w:val="24"/>
          <w:szCs w:val="24"/>
        </w:rPr>
        <w:t>。本观测点考察</w:t>
      </w:r>
      <w:r w:rsidR="0056451F" w:rsidRPr="00CE308E">
        <w:rPr>
          <w:rFonts w:asciiTheme="minorEastAsia" w:hAnsiTheme="minorEastAsia" w:cs="仿宋_GB2312" w:hint="eastAsia"/>
          <w:kern w:val="0"/>
          <w:sz w:val="24"/>
          <w:szCs w:val="24"/>
        </w:rPr>
        <w:t>主要有</w:t>
      </w:r>
      <w:r w:rsidR="00557C02" w:rsidRPr="00CE308E">
        <w:rPr>
          <w:rFonts w:asciiTheme="minorEastAsia" w:hAnsiTheme="minorEastAsia" w:cs="仿宋_GB2312" w:hint="eastAsia"/>
          <w:kern w:val="0"/>
          <w:sz w:val="24"/>
          <w:szCs w:val="24"/>
        </w:rPr>
        <w:t>五</w:t>
      </w:r>
      <w:r w:rsidR="0056451F" w:rsidRPr="00CE308E">
        <w:rPr>
          <w:rFonts w:asciiTheme="minorEastAsia" w:hAnsiTheme="minorEastAsia" w:cs="仿宋_GB2312" w:hint="eastAsia"/>
          <w:kern w:val="0"/>
          <w:sz w:val="24"/>
          <w:szCs w:val="24"/>
        </w:rPr>
        <w:t>个方面</w:t>
      </w:r>
      <w:r w:rsidR="00624E90" w:rsidRPr="00CE308E">
        <w:rPr>
          <w:rFonts w:asciiTheme="minorEastAsia" w:hAnsiTheme="minorEastAsia" w:cs="仿宋_GB2312" w:hint="eastAsia"/>
          <w:kern w:val="0"/>
          <w:sz w:val="24"/>
          <w:szCs w:val="24"/>
        </w:rPr>
        <w:t>：</w:t>
      </w:r>
    </w:p>
    <w:p w:rsidR="0056451F" w:rsidRPr="00CE308E" w:rsidRDefault="0056451F" w:rsidP="005F74C0">
      <w:pPr>
        <w:spacing w:line="440" w:lineRule="exact"/>
        <w:ind w:firstLineChars="200" w:firstLine="480"/>
        <w:rPr>
          <w:rFonts w:asciiTheme="minorEastAsia" w:hAnsiTheme="minorEastAsia" w:cs="仿宋_GB2312"/>
          <w:kern w:val="0"/>
          <w:sz w:val="24"/>
          <w:szCs w:val="24"/>
        </w:rPr>
      </w:pPr>
      <w:r w:rsidRPr="00CE308E">
        <w:rPr>
          <w:rFonts w:hint="eastAsia"/>
          <w:sz w:val="24"/>
          <w:szCs w:val="24"/>
        </w:rPr>
        <w:t>一是要考察制定培养方案的指导思想和原则。</w:t>
      </w:r>
      <w:r w:rsidRPr="00CE308E">
        <w:rPr>
          <w:rFonts w:asciiTheme="minorEastAsia" w:hAnsiTheme="minorEastAsia" w:cs="仿宋_GB2312" w:hint="eastAsia"/>
          <w:kern w:val="0"/>
          <w:sz w:val="24"/>
          <w:szCs w:val="24"/>
        </w:rPr>
        <w:t>指导思想和原则具备三个体现</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体现学校的定位，特别是培养目标的定位；体现具有时代特征的教育思想观念，教育思想观念要先进；</w:t>
      </w:r>
      <w:proofErr w:type="gramStart"/>
      <w:r w:rsidRPr="00CE308E">
        <w:rPr>
          <w:rFonts w:asciiTheme="minorEastAsia" w:hAnsiTheme="minorEastAsia" w:cs="仿宋_GB2312" w:hint="eastAsia"/>
          <w:kern w:val="0"/>
          <w:sz w:val="24"/>
          <w:szCs w:val="24"/>
        </w:rPr>
        <w:t>三体现</w:t>
      </w:r>
      <w:proofErr w:type="gramEnd"/>
      <w:r w:rsidRPr="00CE308E">
        <w:rPr>
          <w:rFonts w:asciiTheme="minorEastAsia" w:hAnsiTheme="minorEastAsia" w:cs="仿宋_GB2312" w:hint="eastAsia"/>
          <w:kern w:val="0"/>
          <w:sz w:val="24"/>
          <w:szCs w:val="24"/>
        </w:rPr>
        <w:t>当前我国高等教育的改革主流，体现德、智、体、美全面发展，体现素质教育，体现创新、创造、创业教育情况；</w:t>
      </w:r>
    </w:p>
    <w:p w:rsidR="0056451F" w:rsidRPr="00CE308E" w:rsidRDefault="0056451F"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内容要体现学校所确定的指导思想和原则；</w:t>
      </w:r>
    </w:p>
    <w:p w:rsidR="0056451F" w:rsidRPr="00CE308E" w:rsidRDefault="0056451F" w:rsidP="005F74C0">
      <w:pPr>
        <w:spacing w:line="440" w:lineRule="exact"/>
        <w:ind w:firstLineChars="200" w:firstLine="480"/>
        <w:rPr>
          <w:sz w:val="24"/>
          <w:szCs w:val="24"/>
        </w:rPr>
      </w:pPr>
      <w:r w:rsidRPr="00CE308E">
        <w:rPr>
          <w:rFonts w:hint="eastAsia"/>
          <w:sz w:val="24"/>
          <w:szCs w:val="24"/>
        </w:rPr>
        <w:t>二是要考察制定培养方案的技术路线和论证过程</w:t>
      </w:r>
      <w:r w:rsidR="007C5E13" w:rsidRPr="00CE308E">
        <w:rPr>
          <w:rFonts w:hint="eastAsia"/>
          <w:sz w:val="24"/>
          <w:szCs w:val="24"/>
        </w:rPr>
        <w:t>，要求</w:t>
      </w:r>
      <w:r w:rsidR="007C5E13" w:rsidRPr="00CE308E">
        <w:rPr>
          <w:rFonts w:asciiTheme="minorEastAsia" w:hAnsiTheme="minorEastAsia"/>
          <w:sz w:val="24"/>
          <w:szCs w:val="24"/>
        </w:rPr>
        <w:t>有企业行业专家参与制定修订专</w:t>
      </w:r>
      <w:r w:rsidR="007C5E13" w:rsidRPr="00CE308E">
        <w:rPr>
          <w:rFonts w:asciiTheme="minorEastAsia" w:hAnsiTheme="minorEastAsia"/>
          <w:sz w:val="24"/>
          <w:szCs w:val="24"/>
        </w:rPr>
        <w:lastRenderedPageBreak/>
        <w:t>业人才培养方案；</w:t>
      </w:r>
    </w:p>
    <w:p w:rsidR="0056451F" w:rsidRPr="00CE308E" w:rsidRDefault="0056451F" w:rsidP="005F74C0">
      <w:pPr>
        <w:widowControl/>
        <w:spacing w:line="440" w:lineRule="exact"/>
        <w:ind w:firstLineChars="200" w:firstLine="480"/>
        <w:jc w:val="left"/>
        <w:rPr>
          <w:sz w:val="24"/>
          <w:szCs w:val="24"/>
        </w:rPr>
      </w:pPr>
      <w:r w:rsidRPr="00CE308E">
        <w:rPr>
          <w:rFonts w:hint="eastAsia"/>
          <w:sz w:val="24"/>
          <w:szCs w:val="24"/>
        </w:rPr>
        <w:t>三是要考察课程体系是否体现应用型人才培养定位，是否</w:t>
      </w:r>
      <w:r w:rsidRPr="00CE308E">
        <w:rPr>
          <w:rFonts w:asciiTheme="minorEastAsia" w:hAnsiTheme="minorEastAsia" w:cs="仿宋_GB2312" w:hint="eastAsia"/>
          <w:kern w:val="0"/>
          <w:sz w:val="24"/>
          <w:szCs w:val="24"/>
        </w:rPr>
        <w:t>构建了培养应用型人才的课程体系，</w:t>
      </w:r>
      <w:r w:rsidRPr="00CE308E">
        <w:rPr>
          <w:rFonts w:hint="eastAsia"/>
          <w:sz w:val="24"/>
          <w:szCs w:val="24"/>
        </w:rPr>
        <w:t>实践教学时间是否满足《教育部关于进一步深化本科教学改革全面提高教学质量的若干意见》规定；</w:t>
      </w:r>
    </w:p>
    <w:p w:rsidR="00557C02" w:rsidRPr="00CE308E" w:rsidRDefault="00557C02" w:rsidP="005F74C0">
      <w:pPr>
        <w:widowControl/>
        <w:spacing w:line="440" w:lineRule="exact"/>
        <w:ind w:firstLineChars="200" w:firstLine="480"/>
        <w:jc w:val="left"/>
        <w:rPr>
          <w:sz w:val="24"/>
          <w:szCs w:val="24"/>
        </w:rPr>
      </w:pPr>
      <w:r w:rsidRPr="00CE308E">
        <w:rPr>
          <w:rFonts w:hint="eastAsia"/>
          <w:sz w:val="24"/>
          <w:szCs w:val="24"/>
        </w:rPr>
        <w:t>四是要</w:t>
      </w:r>
      <w:r w:rsidRPr="00CE308E">
        <w:rPr>
          <w:rFonts w:asciiTheme="minorEastAsia" w:hAnsiTheme="minorEastAsia" w:cs="仿宋_GB2312" w:hint="eastAsia"/>
          <w:kern w:val="0"/>
          <w:sz w:val="24"/>
          <w:szCs w:val="24"/>
        </w:rPr>
        <w:t>考察</w:t>
      </w:r>
      <w:r w:rsidRPr="00CE308E">
        <w:rPr>
          <w:rFonts w:asciiTheme="minorEastAsia" w:hAnsiTheme="minorEastAsia"/>
          <w:sz w:val="24"/>
          <w:szCs w:val="24"/>
        </w:rPr>
        <w:t>创新创业教育</w:t>
      </w:r>
      <w:r w:rsidRPr="00CE308E">
        <w:rPr>
          <w:rFonts w:asciiTheme="minorEastAsia" w:hAnsiTheme="minorEastAsia" w:hint="eastAsia"/>
          <w:sz w:val="24"/>
          <w:szCs w:val="24"/>
        </w:rPr>
        <w:t>是否</w:t>
      </w:r>
      <w:r w:rsidRPr="00CE308E">
        <w:rPr>
          <w:rFonts w:asciiTheme="minorEastAsia" w:hAnsiTheme="minorEastAsia"/>
          <w:sz w:val="24"/>
          <w:szCs w:val="24"/>
        </w:rPr>
        <w:t>融入人才培养体系，开设课</w:t>
      </w:r>
      <w:r w:rsidRPr="00CE308E">
        <w:rPr>
          <w:rFonts w:asciiTheme="minorEastAsia" w:hAnsiTheme="minorEastAsia" w:hint="eastAsia"/>
          <w:sz w:val="24"/>
          <w:szCs w:val="24"/>
        </w:rPr>
        <w:t>程情况</w:t>
      </w:r>
      <w:r w:rsidRPr="00CE308E">
        <w:rPr>
          <w:rFonts w:asciiTheme="minorEastAsia" w:hAnsiTheme="minorEastAsia"/>
          <w:sz w:val="24"/>
          <w:szCs w:val="24"/>
        </w:rPr>
        <w:t>；</w:t>
      </w:r>
    </w:p>
    <w:p w:rsidR="0056451F" w:rsidRPr="00CE308E" w:rsidRDefault="00557C02" w:rsidP="005F74C0">
      <w:pPr>
        <w:widowControl/>
        <w:spacing w:line="440" w:lineRule="exact"/>
        <w:ind w:firstLineChars="200" w:firstLine="480"/>
        <w:jc w:val="left"/>
        <w:rPr>
          <w:sz w:val="24"/>
          <w:szCs w:val="24"/>
        </w:rPr>
      </w:pPr>
      <w:r w:rsidRPr="00CE308E">
        <w:rPr>
          <w:rFonts w:hint="eastAsia"/>
          <w:sz w:val="24"/>
          <w:szCs w:val="24"/>
        </w:rPr>
        <w:t>五是</w:t>
      </w:r>
      <w:r w:rsidR="0056451F" w:rsidRPr="00CE308E">
        <w:rPr>
          <w:rFonts w:hint="eastAsia"/>
          <w:sz w:val="24"/>
          <w:szCs w:val="24"/>
        </w:rPr>
        <w:t>要考察培养方案的执行情况及稳定性</w:t>
      </w:r>
      <w:r w:rsidR="0056451F" w:rsidRPr="00CE308E">
        <w:rPr>
          <w:rFonts w:asciiTheme="minorEastAsia" w:hAnsiTheme="minorEastAsia" w:cs="仿宋_GB2312" w:hint="eastAsia"/>
          <w:kern w:val="0"/>
          <w:sz w:val="24"/>
          <w:szCs w:val="24"/>
        </w:rPr>
        <w:t>，执行培养方案严格，有相应的规章制度和文件作保证</w:t>
      </w:r>
      <w:r w:rsidR="00064F3A" w:rsidRPr="00CE308E">
        <w:rPr>
          <w:rFonts w:asciiTheme="minorEastAsia" w:hAnsiTheme="minorEastAsia" w:cs="仿宋_GB2312" w:hint="eastAsia"/>
          <w:kern w:val="0"/>
          <w:sz w:val="24"/>
          <w:szCs w:val="24"/>
        </w:rPr>
        <w:t>。</w:t>
      </w:r>
    </w:p>
    <w:p w:rsidR="00D86C3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D86C3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考察的材料包括在校</w:t>
      </w:r>
      <w:r w:rsidRPr="00CE308E">
        <w:rPr>
          <w:rFonts w:asciiTheme="minorEastAsia" w:hAnsiTheme="minorEastAsia" w:cs="仿宋_GB2312"/>
          <w:kern w:val="0"/>
          <w:sz w:val="24"/>
          <w:szCs w:val="24"/>
        </w:rPr>
        <w:t xml:space="preserve">4 </w:t>
      </w:r>
      <w:proofErr w:type="gramStart"/>
      <w:r w:rsidRPr="00CE308E">
        <w:rPr>
          <w:rFonts w:asciiTheme="minorEastAsia" w:hAnsiTheme="minorEastAsia" w:cs="仿宋_GB2312" w:hint="eastAsia"/>
          <w:kern w:val="0"/>
          <w:sz w:val="24"/>
          <w:szCs w:val="24"/>
        </w:rPr>
        <w:t>个</w:t>
      </w:r>
      <w:proofErr w:type="gramEnd"/>
      <w:r w:rsidRPr="00CE308E">
        <w:rPr>
          <w:rFonts w:asciiTheme="minorEastAsia" w:hAnsiTheme="minorEastAsia" w:cs="仿宋_GB2312" w:hint="eastAsia"/>
          <w:kern w:val="0"/>
          <w:sz w:val="24"/>
          <w:szCs w:val="24"/>
        </w:rPr>
        <w:t>年级使用的《人才培养方案》、相关统计报表及学校关于教学计划变更情况</w:t>
      </w:r>
      <w:r w:rsidR="00064F3A" w:rsidRPr="00CE308E">
        <w:rPr>
          <w:rFonts w:asciiTheme="minorEastAsia" w:hAnsiTheme="minorEastAsia" w:cs="仿宋_GB2312" w:hint="eastAsia"/>
          <w:kern w:val="0"/>
          <w:sz w:val="24"/>
          <w:szCs w:val="24"/>
        </w:rPr>
        <w:t>统计及</w:t>
      </w:r>
      <w:r w:rsidRPr="00CE308E">
        <w:rPr>
          <w:rFonts w:asciiTheme="minorEastAsia" w:hAnsiTheme="minorEastAsia" w:cs="仿宋_GB2312" w:hint="eastAsia"/>
          <w:kern w:val="0"/>
          <w:sz w:val="24"/>
          <w:szCs w:val="24"/>
        </w:rPr>
        <w:t>说明。在内容上主要考察《人才培养方案》制定的指导思想是否体现了教育思想和教育观念的更新，以及教育教学改革的有关文件精神；培养目标是否符合地方经济社会发展对专业人才的需求；培养规格是否符合国家有关本科应用型人才的基本要求；课程体系结构是否遵循教育教学规律，体现了专业人才的知识、能力、素质的协调发展；各类课程（必修课、选修课）及实践教学（实验、实习、实训等）的学时、学分比例，是否符合教育部有关文件规定。此外，还需考察《培养方案》文本的编制规范。</w:t>
      </w:r>
    </w:p>
    <w:p w:rsidR="00D86C3E"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62" w:name="_Toc500512374"/>
      <w:bookmarkStart w:id="63" w:name="_Toc508268028"/>
      <w:r w:rsidRPr="00CE308E">
        <w:rPr>
          <w:rFonts w:asciiTheme="minorEastAsia" w:hAnsiTheme="minorEastAsia" w:cs="仿宋_GB2312"/>
          <w:kern w:val="0"/>
          <w:sz w:val="24"/>
          <w:szCs w:val="24"/>
        </w:rPr>
        <w:t xml:space="preserve">4.2 </w:t>
      </w:r>
      <w:r w:rsidRPr="00CE308E">
        <w:rPr>
          <w:rFonts w:asciiTheme="minorEastAsia" w:hAnsiTheme="minorEastAsia" w:cs="仿宋_GB2312" w:hint="eastAsia"/>
          <w:kern w:val="0"/>
          <w:sz w:val="24"/>
          <w:szCs w:val="24"/>
        </w:rPr>
        <w:t>课程与教学</w:t>
      </w:r>
      <w:bookmarkEnd w:id="62"/>
      <w:bookmarkEnd w:id="63"/>
    </w:p>
    <w:p w:rsidR="00D86C3E"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64" w:name="_Toc500512375"/>
      <w:bookmarkStart w:id="65" w:name="_Toc508268029"/>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4.2.1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教学内容与课程资源建设</w:t>
      </w:r>
      <w:bookmarkEnd w:id="64"/>
      <w:bookmarkEnd w:id="65"/>
    </w:p>
    <w:p w:rsidR="00D86C3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D86C3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课程建设有规划、有标准、有措施、有成效；</w:t>
      </w:r>
    </w:p>
    <w:p w:rsidR="00D86C3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根据培养目标的要求和学生的需求，开设了足够数量的选修课；</w:t>
      </w:r>
    </w:p>
    <w:p w:rsidR="00D86C3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教学内容符合本专业人才培养目标，能够反映本学科专业发展方向和经济社会发展需要，教学大纲规范完备，执行严格；注重</w:t>
      </w:r>
      <w:r w:rsidR="005210CA" w:rsidRPr="00CE308E">
        <w:rPr>
          <w:rFonts w:asciiTheme="minorEastAsia" w:hAnsiTheme="minorEastAsia" w:hint="eastAsia"/>
          <w:sz w:val="24"/>
          <w:szCs w:val="24"/>
        </w:rPr>
        <w:t>以</w:t>
      </w:r>
      <w:r w:rsidR="005210CA" w:rsidRPr="00CE308E">
        <w:rPr>
          <w:rFonts w:asciiTheme="minorEastAsia" w:hAnsiTheme="minorEastAsia"/>
          <w:sz w:val="24"/>
          <w:szCs w:val="24"/>
        </w:rPr>
        <w:t>专业应用能力培养为导向的</w:t>
      </w:r>
      <w:r w:rsidRPr="00CE308E">
        <w:rPr>
          <w:rFonts w:asciiTheme="minorEastAsia" w:hAnsiTheme="minorEastAsia" w:cs="仿宋_GB2312" w:hint="eastAsia"/>
          <w:kern w:val="0"/>
          <w:sz w:val="24"/>
          <w:szCs w:val="24"/>
        </w:rPr>
        <w:t>教材建设，有科学的教材选用和质量监管制度（选优率、选新率）；</w:t>
      </w:r>
    </w:p>
    <w:p w:rsidR="00D86C3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能有效利用网络教学资源</w:t>
      </w:r>
      <w:r w:rsidR="005210CA" w:rsidRPr="00CE308E">
        <w:rPr>
          <w:rFonts w:asciiTheme="minorEastAsia" w:hAnsiTheme="minorEastAsia"/>
          <w:sz w:val="24"/>
          <w:szCs w:val="24"/>
        </w:rPr>
        <w:t>，现代教学技术和手段使用效果较好</w:t>
      </w:r>
      <w:r w:rsidRPr="00CE308E">
        <w:rPr>
          <w:rFonts w:asciiTheme="minorEastAsia" w:hAnsiTheme="minorEastAsia" w:cs="仿宋_GB2312" w:hint="eastAsia"/>
          <w:kern w:val="0"/>
          <w:sz w:val="24"/>
          <w:szCs w:val="24"/>
        </w:rPr>
        <w:t>。</w:t>
      </w:r>
    </w:p>
    <w:p w:rsidR="00D86C3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D86C3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课程是实现培养目标的基本单元。课程体系、教学内容、教学方法、教学手段等集中体现学校的办学思想和人才培养特征。</w:t>
      </w:r>
    </w:p>
    <w:p w:rsidR="00D86C3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教学内容与课程资源建设是人才培养模式改革的主要落脚点，也是教学改革的重点和难点。</w:t>
      </w:r>
      <w:r w:rsidR="00E3715F" w:rsidRPr="00CE308E">
        <w:rPr>
          <w:rFonts w:hint="eastAsia"/>
          <w:sz w:val="24"/>
          <w:szCs w:val="24"/>
        </w:rPr>
        <w:t>目前的主要问题是课程建设的规划性差、不够科学，课程建设的主次顺序不清晰，教学内容与培养目标的适应性不够。因此，本观测点要求参评学校依据培养目标定位，优先建好主干课程，科学整合一般课程，及时更新教学内容，有序开展课程建设。基本要求是所有开</w:t>
      </w:r>
      <w:r w:rsidR="00E3715F" w:rsidRPr="00CE308E">
        <w:rPr>
          <w:rFonts w:hint="eastAsia"/>
          <w:sz w:val="24"/>
          <w:szCs w:val="24"/>
        </w:rPr>
        <w:lastRenderedPageBreak/>
        <w:t>设的课程均应有教学大纲且严格执行。在教材选用上，并未强调选用获奖教材，而是强调教材选用的科学性和评价机制，注重教材对应用型人才培养的适用性。在多媒体使用上，强调多媒体教学的合理使用和教学效果，提出了有效利用网络教学资源要求，目的是为学生提供自主学习环境，培养学生的自学能力；</w:t>
      </w:r>
      <w:r w:rsidR="00E3715F" w:rsidRPr="00CE308E">
        <w:rPr>
          <w:rFonts w:asciiTheme="minorEastAsia" w:hAnsiTheme="minorEastAsia"/>
          <w:sz w:val="24"/>
          <w:szCs w:val="24"/>
        </w:rPr>
        <w:t>现代教学技术和手段使用效果较好</w:t>
      </w:r>
      <w:r w:rsidR="00E3715F" w:rsidRPr="00CE308E">
        <w:rPr>
          <w:rFonts w:asciiTheme="minorEastAsia" w:hAnsiTheme="minorEastAsia" w:hint="eastAsia"/>
          <w:sz w:val="24"/>
          <w:szCs w:val="24"/>
        </w:rPr>
        <w:t>。</w:t>
      </w:r>
      <w:r w:rsidRPr="00CE308E">
        <w:rPr>
          <w:rFonts w:asciiTheme="minorEastAsia" w:hAnsiTheme="minorEastAsia" w:cs="仿宋_GB2312" w:hint="eastAsia"/>
          <w:kern w:val="0"/>
          <w:sz w:val="24"/>
          <w:szCs w:val="24"/>
        </w:rPr>
        <w:t>学校应该根据服务面向以及行业发展，以社会需求为导向，以应用型本科人才的知识结构和能力要求为依据，以技术能力和专业能力培养为核心进行课程建设与改革，通过优化课程体系，整合教学内容，完善教学大纲，选择适用教材，提升师资水平，改革教学方法等措施，进行优质课程建设、系列课程建设（特色课程、重点课程）、课程教学内容整合和精品课程建设，逐步形成一批教学质量高，有特色的本科优质课程。通过它们的示范作用，带动课程质量的全面提升。</w:t>
      </w:r>
    </w:p>
    <w:p w:rsidR="00D86C3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学校要注重健全、完善教材评审、评价和选用机制，严把教材质量</w:t>
      </w:r>
      <w:r w:rsidR="00E3715F" w:rsidRPr="00CE308E">
        <w:rPr>
          <w:rFonts w:asciiTheme="minorEastAsia" w:hAnsiTheme="minorEastAsia" w:cs="仿宋_GB2312" w:hint="eastAsia"/>
          <w:kern w:val="0"/>
          <w:sz w:val="24"/>
          <w:szCs w:val="24"/>
        </w:rPr>
        <w:t>，注重以</w:t>
      </w:r>
      <w:r w:rsidR="00E3715F" w:rsidRPr="00CE308E">
        <w:rPr>
          <w:rFonts w:asciiTheme="minorEastAsia" w:hAnsiTheme="minorEastAsia" w:cs="仿宋_GB2312"/>
          <w:kern w:val="0"/>
          <w:sz w:val="24"/>
          <w:szCs w:val="24"/>
        </w:rPr>
        <w:t>专业应用能力培养为导向的</w:t>
      </w:r>
      <w:r w:rsidR="00E3715F" w:rsidRPr="00CE308E">
        <w:rPr>
          <w:rFonts w:asciiTheme="minorEastAsia" w:hAnsiTheme="minorEastAsia" w:cs="仿宋_GB2312" w:hint="eastAsia"/>
          <w:kern w:val="0"/>
          <w:sz w:val="24"/>
          <w:szCs w:val="24"/>
        </w:rPr>
        <w:t>教材建设</w:t>
      </w:r>
      <w:r w:rsidRPr="00CE308E">
        <w:rPr>
          <w:rFonts w:asciiTheme="minorEastAsia" w:hAnsiTheme="minorEastAsia" w:cs="仿宋_GB2312" w:hint="eastAsia"/>
          <w:kern w:val="0"/>
          <w:sz w:val="24"/>
          <w:szCs w:val="24"/>
        </w:rPr>
        <w:t>。要选用高质量的精品教材和新版教材。有条件的学校，要做好教材编写的规划，并采取措施，支持出版有特色的教材</w:t>
      </w:r>
      <w:r w:rsidR="00E3715F" w:rsidRPr="00CE308E">
        <w:rPr>
          <w:rFonts w:asciiTheme="minorEastAsia" w:hAnsiTheme="minorEastAsia" w:cs="仿宋_GB2312" w:hint="eastAsia"/>
          <w:kern w:val="0"/>
          <w:sz w:val="24"/>
          <w:szCs w:val="24"/>
        </w:rPr>
        <w:t>。</w:t>
      </w:r>
    </w:p>
    <w:p w:rsidR="00D86C3E"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要积极采用现代教学技术和手段，特别是多媒体技术（利用计算机综合处理文字、声音、图像、图形、动画等信息的新技术）。</w:t>
      </w:r>
    </w:p>
    <w:p w:rsidR="00D86C3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本观测点主要从以下几个方面进行考核</w:t>
      </w:r>
      <w:r w:rsidR="00624E90" w:rsidRPr="00CE308E">
        <w:rPr>
          <w:rFonts w:asciiTheme="minorEastAsia" w:hAnsiTheme="minorEastAsia" w:cs="仿宋_GB2312" w:hint="eastAsia"/>
          <w:b/>
          <w:kern w:val="0"/>
          <w:sz w:val="24"/>
          <w:szCs w:val="24"/>
        </w:rPr>
        <w:t>：</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教学计划制定和修订中关于课程体系的基本思路、原则，知识、能力、素质结构设计情况；</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课程体系的调整、合并、重组、整合情况，必修课与选修课的比例设计情况；</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学校的特色课程、优质课程、重点建设课程、精品课程情况；</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学校的课程建设规划及经费投入情况；</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5.</w:t>
      </w:r>
      <w:r w:rsidRPr="00CE308E">
        <w:rPr>
          <w:rFonts w:asciiTheme="minorEastAsia" w:hAnsiTheme="minorEastAsia" w:cs="仿宋_GB2312" w:hint="eastAsia"/>
          <w:kern w:val="0"/>
          <w:sz w:val="24"/>
          <w:szCs w:val="24"/>
        </w:rPr>
        <w:t>学校课程建设方面取得的各级各类成果；</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6.</w:t>
      </w:r>
      <w:r w:rsidRPr="00CE308E">
        <w:rPr>
          <w:rFonts w:asciiTheme="minorEastAsia" w:hAnsiTheme="minorEastAsia" w:cs="仿宋_GB2312" w:hint="eastAsia"/>
          <w:kern w:val="0"/>
          <w:sz w:val="24"/>
          <w:szCs w:val="24"/>
        </w:rPr>
        <w:t>课程质量标准及评估情况。</w:t>
      </w:r>
    </w:p>
    <w:p w:rsidR="004B004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考察对象一般为专家进校前两个学期《人才培养方案》规定的专业主干课程。每位专家抽查</w:t>
      </w:r>
      <w:r w:rsidR="00B64AEC" w:rsidRPr="00CE308E">
        <w:rPr>
          <w:rFonts w:asciiTheme="minorEastAsia" w:hAnsiTheme="minorEastAsia" w:cs="仿宋_GB2312"/>
          <w:kern w:val="0"/>
          <w:sz w:val="24"/>
          <w:szCs w:val="24"/>
        </w:rPr>
        <w:t>1</w:t>
      </w:r>
      <w:r w:rsidR="00E64184">
        <w:rPr>
          <w:rFonts w:asciiTheme="minorEastAsia" w:hAnsiTheme="minorEastAsia" w:cs="仿宋_GB2312" w:hint="eastAsia"/>
          <w:kern w:val="0"/>
          <w:sz w:val="24"/>
          <w:szCs w:val="24"/>
        </w:rPr>
        <w:t>-3</w:t>
      </w:r>
      <w:r w:rsidRPr="00CE308E">
        <w:rPr>
          <w:rFonts w:asciiTheme="minorEastAsia" w:hAnsiTheme="minorEastAsia" w:cs="仿宋_GB2312" w:hint="eastAsia"/>
          <w:kern w:val="0"/>
          <w:sz w:val="24"/>
          <w:szCs w:val="24"/>
        </w:rPr>
        <w:t>个专业的</w:t>
      </w:r>
      <w:r w:rsidR="00B64AEC" w:rsidRPr="00CE308E">
        <w:rPr>
          <w:rFonts w:asciiTheme="minorEastAsia" w:hAnsiTheme="minorEastAsia" w:cs="仿宋_GB2312"/>
          <w:kern w:val="0"/>
          <w:sz w:val="24"/>
          <w:szCs w:val="24"/>
        </w:rPr>
        <w:t>2</w:t>
      </w:r>
      <w:r w:rsidR="00E64184">
        <w:rPr>
          <w:rFonts w:asciiTheme="minorEastAsia" w:hAnsiTheme="minorEastAsia" w:cs="仿宋_GB2312" w:hint="eastAsia"/>
          <w:kern w:val="0"/>
          <w:sz w:val="24"/>
          <w:szCs w:val="24"/>
        </w:rPr>
        <w:t>-3</w:t>
      </w:r>
      <w:r w:rsidRPr="00CE308E">
        <w:rPr>
          <w:rFonts w:asciiTheme="minorEastAsia" w:hAnsiTheme="minorEastAsia" w:cs="仿宋_GB2312" w:hint="eastAsia"/>
          <w:kern w:val="0"/>
          <w:sz w:val="24"/>
          <w:szCs w:val="24"/>
        </w:rPr>
        <w:t>门课程之《课程教学大纲》、《教学进度计划表》、《课程考试试卷》（含命题计划、</w:t>
      </w:r>
      <w:r w:rsidR="00B64AEC" w:rsidRPr="00CE308E">
        <w:rPr>
          <w:rFonts w:asciiTheme="minorEastAsia" w:hAnsiTheme="minorEastAsia" w:cs="仿宋_GB2312"/>
          <w:kern w:val="0"/>
          <w:sz w:val="24"/>
          <w:szCs w:val="24"/>
        </w:rPr>
        <w:t>AB</w:t>
      </w:r>
      <w:r w:rsidRPr="00CE308E">
        <w:rPr>
          <w:rFonts w:asciiTheme="minorEastAsia" w:hAnsiTheme="minorEastAsia" w:cs="仿宋_GB2312" w:hint="eastAsia"/>
          <w:kern w:val="0"/>
          <w:sz w:val="24"/>
          <w:szCs w:val="24"/>
        </w:rPr>
        <w:t>样卷、评分标准、</w:t>
      </w:r>
      <w:r w:rsidR="00B64AEC"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个班学生试卷、试卷分析表）、课程考核成绩登记表、课程教学使用的教材，以及学生评教成绩进行考察。另外对于本学期在校</w:t>
      </w:r>
      <w:r w:rsidR="00B64AEC"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个年级专业理论课（含专业基础课、专业方向课）的教师课堂教学，每位专家考察评估</w:t>
      </w:r>
      <w:r w:rsidR="00B64AEC" w:rsidRPr="00CE308E">
        <w:rPr>
          <w:rFonts w:asciiTheme="minorEastAsia" w:hAnsiTheme="minorEastAsia" w:cs="仿宋_GB2312"/>
          <w:kern w:val="0"/>
          <w:sz w:val="24"/>
          <w:szCs w:val="24"/>
        </w:rPr>
        <w:t>2</w:t>
      </w:r>
      <w:r w:rsidR="00E64184">
        <w:rPr>
          <w:rFonts w:asciiTheme="minorEastAsia" w:hAnsiTheme="minorEastAsia" w:cs="仿宋_GB2312" w:hint="eastAsia"/>
          <w:kern w:val="0"/>
          <w:sz w:val="24"/>
          <w:szCs w:val="24"/>
        </w:rPr>
        <w:t>-5</w:t>
      </w:r>
      <w:r w:rsidRPr="00CE308E">
        <w:rPr>
          <w:rFonts w:asciiTheme="minorEastAsia" w:hAnsiTheme="minorEastAsia" w:cs="仿宋_GB2312" w:hint="eastAsia"/>
          <w:kern w:val="0"/>
          <w:sz w:val="24"/>
          <w:szCs w:val="24"/>
        </w:rPr>
        <w:t>门课程，每门课程听课</w:t>
      </w:r>
      <w:r w:rsidR="00B64AEC"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节。</w:t>
      </w:r>
    </w:p>
    <w:p w:rsidR="004B004D"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66" w:name="_Toc500512376"/>
      <w:bookmarkStart w:id="67" w:name="_Toc508268030"/>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4.2.2</w:t>
      </w:r>
      <w:r w:rsidR="00624E90" w:rsidRPr="00CE308E">
        <w:rPr>
          <w:rFonts w:asciiTheme="minorEastAsia" w:hAnsiTheme="minorEastAsia" w:cs="仿宋_GB2312" w:hint="eastAsia"/>
          <w:kern w:val="0"/>
          <w:sz w:val="24"/>
          <w:szCs w:val="24"/>
        </w:rPr>
        <w:t>：</w:t>
      </w:r>
      <w:r w:rsidR="003A37FC" w:rsidRPr="00CE308E">
        <w:rPr>
          <w:rFonts w:asciiTheme="minorEastAsia" w:hAnsiTheme="minorEastAsia"/>
          <w:sz w:val="24"/>
          <w:szCs w:val="24"/>
        </w:rPr>
        <w:t>课堂教学与学习评价</w:t>
      </w:r>
      <w:bookmarkEnd w:id="66"/>
      <w:bookmarkEnd w:id="67"/>
    </w:p>
    <w:p w:rsidR="004B004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4B004D" w:rsidRPr="00CE308E" w:rsidRDefault="005210CA" w:rsidP="00CE308E">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sz w:val="24"/>
          <w:szCs w:val="24"/>
        </w:rPr>
        <w:lastRenderedPageBreak/>
        <w:t>推进课堂教学改革，</w:t>
      </w:r>
      <w:r w:rsidR="00B02113" w:rsidRPr="00CE308E">
        <w:rPr>
          <w:rFonts w:asciiTheme="minorEastAsia" w:hAnsiTheme="minorEastAsia" w:cs="仿宋_GB2312" w:hint="eastAsia"/>
          <w:kern w:val="0"/>
          <w:sz w:val="24"/>
          <w:szCs w:val="24"/>
        </w:rPr>
        <w:t>有鼓励教师积极参与教学方法改革的政策和措施，</w:t>
      </w:r>
      <w:r w:rsidRPr="00CE308E">
        <w:rPr>
          <w:rFonts w:asciiTheme="minorEastAsia" w:hAnsiTheme="minorEastAsia"/>
          <w:sz w:val="24"/>
          <w:szCs w:val="24"/>
        </w:rPr>
        <w:t>课堂教学体现以学生能力培养为中心，</w:t>
      </w:r>
      <w:r w:rsidR="00B02113" w:rsidRPr="00CE308E">
        <w:rPr>
          <w:rFonts w:asciiTheme="minorEastAsia" w:hAnsiTheme="minorEastAsia" w:cs="仿宋_GB2312" w:hint="eastAsia"/>
          <w:kern w:val="0"/>
          <w:sz w:val="24"/>
          <w:szCs w:val="24"/>
        </w:rPr>
        <w:t>注重学生创新</w:t>
      </w:r>
      <w:r w:rsidRPr="00CE308E">
        <w:rPr>
          <w:rFonts w:asciiTheme="minorEastAsia" w:hAnsiTheme="minorEastAsia" w:hint="eastAsia"/>
          <w:kern w:val="0"/>
          <w:sz w:val="24"/>
          <w:szCs w:val="24"/>
        </w:rPr>
        <w:t>创业</w:t>
      </w:r>
      <w:r w:rsidR="00B02113" w:rsidRPr="00CE308E">
        <w:rPr>
          <w:rFonts w:asciiTheme="minorEastAsia" w:hAnsiTheme="minorEastAsia" w:cs="仿宋_GB2312" w:hint="eastAsia"/>
          <w:kern w:val="0"/>
          <w:sz w:val="24"/>
          <w:szCs w:val="24"/>
        </w:rPr>
        <w:t>精神</w:t>
      </w:r>
      <w:r w:rsidR="00E64184">
        <w:rPr>
          <w:rFonts w:asciiTheme="minorEastAsia" w:hAnsiTheme="minorEastAsia" w:cs="仿宋_GB2312" w:hint="eastAsia"/>
          <w:kern w:val="0"/>
          <w:sz w:val="24"/>
          <w:szCs w:val="24"/>
        </w:rPr>
        <w:t>和能力</w:t>
      </w:r>
      <w:r w:rsidR="00B02113" w:rsidRPr="00CE308E">
        <w:rPr>
          <w:rFonts w:asciiTheme="minorEastAsia" w:hAnsiTheme="minorEastAsia" w:cs="仿宋_GB2312" w:hint="eastAsia"/>
          <w:kern w:val="0"/>
          <w:sz w:val="24"/>
          <w:szCs w:val="24"/>
        </w:rPr>
        <w:t>培养，教师能够开展启发式、参与式</w:t>
      </w:r>
      <w:r w:rsidRPr="00CE308E">
        <w:rPr>
          <w:rFonts w:asciiTheme="minorEastAsia" w:hAnsiTheme="minorEastAsia" w:hint="eastAsia"/>
          <w:kern w:val="0"/>
          <w:sz w:val="24"/>
          <w:szCs w:val="24"/>
        </w:rPr>
        <w:t>、讨论式</w:t>
      </w:r>
      <w:r w:rsidR="00B02113" w:rsidRPr="00CE308E">
        <w:rPr>
          <w:rFonts w:asciiTheme="minorEastAsia" w:hAnsiTheme="minorEastAsia" w:cs="仿宋_GB2312" w:hint="eastAsia"/>
          <w:kern w:val="0"/>
          <w:sz w:val="24"/>
          <w:szCs w:val="24"/>
        </w:rPr>
        <w:t>等教学，课程考核方式科学多样。</w:t>
      </w:r>
    </w:p>
    <w:p w:rsidR="004B004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方法改革的中心是加强学生的创新精神和实践能力的培养。改革要有利于学生的创新思维与创新精神的培养，要有利于增强学生自学能力、分析问题和解决问题的能力以及实践能力的培养，要有利于学生个性和才能的全面发展。</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教学方法是根据课程的性质和特点，体现以学生为本、因材施教、个性发展、素质教育等现代教育理念而采取的讲授方法和教学活动。如启发式、讨论式、案例式、探究式、互动式、</w:t>
      </w:r>
      <w:proofErr w:type="gramStart"/>
      <w:r w:rsidRPr="00CE308E">
        <w:rPr>
          <w:rFonts w:asciiTheme="minorEastAsia" w:hAnsiTheme="minorEastAsia" w:cs="仿宋_GB2312" w:hint="eastAsia"/>
          <w:kern w:val="0"/>
          <w:sz w:val="24"/>
          <w:szCs w:val="24"/>
        </w:rPr>
        <w:t>学导式</w:t>
      </w:r>
      <w:proofErr w:type="gramEnd"/>
      <w:r w:rsidRPr="00CE308E">
        <w:rPr>
          <w:rFonts w:asciiTheme="minorEastAsia" w:hAnsiTheme="minorEastAsia" w:cs="仿宋_GB2312" w:hint="eastAsia"/>
          <w:kern w:val="0"/>
          <w:sz w:val="24"/>
          <w:szCs w:val="24"/>
        </w:rPr>
        <w:t>、自学辅导式、网上助学式和合作式学习方式。</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教学手段是在教学过程中采用的技术和手段。如多媒体、</w:t>
      </w:r>
      <w:r w:rsidR="00B64AEC" w:rsidRPr="00CE308E">
        <w:rPr>
          <w:rFonts w:asciiTheme="minorEastAsia" w:hAnsiTheme="minorEastAsia" w:cs="仿宋_GB2312"/>
          <w:kern w:val="0"/>
          <w:sz w:val="24"/>
          <w:szCs w:val="24"/>
        </w:rPr>
        <w:t>CAI</w:t>
      </w:r>
      <w:r w:rsidRPr="00CE308E">
        <w:rPr>
          <w:rFonts w:asciiTheme="minorEastAsia" w:hAnsiTheme="minorEastAsia" w:cs="仿宋_GB2312" w:hint="eastAsia"/>
          <w:kern w:val="0"/>
          <w:sz w:val="24"/>
          <w:szCs w:val="24"/>
        </w:rPr>
        <w:t>课件、双语教学、网络等。特别是应用计算机处理文字、图像、声音、图表等新技术，也包括使用现代化的教具、图表和现场教学等。</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考察学校是否制定了鼓励教师积极参与教学改革的政策以及教师参与改革的参与面；学生在教学活动中的主体地位是否突出；教学方法是否能够体现师生互动，是否有利于增强学生自学能力、分析问题解决问题的能力和实践能力，是否有利于学生个性发展；考试考核是否体现能力培养导向</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学习评价是新加入的考核内容，</w:t>
      </w:r>
      <w:r w:rsidR="00993E08" w:rsidRPr="00CE308E">
        <w:rPr>
          <w:rFonts w:hint="eastAsia"/>
          <w:sz w:val="24"/>
          <w:szCs w:val="24"/>
        </w:rPr>
        <w:t>利用学习评价这个指挥棒，</w:t>
      </w:r>
      <w:r w:rsidRPr="00CE308E">
        <w:rPr>
          <w:rFonts w:asciiTheme="minorEastAsia" w:hAnsiTheme="minorEastAsia" w:cs="仿宋_GB2312" w:hint="eastAsia"/>
          <w:kern w:val="0"/>
          <w:sz w:val="24"/>
          <w:szCs w:val="24"/>
        </w:rPr>
        <w:t>改进对学生以往单一的评价方法，</w:t>
      </w:r>
      <w:r w:rsidR="00993E08" w:rsidRPr="00CE308E">
        <w:rPr>
          <w:rFonts w:hint="eastAsia"/>
          <w:sz w:val="24"/>
          <w:szCs w:val="24"/>
        </w:rPr>
        <w:t>促使学生从死记硬背转向灵活应用，从重考试结果转向重学习过程。</w:t>
      </w:r>
      <w:r w:rsidRPr="00CE308E">
        <w:rPr>
          <w:rFonts w:asciiTheme="minorEastAsia" w:hAnsiTheme="minorEastAsia" w:cs="仿宋_GB2312" w:hint="eastAsia"/>
          <w:kern w:val="0"/>
          <w:sz w:val="24"/>
          <w:szCs w:val="24"/>
        </w:rPr>
        <w:t>鼓励学生多元化发展，提升学生的综合素质，激发学生学习的主动性和积极性，培养学生的创新精神，增强学生的实践能力。</w:t>
      </w:r>
    </w:p>
    <w:p w:rsidR="004B004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本观测点主要考核的内容有</w:t>
      </w:r>
      <w:r w:rsidR="00624E90" w:rsidRPr="00CE308E">
        <w:rPr>
          <w:rFonts w:asciiTheme="minorEastAsia" w:hAnsiTheme="minorEastAsia" w:cs="仿宋_GB2312" w:hint="eastAsia"/>
          <w:b/>
          <w:kern w:val="0"/>
          <w:sz w:val="24"/>
          <w:szCs w:val="24"/>
        </w:rPr>
        <w:t>：</w:t>
      </w:r>
    </w:p>
    <w:p w:rsidR="00993E08" w:rsidRPr="00CE308E" w:rsidRDefault="00993E08"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1．</w:t>
      </w:r>
      <w:r w:rsidRPr="00CE308E">
        <w:rPr>
          <w:rFonts w:asciiTheme="minorEastAsia" w:hAnsiTheme="minorEastAsia" w:cs="仿宋_GB2312" w:hint="eastAsia"/>
          <w:kern w:val="0"/>
          <w:sz w:val="24"/>
          <w:szCs w:val="24"/>
        </w:rPr>
        <w:t>学校是鼓励教师积极参与教学改革的政策措施；</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学校教师应用和创建的教学方法及其成效；</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学校教师应用多媒体技术授课的比例；</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学校教师开发研制和应用</w:t>
      </w:r>
      <w:r w:rsidR="00B64AEC" w:rsidRPr="00CE308E">
        <w:rPr>
          <w:rFonts w:asciiTheme="minorEastAsia" w:hAnsiTheme="minorEastAsia" w:cs="仿宋_GB2312"/>
          <w:kern w:val="0"/>
          <w:sz w:val="24"/>
          <w:szCs w:val="24"/>
        </w:rPr>
        <w:t>CAI</w:t>
      </w:r>
      <w:r w:rsidRPr="00CE308E">
        <w:rPr>
          <w:rFonts w:asciiTheme="minorEastAsia" w:hAnsiTheme="minorEastAsia" w:cs="仿宋_GB2312" w:hint="eastAsia"/>
          <w:kern w:val="0"/>
          <w:sz w:val="24"/>
          <w:szCs w:val="24"/>
        </w:rPr>
        <w:t>课件情况；</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4</w:t>
      </w:r>
      <w:r w:rsidR="00B64AEC"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学校开展双语教学情况（不做硬性要求）；</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5.</w:t>
      </w:r>
      <w:r w:rsidRPr="00CE308E">
        <w:rPr>
          <w:rFonts w:asciiTheme="minorEastAsia" w:hAnsiTheme="minorEastAsia" w:cs="仿宋_GB2312" w:hint="eastAsia"/>
          <w:kern w:val="0"/>
          <w:sz w:val="24"/>
          <w:szCs w:val="24"/>
        </w:rPr>
        <w:t>学校开展网络教学和远程教学情况；</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6.</w:t>
      </w:r>
      <w:r w:rsidRPr="00CE308E">
        <w:rPr>
          <w:rFonts w:asciiTheme="minorEastAsia" w:hAnsiTheme="minorEastAsia" w:cs="仿宋_GB2312" w:hint="eastAsia"/>
          <w:kern w:val="0"/>
          <w:sz w:val="24"/>
          <w:szCs w:val="24"/>
        </w:rPr>
        <w:t>根据培养目标和课程要求，改进学生学习评价方法，考核方式科学、多样。</w:t>
      </w:r>
    </w:p>
    <w:p w:rsidR="004B004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课程考试运行质量考察主要指标</w:t>
      </w:r>
      <w:r w:rsidR="00624E90" w:rsidRPr="00CE308E">
        <w:rPr>
          <w:rFonts w:asciiTheme="minorEastAsia" w:hAnsiTheme="minorEastAsia" w:cs="仿宋_GB2312" w:hint="eastAsia"/>
          <w:b/>
          <w:kern w:val="0"/>
          <w:sz w:val="24"/>
          <w:szCs w:val="24"/>
        </w:rPr>
        <w:t>：</w:t>
      </w:r>
    </w:p>
    <w:p w:rsidR="00DE08F0" w:rsidRPr="00CE308E" w:rsidRDefault="00DE08F0"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学校需提供材料:被抽查课程的课程教学大纲(单行本)、教学进度计划表(教学日历)、</w:t>
      </w:r>
      <w:r w:rsidRPr="00CE308E">
        <w:rPr>
          <w:rFonts w:asciiTheme="minorEastAsia" w:hAnsiTheme="minorEastAsia" w:cs="仿宋_GB2312" w:hint="eastAsia"/>
          <w:b/>
          <w:kern w:val="0"/>
          <w:sz w:val="24"/>
          <w:szCs w:val="24"/>
        </w:rPr>
        <w:lastRenderedPageBreak/>
        <w:t>课程考试试卷(含命题计划、AB样卷、评分标准)、试卷分析表、学生成绩登记表、课程使用教材。</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考查内容的分布</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知识内容的覆盖面和章节内容的分值与大纲规定的比例；</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考查能力的分布</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考察的能力与教学目标的符合程度和使用的题型与需考察的能力符合程度；</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题目分值与数量（是否适宜）；</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试卷印制</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题型编排是否由易到难、答题说明是否明确具体、试卷印制是否规范；</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5.</w:t>
      </w:r>
      <w:r w:rsidRPr="00CE308E">
        <w:rPr>
          <w:rFonts w:asciiTheme="minorEastAsia" w:hAnsiTheme="minorEastAsia" w:cs="仿宋_GB2312" w:hint="eastAsia"/>
          <w:kern w:val="0"/>
          <w:sz w:val="24"/>
          <w:szCs w:val="24"/>
        </w:rPr>
        <w:t>评分标准</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提供评分标准与否、标准答案是否正确、客观题答案是否明确具体、主观题评分要点是否明细；</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6.</w:t>
      </w:r>
      <w:r w:rsidRPr="00CE308E">
        <w:rPr>
          <w:rFonts w:asciiTheme="minorEastAsia" w:hAnsiTheme="minorEastAsia" w:cs="仿宋_GB2312" w:hint="eastAsia"/>
          <w:kern w:val="0"/>
          <w:sz w:val="24"/>
          <w:szCs w:val="24"/>
        </w:rPr>
        <w:t>复本试卷</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是否有复本试卷、题型题量是否相同、难度是否相当、</w:t>
      </w:r>
      <w:r w:rsidRPr="00CE308E">
        <w:rPr>
          <w:rFonts w:asciiTheme="minorEastAsia" w:hAnsiTheme="minorEastAsia" w:cs="仿宋_GB2312"/>
          <w:kern w:val="0"/>
          <w:sz w:val="24"/>
          <w:szCs w:val="24"/>
        </w:rPr>
        <w:t>A</w:t>
      </w:r>
      <w:r w:rsidRPr="00CE308E">
        <w:rPr>
          <w:rFonts w:asciiTheme="minorEastAsia" w:hAnsiTheme="minorEastAsia" w:cs="仿宋_GB2312" w:hint="eastAsia"/>
          <w:kern w:val="0"/>
          <w:sz w:val="24"/>
          <w:szCs w:val="24"/>
        </w:rPr>
        <w:t>、</w:t>
      </w:r>
      <w:r w:rsidR="00F80C8B" w:rsidRPr="00CE308E">
        <w:rPr>
          <w:rFonts w:asciiTheme="minorEastAsia" w:hAnsiTheme="minorEastAsia" w:cs="仿宋_GB2312"/>
          <w:kern w:val="0"/>
          <w:sz w:val="24"/>
          <w:szCs w:val="24"/>
        </w:rPr>
        <w:t>B</w:t>
      </w:r>
      <w:r w:rsidRPr="00CE308E">
        <w:rPr>
          <w:rFonts w:asciiTheme="minorEastAsia" w:hAnsiTheme="minorEastAsia" w:cs="仿宋_GB2312" w:hint="eastAsia"/>
          <w:kern w:val="0"/>
          <w:sz w:val="24"/>
          <w:szCs w:val="24"/>
        </w:rPr>
        <w:t>试卷出现重复试题的程度；</w:t>
      </w:r>
    </w:p>
    <w:p w:rsidR="00993E08" w:rsidRPr="00CE308E" w:rsidRDefault="00993E08"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7.评分是否随意，试卷分析质量如何；</w:t>
      </w:r>
    </w:p>
    <w:p w:rsidR="004B004D" w:rsidRPr="00CE308E" w:rsidRDefault="00993E08"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8</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审批手续履行与否。</w:t>
      </w:r>
    </w:p>
    <w:p w:rsidR="00993E08" w:rsidRPr="00CE308E" w:rsidRDefault="00993E08" w:rsidP="005F74C0">
      <w:pPr>
        <w:spacing w:line="440" w:lineRule="exact"/>
        <w:ind w:firstLineChars="200" w:firstLine="480"/>
        <w:rPr>
          <w:rFonts w:asciiTheme="minorEastAsia" w:hAnsiTheme="minorEastAsia" w:cs="仿宋_GB2312"/>
          <w:kern w:val="0"/>
          <w:sz w:val="24"/>
          <w:szCs w:val="24"/>
        </w:rPr>
      </w:pPr>
    </w:p>
    <w:p w:rsidR="004B004D"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68" w:name="_Toc500512377"/>
      <w:bookmarkStart w:id="69" w:name="_Toc508268031"/>
      <w:r w:rsidRPr="00CE308E">
        <w:rPr>
          <w:rFonts w:asciiTheme="minorEastAsia" w:hAnsiTheme="minorEastAsia" w:cs="仿宋_GB2312"/>
          <w:kern w:val="0"/>
          <w:sz w:val="24"/>
          <w:szCs w:val="24"/>
        </w:rPr>
        <w:t xml:space="preserve">4.3 </w:t>
      </w:r>
      <w:r w:rsidRPr="00CE308E">
        <w:rPr>
          <w:rFonts w:asciiTheme="minorEastAsia" w:hAnsiTheme="minorEastAsia" w:cs="仿宋_GB2312" w:hint="eastAsia"/>
          <w:kern w:val="0"/>
          <w:sz w:val="24"/>
          <w:szCs w:val="24"/>
        </w:rPr>
        <w:t>实践教学</w:t>
      </w:r>
      <w:bookmarkStart w:id="70" w:name="_GoBack"/>
      <w:bookmarkEnd w:id="68"/>
      <w:bookmarkEnd w:id="69"/>
      <w:bookmarkEnd w:id="70"/>
    </w:p>
    <w:p w:rsidR="004B004D"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71" w:name="_Toc500512378"/>
      <w:bookmarkStart w:id="72" w:name="_Toc508268032"/>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4.3.1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实验教学</w:t>
      </w:r>
      <w:bookmarkEnd w:id="71"/>
      <w:bookmarkEnd w:id="72"/>
    </w:p>
    <w:p w:rsidR="004B004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实验开出率达到教学大纲要求的</w:t>
      </w:r>
      <w:r w:rsidRPr="00CE308E">
        <w:rPr>
          <w:rFonts w:asciiTheme="minorEastAsia" w:hAnsiTheme="minorEastAsia" w:cs="仿宋_GB2312"/>
          <w:kern w:val="0"/>
          <w:sz w:val="24"/>
          <w:szCs w:val="24"/>
        </w:rPr>
        <w:t>90%</w:t>
      </w:r>
      <w:r w:rsidRPr="00CE308E">
        <w:rPr>
          <w:rFonts w:asciiTheme="minorEastAsia" w:hAnsiTheme="minorEastAsia" w:cs="仿宋_GB2312" w:hint="eastAsia"/>
          <w:kern w:val="0"/>
          <w:sz w:val="24"/>
          <w:szCs w:val="24"/>
        </w:rPr>
        <w:t>；</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有一定数量的综合性、设计性实验，有开放性实验室；</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实验指导人员结构合理，实验教学效果较好。</w:t>
      </w:r>
    </w:p>
    <w:p w:rsidR="004B004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量化（参考）数据标准及算法</w:t>
      </w:r>
      <w:r w:rsidR="00624E90" w:rsidRPr="00CE308E">
        <w:rPr>
          <w:rFonts w:asciiTheme="minorEastAsia" w:hAnsiTheme="minorEastAsia" w:cs="仿宋_GB2312" w:hint="eastAsia"/>
          <w:b/>
          <w:kern w:val="0"/>
          <w:sz w:val="24"/>
          <w:szCs w:val="24"/>
        </w:rPr>
        <w:t>：</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实验开出率达到教学大纲要求的比例</w:t>
      </w:r>
    </w:p>
    <w:p w:rsidR="004B004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90%</w:t>
      </w:r>
    </w:p>
    <w:p w:rsidR="004B004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71585C" w:rsidRPr="00CE308E" w:rsidRDefault="0071585C" w:rsidP="005F74C0">
      <w:pPr>
        <w:spacing w:line="440" w:lineRule="exact"/>
        <w:ind w:firstLineChars="200" w:firstLine="480"/>
        <w:rPr>
          <w:rFonts w:asciiTheme="minorEastAsia" w:hAnsiTheme="minorEastAsia" w:cs="仿宋_GB2312"/>
          <w:kern w:val="0"/>
          <w:sz w:val="24"/>
          <w:szCs w:val="24"/>
        </w:rPr>
      </w:pPr>
      <w:r w:rsidRPr="00CE308E">
        <w:rPr>
          <w:rFonts w:hint="eastAsia"/>
          <w:sz w:val="24"/>
          <w:szCs w:val="24"/>
        </w:rPr>
        <w:t>实践教学对培养应用型人才具有理论教学不可替代的作用。实践教学体系设计应符合应用型人才培养要求。在教学计划中应和相关的课程保持协调一致相辅相成的关系。</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实践教学内容与体系</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实践教学内容包括实验、实习、实训、社会实践、课程设计、毕业设计（论文）、学年论文等，也包括军训、创业活动以及纳入教学计划的社会调查、科技制作、学科竞赛活动等。上述内容要形成科学合理的体系。</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综合性实验</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指实验内容涉及本课程的综合知识或与本课程相关课程知识的实验。</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设计性实验</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指给定实验目的、要求和实验条件，由学生自行设计实验方案并加以实现</w:t>
      </w:r>
      <w:r w:rsidRPr="00CE308E">
        <w:rPr>
          <w:rFonts w:asciiTheme="minorEastAsia" w:hAnsiTheme="minorEastAsia" w:cs="仿宋_GB2312" w:hint="eastAsia"/>
          <w:kern w:val="0"/>
          <w:sz w:val="24"/>
          <w:szCs w:val="24"/>
        </w:rPr>
        <w:lastRenderedPageBreak/>
        <w:t>的实验。</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创新性实验</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培养学生创新意识、创新能力的实验。</w:t>
      </w:r>
    </w:p>
    <w:p w:rsidR="004B004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实践教学是相对理论教学而言，以技能训练和操作能力培养为主的教学环节或形式。学校要强化实践育人意识，合理制定实践教学方案和实验教学大纲，科学的设置实践教学体系。实践教学方案和实践教学体系要符合培养目标的要求，符合学校学科的结构。不断改革实践教学内容，改进实践教学方法，通过政策引导，吸引高水平教师从事实践环节教学。创造条件使学生有机会参加科研或创新活动，提高实验室利用率。</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实验开出率达到教学大纲要求的</w:t>
      </w:r>
      <w:r w:rsidRPr="00CE308E">
        <w:rPr>
          <w:rFonts w:asciiTheme="minorEastAsia" w:hAnsiTheme="minorEastAsia" w:cs="仿宋_GB2312"/>
          <w:kern w:val="0"/>
          <w:sz w:val="24"/>
          <w:szCs w:val="24"/>
        </w:rPr>
        <w:t>90%</w:t>
      </w:r>
      <w:r w:rsidRPr="00CE308E">
        <w:rPr>
          <w:rFonts w:asciiTheme="minorEastAsia" w:hAnsiTheme="minorEastAsia" w:cs="仿宋_GB2312" w:hint="eastAsia"/>
          <w:kern w:val="0"/>
          <w:sz w:val="24"/>
          <w:szCs w:val="24"/>
        </w:rPr>
        <w:t>。在考察实验开出率时，要注意了解每组人数，以确保实验教学效果。实验指导人员结构合理是指作为实验指导人员应该具有一定的专业实践经验，提倡授课教师参与实验指导，密切理论教学与实践的关系。</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要增加综合性、设计性和创新性实验。实验室开放有利于培养学生的创新思维、实践能力，而且是教学管理改革的重要内容。实验室开放要考察开放的范围、开放的时间、开放的内容、管理方式和对学生的覆盖面。</w:t>
      </w:r>
    </w:p>
    <w:p w:rsidR="004B004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实践教学体系和实验教学大纲；</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实验开出率</w:t>
      </w:r>
      <w:r w:rsidR="00FD33E0">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科学的设置实践教学体系；</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综合性、设计性和创新性实验开设情况；</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实验室开放情况；</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5.</w:t>
      </w:r>
      <w:r w:rsidRPr="00CE308E">
        <w:rPr>
          <w:rFonts w:asciiTheme="minorEastAsia" w:hAnsiTheme="minorEastAsia" w:cs="仿宋_GB2312" w:hint="eastAsia"/>
          <w:kern w:val="0"/>
          <w:sz w:val="24"/>
          <w:szCs w:val="24"/>
        </w:rPr>
        <w:t>实验教师队伍。</w:t>
      </w:r>
    </w:p>
    <w:p w:rsidR="004B004D"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73" w:name="_Toc500512379"/>
      <w:bookmarkStart w:id="74" w:name="_Toc508268033"/>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4.3.2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实习实训</w:t>
      </w:r>
      <w:bookmarkEnd w:id="73"/>
      <w:bookmarkEnd w:id="74"/>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能与企事业单位紧密合作开展实习实训；</w:t>
      </w:r>
    </w:p>
    <w:p w:rsidR="004B004D" w:rsidRPr="00CE308E" w:rsidRDefault="005210CA" w:rsidP="00CE308E">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sz w:val="24"/>
          <w:szCs w:val="24"/>
        </w:rPr>
        <w:t>每个专业建立有稳定的实习实训基地，</w:t>
      </w:r>
      <w:r w:rsidR="00B02113" w:rsidRPr="00CE308E">
        <w:rPr>
          <w:rFonts w:asciiTheme="minorEastAsia" w:hAnsiTheme="minorEastAsia" w:cs="仿宋_GB2312" w:hint="eastAsia"/>
          <w:kern w:val="0"/>
          <w:sz w:val="24"/>
          <w:szCs w:val="24"/>
        </w:rPr>
        <w:t>时间和经费有保证；</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指导到位，考核科学，效果较好。</w:t>
      </w:r>
    </w:p>
    <w:p w:rsidR="004B004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实习</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在教师的组织和指导下，学生从事一定的实际工作，借以掌握一定的技能和有关的直接知识、验证间接知识，或综合运用知识于实践的教学方法。在本科实践教学体系中，实习通常包括认识实习、教学实习、生产实习、毕业实习等实践教学活动。</w:t>
      </w:r>
    </w:p>
    <w:p w:rsidR="004B004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实训</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专指对学生进行专业技能训练的教学活动。</w:t>
      </w:r>
    </w:p>
    <w:p w:rsidR="004B004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实习和实训是重要的实践性教学环节，本观测点主要考察学校能否与行业、企业密切合</w:t>
      </w:r>
      <w:r w:rsidRPr="00CE308E">
        <w:rPr>
          <w:rFonts w:asciiTheme="minorEastAsia" w:hAnsiTheme="minorEastAsia" w:cs="仿宋_GB2312" w:hint="eastAsia"/>
          <w:kern w:val="0"/>
          <w:sz w:val="24"/>
          <w:szCs w:val="24"/>
        </w:rPr>
        <w:lastRenderedPageBreak/>
        <w:t>作建设稳定的实习实</w:t>
      </w:r>
      <w:proofErr w:type="gramStart"/>
      <w:r w:rsidRPr="00CE308E">
        <w:rPr>
          <w:rFonts w:asciiTheme="minorEastAsia" w:hAnsiTheme="minorEastAsia" w:cs="仿宋_GB2312" w:hint="eastAsia"/>
          <w:kern w:val="0"/>
          <w:sz w:val="24"/>
          <w:szCs w:val="24"/>
        </w:rPr>
        <w:t>训教学</w:t>
      </w:r>
      <w:proofErr w:type="gramEnd"/>
      <w:r w:rsidRPr="00CE308E">
        <w:rPr>
          <w:rFonts w:asciiTheme="minorEastAsia" w:hAnsiTheme="minorEastAsia" w:cs="仿宋_GB2312" w:hint="eastAsia"/>
          <w:kern w:val="0"/>
          <w:sz w:val="24"/>
          <w:szCs w:val="24"/>
        </w:rPr>
        <w:t>基地，采取有效措施保障经费和时间，科学制定实习实训方案，建立健全指导教师选拔制度，改革效果考核方法，积极探索特色鲜明、效果显著的实习实训体系，满足人才培养的目标要求。</w:t>
      </w:r>
    </w:p>
    <w:p w:rsidR="00A1246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proofErr w:type="gramStart"/>
      <w:r w:rsidR="00B21B55" w:rsidRPr="00CE308E">
        <w:rPr>
          <w:rFonts w:asciiTheme="minorEastAsia" w:hAnsiTheme="minorEastAsia" w:cs="仿宋_GB2312" w:hint="eastAsia"/>
          <w:kern w:val="0"/>
          <w:sz w:val="24"/>
          <w:szCs w:val="24"/>
        </w:rPr>
        <w:t>各</w:t>
      </w:r>
      <w:proofErr w:type="gramEnd"/>
      <w:r w:rsidR="00B21B55" w:rsidRPr="00CE308E">
        <w:rPr>
          <w:rFonts w:asciiTheme="minorEastAsia" w:hAnsiTheme="minorEastAsia" w:cs="仿宋_GB2312" w:hint="eastAsia"/>
          <w:kern w:val="0"/>
          <w:sz w:val="24"/>
          <w:szCs w:val="24"/>
        </w:rPr>
        <w:t>专业</w:t>
      </w:r>
      <w:r w:rsidRPr="00CE308E">
        <w:rPr>
          <w:rFonts w:asciiTheme="minorEastAsia" w:hAnsiTheme="minorEastAsia" w:cs="仿宋_GB2312" w:hint="eastAsia"/>
          <w:kern w:val="0"/>
          <w:sz w:val="24"/>
          <w:szCs w:val="24"/>
        </w:rPr>
        <w:t>能否与行业、企业密切合作建设稳定的实习实</w:t>
      </w:r>
      <w:proofErr w:type="gramStart"/>
      <w:r w:rsidRPr="00CE308E">
        <w:rPr>
          <w:rFonts w:asciiTheme="minorEastAsia" w:hAnsiTheme="minorEastAsia" w:cs="仿宋_GB2312" w:hint="eastAsia"/>
          <w:kern w:val="0"/>
          <w:sz w:val="24"/>
          <w:szCs w:val="24"/>
        </w:rPr>
        <w:t>训教学</w:t>
      </w:r>
      <w:proofErr w:type="gramEnd"/>
      <w:r w:rsidRPr="00CE308E">
        <w:rPr>
          <w:rFonts w:asciiTheme="minorEastAsia" w:hAnsiTheme="minorEastAsia" w:cs="仿宋_GB2312" w:hint="eastAsia"/>
          <w:kern w:val="0"/>
          <w:sz w:val="24"/>
          <w:szCs w:val="24"/>
        </w:rPr>
        <w:t>基地；</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实习、实训时间是否有保证。如根据教学计划的内容和要求规定的实习实训时间与实际实习、实训时间有差异，要说明原因；</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实习经费是否有保证。</w:t>
      </w:r>
      <w:r w:rsidR="00B21B55" w:rsidRPr="00CE308E">
        <w:rPr>
          <w:rFonts w:asciiTheme="minorEastAsia" w:hAnsiTheme="minorEastAsia" w:cs="仿宋_GB2312" w:hint="eastAsia"/>
          <w:kern w:val="0"/>
          <w:sz w:val="24"/>
          <w:szCs w:val="24"/>
        </w:rPr>
        <w:t>近三年</w:t>
      </w:r>
      <w:r w:rsidRPr="00CE308E">
        <w:rPr>
          <w:rFonts w:asciiTheme="minorEastAsia" w:hAnsiTheme="minorEastAsia" w:cs="仿宋_GB2312" w:hint="eastAsia"/>
          <w:kern w:val="0"/>
          <w:sz w:val="24"/>
          <w:szCs w:val="24"/>
        </w:rPr>
        <w:t>各类实习经费的生</w:t>
      </w:r>
      <w:proofErr w:type="gramStart"/>
      <w:r w:rsidRPr="00CE308E">
        <w:rPr>
          <w:rFonts w:asciiTheme="minorEastAsia" w:hAnsiTheme="minorEastAsia" w:cs="仿宋_GB2312" w:hint="eastAsia"/>
          <w:kern w:val="0"/>
          <w:sz w:val="24"/>
          <w:szCs w:val="24"/>
        </w:rPr>
        <w:t>均指标</w:t>
      </w:r>
      <w:proofErr w:type="gramEnd"/>
      <w:r w:rsidRPr="00CE308E">
        <w:rPr>
          <w:rFonts w:asciiTheme="minorEastAsia" w:hAnsiTheme="minorEastAsia" w:cs="仿宋_GB2312" w:hint="eastAsia"/>
          <w:kern w:val="0"/>
          <w:sz w:val="24"/>
          <w:szCs w:val="24"/>
        </w:rPr>
        <w:t>及实际支出和使用情况；</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实习效果情况。实习效果主要是指完成教学计划和实习大纲要求的情况；</w:t>
      </w:r>
    </w:p>
    <w:p w:rsidR="00B21B55" w:rsidRPr="00CE308E" w:rsidRDefault="00B21B55"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5.</w:t>
      </w:r>
      <w:r w:rsidRPr="00CE308E">
        <w:rPr>
          <w:rFonts w:hint="eastAsia"/>
          <w:sz w:val="24"/>
          <w:szCs w:val="24"/>
        </w:rPr>
        <w:t>实习实训方案，以及指导人员情况；</w:t>
      </w:r>
    </w:p>
    <w:p w:rsidR="00A12469" w:rsidRPr="00CE308E" w:rsidRDefault="00B21B55"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6</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实习大纲、实习指导书、实习记录和评语、实习总结、学生实习报告等相关实习实</w:t>
      </w:r>
      <w:proofErr w:type="gramStart"/>
      <w:r w:rsidR="00B02113" w:rsidRPr="00CE308E">
        <w:rPr>
          <w:rFonts w:asciiTheme="minorEastAsia" w:hAnsiTheme="minorEastAsia" w:cs="仿宋_GB2312" w:hint="eastAsia"/>
          <w:kern w:val="0"/>
          <w:sz w:val="24"/>
          <w:szCs w:val="24"/>
        </w:rPr>
        <w:t>训教学</w:t>
      </w:r>
      <w:proofErr w:type="gramEnd"/>
      <w:r w:rsidR="00B02113" w:rsidRPr="00CE308E">
        <w:rPr>
          <w:rFonts w:asciiTheme="minorEastAsia" w:hAnsiTheme="minorEastAsia" w:cs="仿宋_GB2312" w:hint="eastAsia"/>
          <w:kern w:val="0"/>
          <w:sz w:val="24"/>
          <w:szCs w:val="24"/>
        </w:rPr>
        <w:t>过程材料。</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考察方式</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每位专家随机抽调学生专业实习报告</w:t>
      </w:r>
      <w:r w:rsidR="00F80C8B" w:rsidRPr="00CE308E">
        <w:rPr>
          <w:rFonts w:asciiTheme="minorEastAsia" w:hAnsiTheme="minorEastAsia" w:cs="仿宋_GB2312"/>
          <w:kern w:val="0"/>
          <w:sz w:val="24"/>
          <w:szCs w:val="24"/>
        </w:rPr>
        <w:t>10</w:t>
      </w:r>
      <w:r w:rsidRPr="00CE308E">
        <w:rPr>
          <w:rFonts w:asciiTheme="minorEastAsia" w:hAnsiTheme="minorEastAsia" w:cs="仿宋_GB2312" w:hint="eastAsia"/>
          <w:kern w:val="0"/>
          <w:sz w:val="24"/>
          <w:szCs w:val="24"/>
        </w:rPr>
        <w:t>份，重点考察</w:t>
      </w:r>
      <w:r w:rsidR="00F80C8B"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份。</w:t>
      </w:r>
    </w:p>
    <w:p w:rsidR="00A12469"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75" w:name="_Toc500512380"/>
      <w:bookmarkStart w:id="76" w:name="_Toc508268034"/>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4.3.3</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社会实践</w:t>
      </w:r>
      <w:bookmarkEnd w:id="75"/>
      <w:bookmarkEnd w:id="76"/>
    </w:p>
    <w:p w:rsidR="00A1246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把社会实践纳入学校教学计划，规定学时学分，对学生参加社会实践提出时间和任务要求；</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把教师参加和指导大学生社会实践计入工作量。</w:t>
      </w:r>
    </w:p>
    <w:p w:rsidR="00A1246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考察内容</w:t>
      </w:r>
      <w:r w:rsidR="00624E90" w:rsidRPr="00CE308E">
        <w:rPr>
          <w:rFonts w:asciiTheme="minorEastAsia" w:hAnsiTheme="minorEastAsia" w:cs="仿宋_GB2312" w:hint="eastAsia"/>
          <w:b/>
          <w:kern w:val="0"/>
          <w:sz w:val="24"/>
          <w:szCs w:val="24"/>
        </w:rPr>
        <w:t>：</w:t>
      </w:r>
    </w:p>
    <w:p w:rsidR="00B21B55" w:rsidRPr="00CE308E" w:rsidRDefault="00B21B55" w:rsidP="005F74C0">
      <w:pPr>
        <w:spacing w:line="440" w:lineRule="exact"/>
        <w:ind w:firstLineChars="200" w:firstLine="480"/>
        <w:rPr>
          <w:rFonts w:asciiTheme="minorEastAsia" w:hAnsiTheme="minorEastAsia" w:cs="仿宋_GB2312"/>
          <w:b/>
          <w:kern w:val="0"/>
          <w:sz w:val="24"/>
          <w:szCs w:val="24"/>
        </w:rPr>
      </w:pPr>
      <w:r w:rsidRPr="00CE308E">
        <w:rPr>
          <w:rFonts w:hint="eastAsia"/>
          <w:sz w:val="24"/>
          <w:szCs w:val="24"/>
        </w:rPr>
        <w:t>社会实践是学生了解社会、培养敬业精神和社会责任感的有效方法，是人才培养的重要环节，学校要充分认识其作用，鼓励教师指导学生社会实践，把社会实践纳入培养方案并规定学时学分，采取有效地管理模式和科学的考核方法，确保效果。主要考察</w:t>
      </w:r>
      <w:r w:rsidR="00624E90" w:rsidRPr="00CE308E">
        <w:rPr>
          <w:rFonts w:hint="eastAsia"/>
          <w:sz w:val="24"/>
          <w:szCs w:val="24"/>
        </w:rPr>
        <w:t>：</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社会实践在教学计划中的内容、学时、学分等分配情况；</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学校对于社会实践教学的制度保障状况，把教师参加和指导大学生社会实践计入工作量，鼓励教师参与社会实践指导，改革方法；</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社会实践内容、方法、手段、形式等更新和改革情况；</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学生参加社会实践活动情况；</w:t>
      </w:r>
    </w:p>
    <w:p w:rsidR="00CE1186" w:rsidRPr="00CE308E" w:rsidRDefault="00CE1186"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5.</w:t>
      </w:r>
      <w:r w:rsidRPr="00CE308E">
        <w:rPr>
          <w:rFonts w:hint="eastAsia"/>
          <w:sz w:val="24"/>
          <w:szCs w:val="24"/>
        </w:rPr>
        <w:t>管理模式和考核方法；</w:t>
      </w:r>
    </w:p>
    <w:p w:rsidR="00A12469" w:rsidRPr="00CE308E" w:rsidRDefault="00CE1186"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6</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社会实践的效果</w:t>
      </w:r>
      <w:r w:rsidR="00B21B55" w:rsidRPr="00CE308E">
        <w:rPr>
          <w:rFonts w:asciiTheme="minorEastAsia" w:hAnsiTheme="minorEastAsia" w:cs="仿宋_GB2312" w:hint="eastAsia"/>
          <w:kern w:val="0"/>
          <w:sz w:val="24"/>
          <w:szCs w:val="24"/>
        </w:rPr>
        <w:t>（完成教学计划和实</w:t>
      </w:r>
      <w:r w:rsidRPr="00CE308E">
        <w:rPr>
          <w:rFonts w:asciiTheme="minorEastAsia" w:hAnsiTheme="minorEastAsia" w:cs="仿宋_GB2312" w:hint="eastAsia"/>
          <w:kern w:val="0"/>
          <w:sz w:val="24"/>
          <w:szCs w:val="24"/>
        </w:rPr>
        <w:t>践</w:t>
      </w:r>
      <w:r w:rsidR="00B21B55" w:rsidRPr="00CE308E">
        <w:rPr>
          <w:rFonts w:asciiTheme="minorEastAsia" w:hAnsiTheme="minorEastAsia" w:cs="仿宋_GB2312" w:hint="eastAsia"/>
          <w:kern w:val="0"/>
          <w:sz w:val="24"/>
          <w:szCs w:val="24"/>
        </w:rPr>
        <w:t>大纲要求的情况</w:t>
      </w:r>
      <w:r w:rsidRPr="00CE308E">
        <w:rPr>
          <w:rFonts w:asciiTheme="minorEastAsia" w:hAnsiTheme="minorEastAsia" w:cs="仿宋_GB2312" w:hint="eastAsia"/>
          <w:kern w:val="0"/>
          <w:sz w:val="24"/>
          <w:szCs w:val="24"/>
        </w:rPr>
        <w:t>，以及培养成效</w:t>
      </w:r>
      <w:r w:rsidR="00B21B55" w:rsidRPr="00CE308E">
        <w:rPr>
          <w:rFonts w:asciiTheme="minorEastAsia" w:hAnsiTheme="minorEastAsia" w:cs="仿宋_GB2312" w:hint="eastAsia"/>
          <w:kern w:val="0"/>
          <w:sz w:val="24"/>
          <w:szCs w:val="24"/>
        </w:rPr>
        <w:t>）</w:t>
      </w:r>
      <w:r w:rsidR="00B02113" w:rsidRPr="00CE308E">
        <w:rPr>
          <w:rFonts w:asciiTheme="minorEastAsia" w:hAnsiTheme="minorEastAsia" w:cs="仿宋_GB2312" w:hint="eastAsia"/>
          <w:kern w:val="0"/>
          <w:sz w:val="24"/>
          <w:szCs w:val="24"/>
        </w:rPr>
        <w:t>。</w:t>
      </w:r>
    </w:p>
    <w:p w:rsidR="00A12469"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77" w:name="_Toc500512381"/>
      <w:bookmarkStart w:id="78" w:name="_Toc508268035"/>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4.3.4</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毕业论文（设计）与综合训练</w:t>
      </w:r>
      <w:bookmarkEnd w:id="77"/>
      <w:bookmarkEnd w:id="78"/>
    </w:p>
    <w:p w:rsidR="00A1246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lastRenderedPageBreak/>
        <w:t>选题紧密结合生产和社会实际，难度、工作量适当，体现专业综合训练要求；</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有</w:t>
      </w:r>
      <w:r w:rsidRPr="00CE308E">
        <w:rPr>
          <w:rFonts w:asciiTheme="minorEastAsia" w:hAnsiTheme="minorEastAsia" w:cs="仿宋_GB2312"/>
          <w:kern w:val="0"/>
          <w:sz w:val="24"/>
          <w:szCs w:val="24"/>
        </w:rPr>
        <w:t>50</w:t>
      </w:r>
      <w:r w:rsidRPr="00CE308E">
        <w:rPr>
          <w:rFonts w:asciiTheme="minorEastAsia" w:hAnsiTheme="minorEastAsia" w:cs="仿宋_GB2312" w:hint="eastAsia"/>
          <w:kern w:val="0"/>
          <w:sz w:val="24"/>
          <w:szCs w:val="24"/>
        </w:rPr>
        <w:t>％以上毕业论文（设计）在实验、实习、工程实践和社会调查等社会实践中完成；</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教师指导学生人数比例适当，指导规范，论文（设计）质量合格。</w:t>
      </w:r>
    </w:p>
    <w:p w:rsidR="00A12469"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量化（参考）数据标准及算法</w:t>
      </w:r>
      <w:r w:rsidR="00624E90" w:rsidRPr="00CE308E">
        <w:rPr>
          <w:rFonts w:asciiTheme="minorEastAsia" w:hAnsiTheme="minorEastAsia" w:cs="仿宋_GB2312" w:hint="eastAsia"/>
          <w:b/>
          <w:kern w:val="0"/>
          <w:sz w:val="24"/>
          <w:szCs w:val="24"/>
        </w:rPr>
        <w:t>：</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毕业论文指导教师指导学生数量</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指导毕业论文一般为</w:t>
      </w:r>
      <w:r w:rsidRPr="00CE308E">
        <w:rPr>
          <w:rFonts w:asciiTheme="minorEastAsia" w:hAnsiTheme="minorEastAsia" w:cs="仿宋_GB2312"/>
          <w:kern w:val="0"/>
          <w:sz w:val="24"/>
          <w:szCs w:val="24"/>
        </w:rPr>
        <w:t>5</w:t>
      </w:r>
      <w:r w:rsidR="00F80C8B" w:rsidRPr="00CE308E">
        <w:rPr>
          <w:rFonts w:asciiTheme="minorEastAsia" w:hAnsiTheme="minorEastAsia" w:cs="仿宋_GB2312" w:hint="eastAsia"/>
          <w:kern w:val="0"/>
          <w:sz w:val="24"/>
          <w:szCs w:val="24"/>
        </w:rPr>
        <w:t>--</w:t>
      </w:r>
      <w:r w:rsidR="00F80C8B" w:rsidRPr="00CE308E">
        <w:rPr>
          <w:rFonts w:asciiTheme="minorEastAsia" w:hAnsiTheme="minorEastAsia" w:cs="仿宋_GB2312"/>
          <w:kern w:val="0"/>
          <w:sz w:val="24"/>
          <w:szCs w:val="24"/>
        </w:rPr>
        <w:t>7</w:t>
      </w:r>
      <w:r w:rsidRPr="00CE308E">
        <w:rPr>
          <w:rFonts w:asciiTheme="minorEastAsia" w:hAnsiTheme="minorEastAsia" w:cs="仿宋_GB2312" w:hint="eastAsia"/>
          <w:kern w:val="0"/>
          <w:sz w:val="24"/>
          <w:szCs w:val="24"/>
        </w:rPr>
        <w:t>人，指导毕业设计，学生数可适当多些，</w:t>
      </w:r>
      <w:r w:rsidR="00F80C8B" w:rsidRPr="00CE308E">
        <w:rPr>
          <w:rFonts w:asciiTheme="minorEastAsia" w:hAnsiTheme="minorEastAsia" w:cs="仿宋_GB2312"/>
          <w:kern w:val="0"/>
          <w:sz w:val="24"/>
          <w:szCs w:val="24"/>
        </w:rPr>
        <w:t>10</w:t>
      </w:r>
      <w:r w:rsidRPr="00CE308E">
        <w:rPr>
          <w:rFonts w:asciiTheme="minorEastAsia" w:hAnsiTheme="minorEastAsia" w:cs="仿宋_GB2312" w:hint="eastAsia"/>
          <w:kern w:val="0"/>
          <w:sz w:val="24"/>
          <w:szCs w:val="24"/>
        </w:rPr>
        <w:t>人左右。</w:t>
      </w:r>
    </w:p>
    <w:p w:rsidR="00A12469"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毕业论文（设计）在实验、实习、工程实践和社会调查等社会实践中完成比例</w:t>
      </w:r>
    </w:p>
    <w:p w:rsidR="00F778B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50</w:t>
      </w:r>
      <w:r w:rsidRPr="00CE308E">
        <w:rPr>
          <w:rFonts w:asciiTheme="minorEastAsia" w:hAnsiTheme="minorEastAsia" w:cs="仿宋_GB2312" w:hint="eastAsia"/>
          <w:b/>
          <w:kern w:val="0"/>
          <w:sz w:val="24"/>
          <w:szCs w:val="24"/>
        </w:rPr>
        <w:t>％</w:t>
      </w:r>
    </w:p>
    <w:p w:rsidR="00F778B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一人一题</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《教育部办公厅关于加强普通高等学校毕业设计（论文）工作的通知》（</w:t>
      </w:r>
      <w:proofErr w:type="gramStart"/>
      <w:r w:rsidRPr="00CE308E">
        <w:rPr>
          <w:rFonts w:asciiTheme="minorEastAsia" w:hAnsiTheme="minorEastAsia" w:cs="仿宋_GB2312" w:hint="eastAsia"/>
          <w:kern w:val="0"/>
          <w:sz w:val="24"/>
          <w:szCs w:val="24"/>
        </w:rPr>
        <w:t>教高厅</w:t>
      </w:r>
      <w:proofErr w:type="gramEnd"/>
      <w:r w:rsidRPr="00CE308E">
        <w:rPr>
          <w:rFonts w:asciiTheme="minorEastAsia" w:hAnsiTheme="minorEastAsia" w:cs="仿宋_GB2312" w:hint="eastAsia"/>
          <w:kern w:val="0"/>
          <w:sz w:val="24"/>
          <w:szCs w:val="24"/>
        </w:rPr>
        <w:t>〔</w:t>
      </w:r>
      <w:r w:rsidRPr="00CE308E">
        <w:rPr>
          <w:rFonts w:asciiTheme="minorEastAsia" w:hAnsiTheme="minorEastAsia" w:cs="仿宋_GB2312"/>
          <w:kern w:val="0"/>
          <w:sz w:val="24"/>
          <w:szCs w:val="24"/>
        </w:rPr>
        <w:t>2004</w:t>
      </w:r>
      <w:r w:rsidRPr="00CE308E">
        <w:rPr>
          <w:rFonts w:asciiTheme="minorEastAsia" w:hAnsiTheme="minorEastAsia" w:cs="仿宋_GB2312" w:hint="eastAsia"/>
          <w:kern w:val="0"/>
          <w:sz w:val="24"/>
          <w:szCs w:val="24"/>
        </w:rPr>
        <w:t>〕</w:t>
      </w:r>
      <w:r w:rsidR="00F80C8B" w:rsidRPr="00CE308E">
        <w:rPr>
          <w:rFonts w:asciiTheme="minorEastAsia" w:hAnsiTheme="minorEastAsia" w:cs="仿宋_GB2312"/>
          <w:kern w:val="0"/>
          <w:sz w:val="24"/>
          <w:szCs w:val="24"/>
        </w:rPr>
        <w:t>14</w:t>
      </w:r>
      <w:r w:rsidRPr="00CE308E">
        <w:rPr>
          <w:rFonts w:asciiTheme="minorEastAsia" w:hAnsiTheme="minorEastAsia" w:cs="仿宋_GB2312" w:hint="eastAsia"/>
          <w:kern w:val="0"/>
          <w:sz w:val="24"/>
          <w:szCs w:val="24"/>
        </w:rPr>
        <w:t>号）要求</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毕业设计（论文）选题“要把一人一题作为选题工作的重要原则”。“一人一题”是培养学生综合素质、独立完成任务的能力、避免相互抄袭的有效前提。也可以几位同学共同合作完成一个较大的毕业设计（论文）题目，大题目的总体设计每个人都要参加，其余部分应做到分工明确，以保证每个学生都能独立完成相应部分工作。</w:t>
      </w:r>
    </w:p>
    <w:p w:rsidR="00F778B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F778B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毕业论文（设计）是本科教育的重要实践性环节，是对学生专业能力的综合训练。在教学设计和学时</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周</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分配上占有较大的比重。也是获准毕业或获得学位的重要条件。</w:t>
      </w:r>
    </w:p>
    <w:p w:rsidR="00F778B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毕业论文（设计）包括</w:t>
      </w:r>
      <w:proofErr w:type="gramStart"/>
      <w:r w:rsidRPr="00CE308E">
        <w:rPr>
          <w:rFonts w:asciiTheme="minorEastAsia" w:hAnsiTheme="minorEastAsia" w:cs="仿宋_GB2312" w:hint="eastAsia"/>
          <w:kern w:val="0"/>
          <w:sz w:val="24"/>
          <w:szCs w:val="24"/>
        </w:rPr>
        <w:t>不</w:t>
      </w:r>
      <w:proofErr w:type="gramEnd"/>
      <w:r w:rsidRPr="00CE308E">
        <w:rPr>
          <w:rFonts w:asciiTheme="minorEastAsia" w:hAnsiTheme="minorEastAsia" w:cs="仿宋_GB2312" w:hint="eastAsia"/>
          <w:kern w:val="0"/>
          <w:sz w:val="24"/>
          <w:szCs w:val="24"/>
        </w:rPr>
        <w:t>同科</w:t>
      </w:r>
      <w:proofErr w:type="gramStart"/>
      <w:r w:rsidRPr="00CE308E">
        <w:rPr>
          <w:rFonts w:asciiTheme="minorEastAsia" w:hAnsiTheme="minorEastAsia" w:cs="仿宋_GB2312" w:hint="eastAsia"/>
          <w:kern w:val="0"/>
          <w:sz w:val="24"/>
          <w:szCs w:val="24"/>
        </w:rPr>
        <w:t>类毕业</w:t>
      </w:r>
      <w:proofErr w:type="gramEnd"/>
      <w:r w:rsidRPr="00CE308E">
        <w:rPr>
          <w:rFonts w:asciiTheme="minorEastAsia" w:hAnsiTheme="minorEastAsia" w:cs="仿宋_GB2312" w:hint="eastAsia"/>
          <w:kern w:val="0"/>
          <w:sz w:val="24"/>
          <w:szCs w:val="24"/>
        </w:rPr>
        <w:t>汇报演出、作品展示、医学临床实习、社会调查报告等。毕业论文（设计）包括选题、指导、设计、撰写论文、答辩环节。毕业论文（设计）的质量既反映学生在校期间的学习质量，也反映教师的水平和学校管理的水平。</w:t>
      </w:r>
    </w:p>
    <w:p w:rsidR="00F778B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考察毕业论文时或毕业设计，首先看选题，选题的性质、难度、份量、综合训练等能否达到培养方案目标要求，选题是否结合实际；专家还看选题是否前沿，有无明显的错误等；通过选题看指导教师有无科研工作背景、实际工作（例如工程）背景，每位教师指导的学生数适当，保证有足够时间和精力指导学生，与学生交流、讨论。其次看过程管理，是否有监控措施保证管理严格规范，以及具体的执行情况，最后考察毕业论文、毕业设计的质量，是否符合规范要求；</w:t>
      </w:r>
      <w:proofErr w:type="gramStart"/>
      <w:r w:rsidRPr="00CE308E">
        <w:rPr>
          <w:rFonts w:asciiTheme="minorEastAsia" w:hAnsiTheme="minorEastAsia" w:cs="仿宋_GB2312" w:hint="eastAsia"/>
          <w:kern w:val="0"/>
          <w:sz w:val="24"/>
          <w:szCs w:val="24"/>
        </w:rPr>
        <w:t>除考察</w:t>
      </w:r>
      <w:proofErr w:type="gramEnd"/>
      <w:r w:rsidRPr="00CE308E">
        <w:rPr>
          <w:rFonts w:asciiTheme="minorEastAsia" w:hAnsiTheme="minorEastAsia" w:cs="仿宋_GB2312" w:hint="eastAsia"/>
          <w:kern w:val="0"/>
          <w:sz w:val="24"/>
          <w:szCs w:val="24"/>
        </w:rPr>
        <w:t>本身的学术水平和应用价值外，还应考</w:t>
      </w:r>
      <w:proofErr w:type="gramStart"/>
      <w:r w:rsidRPr="00CE308E">
        <w:rPr>
          <w:rFonts w:asciiTheme="minorEastAsia" w:hAnsiTheme="minorEastAsia" w:cs="仿宋_GB2312" w:hint="eastAsia"/>
          <w:kern w:val="0"/>
          <w:sz w:val="24"/>
          <w:szCs w:val="24"/>
        </w:rPr>
        <w:t>察以下</w:t>
      </w:r>
      <w:proofErr w:type="gramEnd"/>
      <w:r w:rsidRPr="00CE308E">
        <w:rPr>
          <w:rFonts w:asciiTheme="minorEastAsia" w:hAnsiTheme="minorEastAsia" w:cs="仿宋_GB2312" w:hint="eastAsia"/>
          <w:kern w:val="0"/>
          <w:sz w:val="24"/>
          <w:szCs w:val="24"/>
        </w:rPr>
        <w:t>几方面</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解决实际问题的能力；综合应用知识分析问题、解决问题的能力；外语和计算机应用能力；在工作中应用各种工具（包括查阅文献、获取信息）的能力；某些学科的经济分析能力；撰写科研报告、论文、设计和表达、交流的能力；在工作中的团队协作能力。</w:t>
      </w:r>
    </w:p>
    <w:p w:rsidR="00F778B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F778B8"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学校有关毕业论文（设计）的各项规章制度（质量标准、撰写规范、指导教师遴选制度、管理制度、评估检查制度、论文的评选及档案管理制度等）；</w:t>
      </w:r>
    </w:p>
    <w:p w:rsidR="00F778B8" w:rsidRPr="00CE308E" w:rsidRDefault="00DE08F0"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lastRenderedPageBreak/>
        <w:t>2</w:t>
      </w:r>
      <w:r w:rsidR="00B02113"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是否</w:t>
      </w:r>
      <w:r w:rsidR="00B02113" w:rsidRPr="00CE308E">
        <w:rPr>
          <w:rFonts w:asciiTheme="minorEastAsia" w:hAnsiTheme="minorEastAsia" w:cs="仿宋_GB2312" w:hint="eastAsia"/>
          <w:kern w:val="0"/>
          <w:sz w:val="24"/>
          <w:szCs w:val="24"/>
        </w:rPr>
        <w:t>有</w:t>
      </w:r>
      <w:r w:rsidR="00B02113" w:rsidRPr="00CE308E">
        <w:rPr>
          <w:rFonts w:asciiTheme="minorEastAsia" w:hAnsiTheme="minorEastAsia" w:cs="仿宋_GB2312"/>
          <w:kern w:val="0"/>
          <w:sz w:val="24"/>
          <w:szCs w:val="24"/>
        </w:rPr>
        <w:t>50</w:t>
      </w:r>
      <w:r w:rsidR="00B02113" w:rsidRPr="00CE308E">
        <w:rPr>
          <w:rFonts w:asciiTheme="minorEastAsia" w:hAnsiTheme="minorEastAsia" w:cs="仿宋_GB2312" w:hint="eastAsia"/>
          <w:kern w:val="0"/>
          <w:sz w:val="24"/>
          <w:szCs w:val="24"/>
        </w:rPr>
        <w:t>％以上毕业论文（设计）在实验、实习、工程实践和社会调查等社会实践中完成；</w:t>
      </w:r>
    </w:p>
    <w:p w:rsidR="00F778B8" w:rsidRPr="00CE308E" w:rsidRDefault="00DE08F0"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3</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指导教师的资格遴选、指导学生数量及指导情况；</w:t>
      </w:r>
    </w:p>
    <w:p w:rsidR="00F778B8" w:rsidRPr="00CE308E" w:rsidRDefault="00DE08F0"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4</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毕业论文（设计）选题与专业服务面向和生产实践的相关度。是否做到一人一题；</w:t>
      </w:r>
    </w:p>
    <w:p w:rsidR="00F778B8" w:rsidRPr="00CE308E" w:rsidRDefault="00DE08F0"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5</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毕业论文（设计）的管理流程（选题、指导、中期检查、评阅、答辩等）和执行情况；</w:t>
      </w:r>
    </w:p>
    <w:p w:rsidR="00F778B8" w:rsidRPr="00CE308E" w:rsidRDefault="00DE08F0"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6</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毕业论文（设计）的质量，包括大部分学生的质量状况、优秀毕业论文（设计）评选及不合格情况。</w:t>
      </w:r>
    </w:p>
    <w:p w:rsidR="00DE08F0" w:rsidRPr="00CE308E" w:rsidRDefault="00DE08F0"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7.学校准备的材料有</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评估</w:t>
      </w:r>
      <w:proofErr w:type="gramStart"/>
      <w:r w:rsidRPr="00CE308E">
        <w:rPr>
          <w:rFonts w:asciiTheme="minorEastAsia" w:hAnsiTheme="minorEastAsia" w:cs="仿宋_GB2312" w:hint="eastAsia"/>
          <w:kern w:val="0"/>
          <w:sz w:val="24"/>
          <w:szCs w:val="24"/>
        </w:rPr>
        <w:t>前最近</w:t>
      </w:r>
      <w:proofErr w:type="gramEnd"/>
      <w:r w:rsidRPr="00CE308E">
        <w:rPr>
          <w:rFonts w:asciiTheme="minorEastAsia" w:hAnsiTheme="minorEastAsia" w:cs="仿宋_GB2312" w:hint="eastAsia"/>
          <w:kern w:val="0"/>
          <w:sz w:val="24"/>
          <w:szCs w:val="24"/>
        </w:rPr>
        <w:t>一届全体学生论文(设计) 的选题名称、选题类型、指导教师职称、评定成绩分布一览表等；每篇毕业论文(设计)，及论文(设计) 的开题报告、教师指导记录、学生答辩记录，教师评审意见、论文(设计) 成绩评定等。</w:t>
      </w:r>
    </w:p>
    <w:p w:rsidR="00F778B8" w:rsidRPr="00CE308E" w:rsidRDefault="000C5CF8"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8.</w:t>
      </w:r>
      <w:r w:rsidR="00E64184">
        <w:rPr>
          <w:rFonts w:asciiTheme="minorEastAsia" w:hAnsiTheme="minorEastAsia" w:cs="仿宋_GB2312" w:hint="eastAsia"/>
          <w:kern w:val="0"/>
          <w:sz w:val="24"/>
          <w:szCs w:val="24"/>
        </w:rPr>
        <w:t>每位专家调阅</w:t>
      </w:r>
      <w:r w:rsidR="00A345FD">
        <w:rPr>
          <w:rFonts w:asciiTheme="minorEastAsia" w:hAnsiTheme="minorEastAsia" w:cs="仿宋_GB2312" w:hint="eastAsia"/>
          <w:kern w:val="0"/>
          <w:sz w:val="24"/>
          <w:szCs w:val="24"/>
        </w:rPr>
        <w:t>2-</w:t>
      </w:r>
      <w:r w:rsidR="00E64184">
        <w:rPr>
          <w:rFonts w:asciiTheme="minorEastAsia" w:hAnsiTheme="minorEastAsia" w:cs="仿宋_GB2312" w:hint="eastAsia"/>
          <w:kern w:val="0"/>
          <w:sz w:val="24"/>
          <w:szCs w:val="24"/>
        </w:rPr>
        <w:t>3个专业的毕业论文（设计），</w:t>
      </w:r>
      <w:r w:rsidR="00B02113" w:rsidRPr="00CE308E">
        <w:rPr>
          <w:rFonts w:asciiTheme="minorEastAsia" w:hAnsiTheme="minorEastAsia" w:cs="仿宋_GB2312" w:hint="eastAsia"/>
          <w:kern w:val="0"/>
          <w:sz w:val="24"/>
          <w:szCs w:val="24"/>
        </w:rPr>
        <w:t>采取系统抽样（即等距抽样）方法随机确定学生学号，或根据论文（设计）的题目、成绩评定等级的分布情况进行选取，每</w:t>
      </w:r>
      <w:r w:rsidR="00E64184">
        <w:rPr>
          <w:rFonts w:asciiTheme="minorEastAsia" w:hAnsiTheme="minorEastAsia" w:cs="仿宋_GB2312" w:hint="eastAsia"/>
          <w:kern w:val="0"/>
          <w:sz w:val="24"/>
          <w:szCs w:val="24"/>
        </w:rPr>
        <w:t>个专业被</w:t>
      </w:r>
      <w:r w:rsidR="00B02113" w:rsidRPr="00CE308E">
        <w:rPr>
          <w:rFonts w:asciiTheme="minorEastAsia" w:hAnsiTheme="minorEastAsia" w:cs="仿宋_GB2312" w:hint="eastAsia"/>
          <w:kern w:val="0"/>
          <w:sz w:val="24"/>
          <w:szCs w:val="24"/>
        </w:rPr>
        <w:t>抽调</w:t>
      </w:r>
      <w:r w:rsidR="00A345FD">
        <w:rPr>
          <w:rFonts w:asciiTheme="minorEastAsia" w:hAnsiTheme="minorEastAsia" w:cs="仿宋_GB2312" w:hint="eastAsia"/>
          <w:kern w:val="0"/>
          <w:sz w:val="24"/>
          <w:szCs w:val="24"/>
        </w:rPr>
        <w:t>一定数量（少则数篇，多则全班）的</w:t>
      </w:r>
      <w:r w:rsidR="00B02113" w:rsidRPr="00CE308E">
        <w:rPr>
          <w:rFonts w:asciiTheme="minorEastAsia" w:hAnsiTheme="minorEastAsia" w:cs="仿宋_GB2312" w:hint="eastAsia"/>
          <w:kern w:val="0"/>
          <w:sz w:val="24"/>
          <w:szCs w:val="24"/>
        </w:rPr>
        <w:t>论文或设计，每篇论文（设计）须同时附有论文（设计）开题报告、教师指导记录、学生答辩记录、论文（设计）评审意见、论文（设计）成绩评定等。</w:t>
      </w:r>
    </w:p>
    <w:p w:rsidR="00F778B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79" w:name="_Toc500512382"/>
      <w:bookmarkStart w:id="80" w:name="_Toc508268036"/>
      <w:r w:rsidRPr="00CE308E">
        <w:rPr>
          <w:rFonts w:asciiTheme="minorEastAsia" w:hAnsiTheme="minorEastAsia" w:cs="仿宋_GB2312"/>
          <w:kern w:val="0"/>
          <w:sz w:val="24"/>
          <w:szCs w:val="24"/>
        </w:rPr>
        <w:t>5.</w:t>
      </w:r>
      <w:r w:rsidRPr="00CE308E">
        <w:rPr>
          <w:rFonts w:asciiTheme="minorEastAsia" w:hAnsiTheme="minorEastAsia" w:cs="仿宋_GB2312" w:hint="eastAsia"/>
          <w:kern w:val="0"/>
          <w:sz w:val="24"/>
          <w:szCs w:val="24"/>
        </w:rPr>
        <w:t>质量管理</w:t>
      </w:r>
      <w:bookmarkEnd w:id="79"/>
      <w:bookmarkEnd w:id="80"/>
    </w:p>
    <w:p w:rsidR="00F778B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81" w:name="_Toc500512383"/>
      <w:bookmarkStart w:id="82" w:name="_Toc508268037"/>
      <w:r w:rsidRPr="00CE308E">
        <w:rPr>
          <w:rFonts w:asciiTheme="minorEastAsia" w:hAnsiTheme="minorEastAsia" w:cs="仿宋_GB2312"/>
          <w:kern w:val="0"/>
          <w:sz w:val="24"/>
          <w:szCs w:val="24"/>
        </w:rPr>
        <w:t xml:space="preserve">5.1 </w:t>
      </w:r>
      <w:r w:rsidRPr="00CE308E">
        <w:rPr>
          <w:rFonts w:asciiTheme="minorEastAsia" w:hAnsiTheme="minorEastAsia" w:cs="仿宋_GB2312" w:hint="eastAsia"/>
          <w:kern w:val="0"/>
          <w:sz w:val="24"/>
          <w:szCs w:val="24"/>
        </w:rPr>
        <w:t>教学管理队伍</w:t>
      </w:r>
      <w:bookmarkEnd w:id="81"/>
      <w:bookmarkEnd w:id="82"/>
    </w:p>
    <w:p w:rsidR="00F778B8"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83" w:name="_Toc500512384"/>
      <w:bookmarkStart w:id="84" w:name="_Toc508268038"/>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5.1.1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结构与素质</w:t>
      </w:r>
      <w:bookmarkEnd w:id="83"/>
      <w:bookmarkEnd w:id="84"/>
    </w:p>
    <w:p w:rsidR="00F778B8"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结构较为合理，队伍基本稳定，服务意识较强；</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注重教学管理队伍培训，积极开展教学管理研究，有一定数量的研究实践成果。</w:t>
      </w:r>
    </w:p>
    <w:p w:rsidR="00C015DB"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教学管理队伍</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包括学校分管教学的校长、教务处等专职教学管理人员、院（系、部）分管教学的院长（主任）、教学秘书等教学管理人员。</w:t>
      </w:r>
    </w:p>
    <w:p w:rsidR="00C015DB"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教学管理队伍结构合理、素质较高、服务意识强。在对教学管理队伍分析时要考虑到管理队伍的稳定性。教学管理队伍应严格执行教学的规章制度文件，严格教学管理。</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结构是指管理队伍的年龄、学历、职称、学缘、专业等基本结构，也包括心理、能力、经验、经历等。</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素质是指管理人员从事管理工作所必需的业务水平和工作能力，包括组织协调能力，分析问题、解决问题能力，决策、调控、自控能力；还应具有一定的教育理论知识和学术水平。</w:t>
      </w:r>
      <w:r w:rsidRPr="00CE308E">
        <w:rPr>
          <w:rFonts w:asciiTheme="minorEastAsia" w:hAnsiTheme="minorEastAsia" w:cs="仿宋_GB2312" w:hint="eastAsia"/>
          <w:kern w:val="0"/>
          <w:sz w:val="24"/>
          <w:szCs w:val="24"/>
        </w:rPr>
        <w:lastRenderedPageBreak/>
        <w:t>这里的素质是指管理队伍的集体表现。</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服务意识是指管理中体现出的以人为本、以学生为本、尊重知识、尊重人才的理念。要在管理中服务，在服务中管理，要树立管理育人和服务育人的观念。管理者要对师生有服务承诺，要正确行使管理者的权力。</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要考察教学管理队伍个人的德、智、才和从事管理工作所必需的业务水平，既要有与岗位相适应的能力、理论和知识水平，在重要岗位工作的管理人员应有从事教学工作或教学管理工作的经历。要明确教学管理人员的岗位职责，要将教学管理人员的主要精力投入到管理工作当中。</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管理部门既是行政管理部门，又是服务部门，又是学术研究部门。教学管理的改革必须以教学管理研究和教育研究为基础，研究实践成果是指教学管理者在新形势下对教学管理规律研究形成的调研或咨询报告、教研论文或专著以及取得的成果。</w:t>
      </w:r>
    </w:p>
    <w:p w:rsidR="00C015DB"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教学管理队伍结构（年龄、学历、职称、学缘、专业等基本结构，也包括心理、能力、经验、经历等）；</w:t>
      </w:r>
    </w:p>
    <w:p w:rsidR="0077281A" w:rsidRPr="00CE308E" w:rsidRDefault="0077281A"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2.管理队伍的稳定性，管理队伍的任职时间；</w:t>
      </w:r>
    </w:p>
    <w:p w:rsidR="00C015DB" w:rsidRPr="00CE308E" w:rsidRDefault="0077281A"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3</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教学管理人员在管理中形成的调研或咨询报告；</w:t>
      </w:r>
    </w:p>
    <w:p w:rsidR="00C015DB" w:rsidRPr="00CE308E" w:rsidRDefault="0077281A"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4</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教学管理人员参与教学研究立项情况；</w:t>
      </w:r>
    </w:p>
    <w:p w:rsidR="00C015DB" w:rsidRPr="00CE308E" w:rsidRDefault="0077281A"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5</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教学管理人员撰写和发表的教研论文或专著；</w:t>
      </w:r>
    </w:p>
    <w:p w:rsidR="00C015DB" w:rsidRPr="00CE308E" w:rsidRDefault="0077281A"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6</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教学管理人员取得的成果和获奖情况。</w:t>
      </w:r>
    </w:p>
    <w:p w:rsidR="00C015DB"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85" w:name="_Toc500512385"/>
      <w:bookmarkStart w:id="86" w:name="_Toc508268039"/>
      <w:r w:rsidRPr="00CE308E">
        <w:rPr>
          <w:rFonts w:asciiTheme="minorEastAsia" w:hAnsiTheme="minorEastAsia" w:cs="仿宋_GB2312"/>
          <w:kern w:val="0"/>
          <w:sz w:val="24"/>
          <w:szCs w:val="24"/>
        </w:rPr>
        <w:t xml:space="preserve">5.2 </w:t>
      </w:r>
      <w:r w:rsidRPr="00CE308E">
        <w:rPr>
          <w:rFonts w:asciiTheme="minorEastAsia" w:hAnsiTheme="minorEastAsia" w:cs="仿宋_GB2312" w:hint="eastAsia"/>
          <w:kern w:val="0"/>
          <w:sz w:val="24"/>
          <w:szCs w:val="24"/>
        </w:rPr>
        <w:t>质量监控</w:t>
      </w:r>
      <w:bookmarkEnd w:id="85"/>
      <w:bookmarkEnd w:id="86"/>
    </w:p>
    <w:p w:rsidR="00C015DB"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87" w:name="_Toc500512386"/>
      <w:bookmarkStart w:id="88" w:name="_Toc508268040"/>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5.2.1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规章制度</w:t>
      </w:r>
      <w:bookmarkEnd w:id="87"/>
      <w:bookmarkEnd w:id="88"/>
    </w:p>
    <w:p w:rsidR="00C015DB"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教学管理制度规范、完备，主要教学环节的质量标准执行较严格，教学运行平稳有序。</w:t>
      </w:r>
    </w:p>
    <w:p w:rsidR="00C015DB"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教学管理文件和制度健全，体现先进教育思想，并积极采用现代管理技术，促使管理制度创新。采取措施，确保各项规章制度严格执行，保证了教学运行平稳有序</w:t>
      </w:r>
      <w:r w:rsidR="00F80C8B" w:rsidRPr="00CE308E">
        <w:rPr>
          <w:rFonts w:asciiTheme="minorEastAsia" w:hAnsiTheme="minorEastAsia" w:cs="仿宋_GB2312" w:hint="eastAsia"/>
          <w:kern w:val="0"/>
          <w:sz w:val="24"/>
          <w:szCs w:val="24"/>
        </w:rPr>
        <w:t>。</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教学规章制度是指学籍管理、考</w:t>
      </w:r>
      <w:proofErr w:type="gramStart"/>
      <w:r w:rsidRPr="00CE308E">
        <w:rPr>
          <w:rFonts w:asciiTheme="minorEastAsia" w:hAnsiTheme="minorEastAsia" w:cs="仿宋_GB2312" w:hint="eastAsia"/>
          <w:kern w:val="0"/>
          <w:sz w:val="24"/>
          <w:szCs w:val="24"/>
        </w:rPr>
        <w:t>务</w:t>
      </w:r>
      <w:proofErr w:type="gramEnd"/>
      <w:r w:rsidRPr="00CE308E">
        <w:rPr>
          <w:rFonts w:asciiTheme="minorEastAsia" w:hAnsiTheme="minorEastAsia" w:cs="仿宋_GB2312" w:hint="eastAsia"/>
          <w:kern w:val="0"/>
          <w:sz w:val="24"/>
          <w:szCs w:val="24"/>
        </w:rPr>
        <w:t>及成绩管理、教学运行管理、教学基本建设管理、教师管理、教学研究与改革管理等相关的管理文件或规章制度，也包括质量标准和评估文件。</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教学基本文件是指教学计划、教学大纲、教学日历及教学进程表、课表、学期总结等。</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上述基本文件和规章制度以“教学一览”和“制度汇编”或以“学生手册”</w:t>
      </w:r>
      <w:r w:rsidR="00F80C8B"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“教师手册”、“管理手册”等形式表明其完整性和系统性。</w:t>
      </w:r>
    </w:p>
    <w:p w:rsidR="00C015DB"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lastRenderedPageBreak/>
        <w:t>主要考察内容包括</w:t>
      </w:r>
      <w:r w:rsidR="00624E90" w:rsidRPr="00CE308E">
        <w:rPr>
          <w:rFonts w:asciiTheme="minorEastAsia" w:hAnsiTheme="minorEastAsia" w:cs="仿宋_GB2312" w:hint="eastAsia"/>
          <w:b/>
          <w:kern w:val="0"/>
          <w:sz w:val="24"/>
          <w:szCs w:val="24"/>
        </w:rPr>
        <w:t>：</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教学管理文件和制度汇编</w:t>
      </w:r>
      <w:r w:rsidR="006F6CDE" w:rsidRPr="00CE308E">
        <w:rPr>
          <w:rFonts w:asciiTheme="minorEastAsia" w:hAnsiTheme="minorEastAsia" w:cs="仿宋_GB2312" w:hint="eastAsia"/>
          <w:kern w:val="0"/>
          <w:sz w:val="24"/>
          <w:szCs w:val="24"/>
        </w:rPr>
        <w:t>,</w:t>
      </w:r>
      <w:r w:rsidR="007702DB" w:rsidRPr="00CE308E">
        <w:rPr>
          <w:rFonts w:asciiTheme="minorEastAsia" w:hAnsiTheme="minorEastAsia" w:cs="仿宋_GB2312" w:hint="eastAsia"/>
          <w:kern w:val="0"/>
          <w:sz w:val="24"/>
          <w:szCs w:val="24"/>
        </w:rPr>
        <w:t>各类教学</w:t>
      </w:r>
      <w:r w:rsidR="006F6CDE" w:rsidRPr="00CE308E">
        <w:rPr>
          <w:rFonts w:asciiTheme="minorEastAsia" w:hAnsiTheme="minorEastAsia" w:cs="仿宋_GB2312" w:hint="eastAsia"/>
          <w:kern w:val="0"/>
          <w:sz w:val="24"/>
          <w:szCs w:val="24"/>
        </w:rPr>
        <w:t>文件和制度</w:t>
      </w:r>
      <w:r w:rsidR="007702DB" w:rsidRPr="00CE308E">
        <w:rPr>
          <w:rFonts w:asciiTheme="minorEastAsia" w:hAnsiTheme="minorEastAsia" w:cs="仿宋_GB2312" w:hint="eastAsia"/>
          <w:kern w:val="0"/>
          <w:sz w:val="24"/>
          <w:szCs w:val="24"/>
        </w:rPr>
        <w:t>的</w:t>
      </w:r>
      <w:r w:rsidR="006F6CDE" w:rsidRPr="00CE308E">
        <w:rPr>
          <w:rFonts w:asciiTheme="minorEastAsia" w:hAnsiTheme="minorEastAsia" w:cs="仿宋_GB2312" w:hint="eastAsia"/>
          <w:kern w:val="0"/>
          <w:sz w:val="24"/>
          <w:szCs w:val="24"/>
        </w:rPr>
        <w:t>制定</w:t>
      </w:r>
      <w:r w:rsidR="007702DB" w:rsidRPr="00CE308E">
        <w:rPr>
          <w:rFonts w:asciiTheme="minorEastAsia" w:hAnsiTheme="minorEastAsia" w:cs="仿宋_GB2312" w:hint="eastAsia"/>
          <w:kern w:val="0"/>
          <w:sz w:val="24"/>
          <w:szCs w:val="24"/>
        </w:rPr>
        <w:t>的</w:t>
      </w:r>
      <w:r w:rsidR="006F6CDE" w:rsidRPr="00CE308E">
        <w:rPr>
          <w:rFonts w:asciiTheme="minorEastAsia" w:hAnsiTheme="minorEastAsia" w:cs="仿宋_GB2312" w:hint="eastAsia"/>
          <w:kern w:val="0"/>
          <w:sz w:val="24"/>
          <w:szCs w:val="24"/>
        </w:rPr>
        <w:t>科学</w:t>
      </w:r>
      <w:r w:rsidR="007702DB" w:rsidRPr="00CE308E">
        <w:rPr>
          <w:rFonts w:asciiTheme="minorEastAsia" w:hAnsiTheme="minorEastAsia" w:cs="仿宋_GB2312" w:hint="eastAsia"/>
          <w:kern w:val="0"/>
          <w:sz w:val="24"/>
          <w:szCs w:val="24"/>
        </w:rPr>
        <w:t>性</w:t>
      </w:r>
      <w:r w:rsidRPr="00CE308E">
        <w:rPr>
          <w:rFonts w:asciiTheme="minorEastAsia" w:hAnsiTheme="minorEastAsia" w:cs="仿宋_GB2312" w:hint="eastAsia"/>
          <w:kern w:val="0"/>
          <w:sz w:val="24"/>
          <w:szCs w:val="24"/>
        </w:rPr>
        <w:t>；</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制度执行</w:t>
      </w:r>
      <w:r w:rsidR="006F6CDE" w:rsidRPr="00CE308E">
        <w:rPr>
          <w:rFonts w:asciiTheme="minorEastAsia" w:hAnsiTheme="minorEastAsia" w:cs="仿宋_GB2312" w:hint="eastAsia"/>
          <w:kern w:val="0"/>
          <w:sz w:val="24"/>
          <w:szCs w:val="24"/>
        </w:rPr>
        <w:t>的严格性和有效性</w:t>
      </w:r>
      <w:r w:rsidRPr="00CE308E">
        <w:rPr>
          <w:rFonts w:asciiTheme="minorEastAsia" w:hAnsiTheme="minorEastAsia" w:cs="仿宋_GB2312" w:hint="eastAsia"/>
          <w:kern w:val="0"/>
          <w:sz w:val="24"/>
          <w:szCs w:val="24"/>
        </w:rPr>
        <w:t>；</w:t>
      </w:r>
    </w:p>
    <w:p w:rsidR="007702DB" w:rsidRPr="00CE308E" w:rsidRDefault="007702DB"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3.教学管理流程的清晰性；</w:t>
      </w:r>
    </w:p>
    <w:p w:rsidR="00C015DB" w:rsidRPr="00CE308E" w:rsidRDefault="007702DB"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4</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各教学环节质量标准；</w:t>
      </w:r>
    </w:p>
    <w:p w:rsidR="00C015DB" w:rsidRPr="00CE308E" w:rsidRDefault="007702DB"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5</w:t>
      </w:r>
      <w:r w:rsidR="00B02113" w:rsidRPr="00CE308E">
        <w:rPr>
          <w:rFonts w:asciiTheme="minorEastAsia" w:hAnsiTheme="minorEastAsia" w:cs="仿宋_GB2312"/>
          <w:kern w:val="0"/>
          <w:sz w:val="24"/>
          <w:szCs w:val="24"/>
        </w:rPr>
        <w:t>.</w:t>
      </w:r>
      <w:r w:rsidR="00B02113" w:rsidRPr="00CE308E">
        <w:rPr>
          <w:rFonts w:asciiTheme="minorEastAsia" w:hAnsiTheme="minorEastAsia" w:cs="仿宋_GB2312" w:hint="eastAsia"/>
          <w:kern w:val="0"/>
          <w:sz w:val="24"/>
          <w:szCs w:val="24"/>
        </w:rPr>
        <w:t>教学</w:t>
      </w:r>
      <w:proofErr w:type="gramStart"/>
      <w:r w:rsidR="00B02113" w:rsidRPr="00CE308E">
        <w:rPr>
          <w:rFonts w:asciiTheme="minorEastAsia" w:hAnsiTheme="minorEastAsia" w:cs="仿宋_GB2312" w:hint="eastAsia"/>
          <w:kern w:val="0"/>
          <w:sz w:val="24"/>
          <w:szCs w:val="24"/>
        </w:rPr>
        <w:t>学</w:t>
      </w:r>
      <w:proofErr w:type="gramEnd"/>
      <w:r w:rsidR="00B02113" w:rsidRPr="00CE308E">
        <w:rPr>
          <w:rFonts w:asciiTheme="minorEastAsia" w:hAnsiTheme="minorEastAsia" w:cs="仿宋_GB2312" w:hint="eastAsia"/>
          <w:kern w:val="0"/>
          <w:sz w:val="24"/>
          <w:szCs w:val="24"/>
        </w:rPr>
        <w:t>运行</w:t>
      </w:r>
      <w:r w:rsidR="006F6CDE" w:rsidRPr="00CE308E">
        <w:rPr>
          <w:rFonts w:asciiTheme="minorEastAsia" w:hAnsiTheme="minorEastAsia" w:cs="仿宋_GB2312" w:hint="eastAsia"/>
          <w:kern w:val="0"/>
          <w:sz w:val="24"/>
          <w:szCs w:val="24"/>
        </w:rPr>
        <w:t>的有序性</w:t>
      </w:r>
      <w:r w:rsidR="00B02113" w:rsidRPr="00CE308E">
        <w:rPr>
          <w:rFonts w:asciiTheme="minorEastAsia" w:hAnsiTheme="minorEastAsia" w:cs="仿宋_GB2312" w:hint="eastAsia"/>
          <w:kern w:val="0"/>
          <w:sz w:val="24"/>
          <w:szCs w:val="24"/>
        </w:rPr>
        <w:t>。</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考核时还要考查文件发挥的作用和执行效果。</w:t>
      </w:r>
    </w:p>
    <w:p w:rsidR="00C015DB"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89" w:name="_Toc500512387"/>
      <w:bookmarkStart w:id="90" w:name="_Toc508268041"/>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5.2.2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质量控制</w:t>
      </w:r>
      <w:bookmarkEnd w:id="89"/>
      <w:bookmarkEnd w:id="90"/>
    </w:p>
    <w:p w:rsidR="00C015DB"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C015D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学校建立了自我评估制度，并注意发挥</w:t>
      </w:r>
      <w:r w:rsidR="005210CA" w:rsidRPr="00CE308E">
        <w:rPr>
          <w:rFonts w:asciiTheme="minorEastAsia" w:hAnsiTheme="minorEastAsia"/>
          <w:sz w:val="24"/>
          <w:szCs w:val="24"/>
        </w:rPr>
        <w:t>高等教育质量监测国家数据平台</w:t>
      </w:r>
      <w:r w:rsidRPr="00CE308E">
        <w:rPr>
          <w:rFonts w:asciiTheme="minorEastAsia" w:hAnsiTheme="minorEastAsia" w:cs="仿宋_GB2312" w:hint="eastAsia"/>
          <w:kern w:val="0"/>
          <w:sz w:val="24"/>
          <w:szCs w:val="24"/>
        </w:rPr>
        <w:t>的作用，对教学质量进行常态监控。</w:t>
      </w:r>
    </w:p>
    <w:p w:rsidR="00C015DB"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质量标准</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指为达到目标、水平和要求而制定的规范性文件。标准应具有目的性、规范性、可操作性。质量标准要符合学校的定位、人才培养目标和规格。</w:t>
      </w:r>
    </w:p>
    <w:p w:rsidR="00B773A6"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7702DB" w:rsidRPr="00CE308E" w:rsidRDefault="00B02113" w:rsidP="005F74C0">
      <w:pPr>
        <w:spacing w:line="440" w:lineRule="exact"/>
        <w:ind w:firstLine="420"/>
        <w:rPr>
          <w:sz w:val="24"/>
          <w:szCs w:val="24"/>
        </w:rPr>
      </w:pPr>
      <w:r w:rsidRPr="00CE308E">
        <w:rPr>
          <w:rFonts w:asciiTheme="minorEastAsia" w:hAnsiTheme="minorEastAsia" w:cs="仿宋_GB2312" w:hint="eastAsia"/>
          <w:kern w:val="0"/>
          <w:sz w:val="24"/>
          <w:szCs w:val="24"/>
        </w:rPr>
        <w:t>建立自我完善、自我约束的教学质量监控体系是教学质量监控的重要保证。</w:t>
      </w:r>
      <w:r w:rsidR="007702DB" w:rsidRPr="00CE308E">
        <w:rPr>
          <w:rFonts w:hint="eastAsia"/>
          <w:sz w:val="24"/>
          <w:szCs w:val="24"/>
        </w:rPr>
        <w:t>质量控制主要考察教学质量监控体系的六个环节</w:t>
      </w:r>
      <w:r w:rsidR="00624E90" w:rsidRPr="00CE308E">
        <w:rPr>
          <w:rFonts w:hint="eastAsia"/>
          <w:sz w:val="24"/>
          <w:szCs w:val="24"/>
        </w:rPr>
        <w:t>：</w:t>
      </w:r>
      <w:r w:rsidR="007702DB" w:rsidRPr="00CE308E">
        <w:rPr>
          <w:rFonts w:hint="eastAsia"/>
          <w:sz w:val="24"/>
          <w:szCs w:val="24"/>
        </w:rPr>
        <w:t>一是培养目标的确定</w:t>
      </w:r>
      <w:r w:rsidR="00624E90" w:rsidRPr="00CE308E">
        <w:rPr>
          <w:rFonts w:hint="eastAsia"/>
          <w:sz w:val="24"/>
          <w:szCs w:val="24"/>
        </w:rPr>
        <w:t>：</w:t>
      </w:r>
      <w:r w:rsidR="007702DB" w:rsidRPr="00CE308E">
        <w:rPr>
          <w:rFonts w:hint="eastAsia"/>
          <w:sz w:val="24"/>
          <w:szCs w:val="24"/>
        </w:rPr>
        <w:t>二是各个教学环节的质量标准要建立；三是教学信息的收集（包括统计、检测）</w:t>
      </w:r>
      <w:r w:rsidR="00624E90" w:rsidRPr="00CE308E">
        <w:rPr>
          <w:rFonts w:hint="eastAsia"/>
          <w:sz w:val="24"/>
          <w:szCs w:val="24"/>
        </w:rPr>
        <w:t>：</w:t>
      </w:r>
      <w:r w:rsidR="007702DB" w:rsidRPr="00CE308E">
        <w:rPr>
          <w:rFonts w:hint="eastAsia"/>
          <w:sz w:val="24"/>
          <w:szCs w:val="24"/>
        </w:rPr>
        <w:t>四是学校自我评估制度的建立；五是信息的反馈（收集的信息要反馈）；六是调控。重点考察教学质量监控的组织机构、队伍构成、监控措施，信息处理和反馈通道。考察中可以查阅教学检查原始资料以及学校本科教学年度质量报告等。</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学校制定有主要教学环节的质量标准。主要教学环节是指理论教学</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课堂教学</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和实践教学</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实验、实习、实训、社会实践、课程设计、学年论文、毕业设计</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论文</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等的总合。考察这些环节有无标准，并且这些标准要能体现层次区分，并确保严格执行。质量标准包括培养方案中课堂教学、实践教学各环节的质量标准，课程建设、专业建设也都应有相应的质量标准，教师的教学工作也应有相应的工作规范。</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学校是否建立、制定相应的机构、组织、制度、措施，实施质量监控进行自我评估，注重发挥</w:t>
      </w:r>
      <w:r w:rsidR="007702DB" w:rsidRPr="00CE308E">
        <w:rPr>
          <w:rFonts w:asciiTheme="minorEastAsia" w:hAnsiTheme="minorEastAsia"/>
          <w:sz w:val="24"/>
          <w:szCs w:val="24"/>
        </w:rPr>
        <w:t>高等教育质量监测国家数据平台</w:t>
      </w:r>
      <w:r w:rsidRPr="00CE308E">
        <w:rPr>
          <w:rFonts w:asciiTheme="minorEastAsia" w:hAnsiTheme="minorEastAsia" w:cs="仿宋_GB2312" w:hint="eastAsia"/>
          <w:kern w:val="0"/>
          <w:sz w:val="24"/>
          <w:szCs w:val="24"/>
        </w:rPr>
        <w:t>的作用，实施效果是否明显。教学评估与检查是学校教学管理部门对教学质量进行过程控制的重要手段。学校开展教学评估的重点是课程评估、教师授课（实验教学）评估、学生学习评估、院系教学工作评估等。评估工作应有目的、有目标、有计划、有步骤的进行。学校开展评估工作，应有一个科学、合理、易于操作的评估</w:t>
      </w:r>
      <w:r w:rsidRPr="00CE308E">
        <w:rPr>
          <w:rFonts w:asciiTheme="minorEastAsia" w:hAnsiTheme="minorEastAsia" w:cs="仿宋_GB2312" w:hint="eastAsia"/>
          <w:kern w:val="0"/>
          <w:sz w:val="24"/>
          <w:szCs w:val="24"/>
        </w:rPr>
        <w:lastRenderedPageBreak/>
        <w:t>指标体系，有实施办法和相应的奖惩制度。</w:t>
      </w:r>
    </w:p>
    <w:p w:rsidR="00B773A6"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是否建立自我完善、自我约束的教学质量监控体系；</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学校是否有主要教学环节的质量标准；</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学校是否建立相应的机构、组织，并制定制度和措施，实施质量监控评估；</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考察时除要求提供系列质量标准文件外，还要考核标准的执行过程及成效。</w:t>
      </w:r>
    </w:p>
    <w:p w:rsidR="00B773A6"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91" w:name="_Toc500512388"/>
      <w:bookmarkStart w:id="92" w:name="_Toc508268042"/>
      <w:r w:rsidRPr="00CE308E">
        <w:rPr>
          <w:rFonts w:asciiTheme="minorEastAsia" w:hAnsiTheme="minorEastAsia" w:cs="仿宋_GB2312"/>
          <w:kern w:val="0"/>
          <w:sz w:val="24"/>
          <w:szCs w:val="24"/>
        </w:rPr>
        <w:t>6.</w:t>
      </w:r>
      <w:r w:rsidRPr="00CE308E">
        <w:rPr>
          <w:rFonts w:asciiTheme="minorEastAsia" w:hAnsiTheme="minorEastAsia" w:cs="仿宋_GB2312" w:hint="eastAsia"/>
          <w:kern w:val="0"/>
          <w:sz w:val="24"/>
          <w:szCs w:val="24"/>
        </w:rPr>
        <w:t>学风建设与学生指导</w:t>
      </w:r>
      <w:bookmarkEnd w:id="91"/>
      <w:bookmarkEnd w:id="92"/>
    </w:p>
    <w:p w:rsidR="00B773A6"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93" w:name="_Toc500512389"/>
      <w:bookmarkStart w:id="94" w:name="_Toc508268043"/>
      <w:r w:rsidRPr="00CE308E">
        <w:rPr>
          <w:rFonts w:asciiTheme="minorEastAsia" w:hAnsiTheme="minorEastAsia" w:cs="仿宋_GB2312"/>
          <w:kern w:val="0"/>
          <w:sz w:val="24"/>
          <w:szCs w:val="24"/>
        </w:rPr>
        <w:t xml:space="preserve">6.1 </w:t>
      </w:r>
      <w:r w:rsidRPr="00CE308E">
        <w:rPr>
          <w:rFonts w:asciiTheme="minorEastAsia" w:hAnsiTheme="minorEastAsia" w:cs="仿宋_GB2312" w:hint="eastAsia"/>
          <w:kern w:val="0"/>
          <w:sz w:val="24"/>
          <w:szCs w:val="24"/>
        </w:rPr>
        <w:t>学风建设</w:t>
      </w:r>
      <w:bookmarkEnd w:id="93"/>
      <w:bookmarkEnd w:id="94"/>
    </w:p>
    <w:p w:rsidR="00B773A6"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95" w:name="_Toc500512390"/>
      <w:bookmarkStart w:id="96" w:name="_Toc508268044"/>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6.1.1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政策与措施</w:t>
      </w:r>
      <w:bookmarkEnd w:id="95"/>
      <w:bookmarkEnd w:id="96"/>
    </w:p>
    <w:p w:rsidR="00B773A6"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有调动学生学习积极性的政策与措施，开展了行之有效的学风建设活动。</w:t>
      </w:r>
    </w:p>
    <w:p w:rsidR="00B773A6"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学习风气是学生在校学习生活过程中所表现出来的精神面貌，是学生在学校中经过长期教育和影响逐步形成的行为风尚。学习风气是一种无形力量，它潜移默化地对人才培养质量起着重要作用。</w:t>
      </w:r>
    </w:p>
    <w:p w:rsidR="006A4045" w:rsidRPr="00CE308E" w:rsidRDefault="006A4045" w:rsidP="005F74C0">
      <w:pPr>
        <w:spacing w:line="440" w:lineRule="exact"/>
        <w:ind w:firstLine="420"/>
        <w:rPr>
          <w:sz w:val="24"/>
          <w:szCs w:val="24"/>
        </w:rPr>
      </w:pPr>
      <w:r w:rsidRPr="00CE308E">
        <w:rPr>
          <w:rFonts w:hint="eastAsia"/>
          <w:sz w:val="24"/>
          <w:szCs w:val="24"/>
        </w:rPr>
        <w:t>学校要有加强学风建设和调动学生学习积极性的规章制度与具体措施，有明确的目标和具体内容，有组织保证和经费支持。成效明显是指通过审阅材料和实地考察，证明多数学生学习主动，勤奋进取。</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良好学风的建立和形成是个系统工程，需要综合治理。学风也有很多载体，这些载体对形成良好学风有一定影响和作用。</w:t>
      </w:r>
    </w:p>
    <w:p w:rsidR="00B773A6"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一是校园氛围。学校的自然环境、人文景观、物质文化、制度文化、精神文化、学术气氛、安全状况等都对学生产生耳濡目染的作用，能激励学生奋发向上、勤奋学习、努力成才。</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二是管理体系。学生工作要有一支高素质的管理队伍和科学的管理体系，有健全的规章制度和规范的管理。</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三是教育载体。学校组织的科技活动，文化、艺术、体育活动，第二课堂活动，创新、创业和社会实践活动等都对形成良好学风有促进作用。</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四是形象表现。学生群体的形象表现和学习、生活作风也能反映学风状态。</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学生考试的作弊情况、迟到早退情况、旷课情况、自习情况、课堂听讲情况等都从一个侧面反映学风状况。</w:t>
      </w:r>
    </w:p>
    <w:p w:rsidR="00B773A6"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97" w:name="_Toc500512391"/>
      <w:bookmarkStart w:id="98" w:name="_Toc508268045"/>
      <w:r w:rsidRPr="00CE308E">
        <w:rPr>
          <w:rFonts w:asciiTheme="minorEastAsia" w:hAnsiTheme="minorEastAsia" w:cs="仿宋_GB2312" w:hint="eastAsia"/>
          <w:kern w:val="0"/>
          <w:sz w:val="24"/>
          <w:szCs w:val="24"/>
        </w:rPr>
        <w:lastRenderedPageBreak/>
        <w:t>观测点</w:t>
      </w:r>
      <w:r w:rsidR="005F74C0" w:rsidRPr="00CE308E">
        <w:rPr>
          <w:rFonts w:asciiTheme="minorEastAsia" w:hAnsiTheme="minorEastAsia" w:cs="仿宋_GB2312" w:hint="eastAsia"/>
          <w:kern w:val="0"/>
          <w:sz w:val="24"/>
          <w:szCs w:val="24"/>
        </w:rPr>
        <w:t>6.1.2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学习氛围</w:t>
      </w:r>
      <w:bookmarkEnd w:id="97"/>
      <w:bookmarkEnd w:id="98"/>
    </w:p>
    <w:p w:rsidR="00B773A6"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营造了良好的学习氛围，学生学习主动、奋发向上，自觉遵守校纪校规，考风考纪良好。</w:t>
      </w:r>
    </w:p>
    <w:p w:rsidR="00990DFB" w:rsidRPr="00CE308E" w:rsidRDefault="00990DFB"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990DFB" w:rsidRPr="00CE308E" w:rsidRDefault="00990DFB" w:rsidP="005F74C0">
      <w:pPr>
        <w:spacing w:line="440" w:lineRule="exact"/>
        <w:ind w:firstLine="420"/>
        <w:rPr>
          <w:sz w:val="24"/>
          <w:szCs w:val="24"/>
        </w:rPr>
      </w:pPr>
      <w:r w:rsidRPr="00CE308E">
        <w:rPr>
          <w:rFonts w:hint="eastAsia"/>
          <w:sz w:val="24"/>
          <w:szCs w:val="24"/>
        </w:rPr>
        <w:t>学校应该通过各种措施，提供条件，为学生营造良好的学习氛围，感染、熏陶、激励学生热爱祖国，勤奋学习，诚实守信，自觉遵守校规校纪。</w:t>
      </w:r>
    </w:p>
    <w:p w:rsidR="00990DFB"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主要考察内容包括</w:t>
      </w:r>
      <w:r w:rsidR="00624E90" w:rsidRPr="00CE308E">
        <w:rPr>
          <w:rFonts w:asciiTheme="minorEastAsia" w:hAnsiTheme="minorEastAsia" w:cs="仿宋_GB2312" w:hint="eastAsia"/>
          <w:kern w:val="0"/>
          <w:sz w:val="24"/>
          <w:szCs w:val="24"/>
        </w:rPr>
        <w:t>：</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学校营造良好的学习氛围的制度、措施、宣传材料；</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学生主动学习情况（课堂互动、自主学习、图书借阅率、学习效果等方面）；</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学生自觉遵守学校各项规章制度情况；</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学校为端正考风而制定的规章制度、政策、措施、执行效果。</w:t>
      </w:r>
    </w:p>
    <w:p w:rsidR="00B773A6"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99" w:name="_Toc500512392"/>
      <w:bookmarkStart w:id="100" w:name="_Toc508268046"/>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6.1.3</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校园文化活动</w:t>
      </w:r>
      <w:bookmarkEnd w:id="99"/>
      <w:bookmarkEnd w:id="100"/>
    </w:p>
    <w:p w:rsidR="00B773A6"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B773A6"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积极开展校园文化活动，指导学生社团建设与发展，搭建了学生课外科技及文体活动平台，措施具体，学生参与面广泛，对提高学生综合素质起到了积极作用，学生评价较好。</w:t>
      </w:r>
    </w:p>
    <w:p w:rsidR="00990DFB" w:rsidRPr="00CE308E" w:rsidRDefault="00990DFB"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990DFB" w:rsidRPr="00CE308E" w:rsidRDefault="00990DFB" w:rsidP="005F74C0">
      <w:pPr>
        <w:spacing w:line="440" w:lineRule="exact"/>
        <w:ind w:firstLine="420"/>
        <w:rPr>
          <w:sz w:val="24"/>
          <w:szCs w:val="24"/>
        </w:rPr>
      </w:pPr>
      <w:r w:rsidRPr="00CE308E">
        <w:rPr>
          <w:rFonts w:hint="eastAsia"/>
          <w:sz w:val="24"/>
          <w:szCs w:val="24"/>
        </w:rPr>
        <w:t>校园文化活动涵盖课外科技活动和课外文体活动。课外科技活动</w:t>
      </w:r>
      <w:r w:rsidR="00624E90" w:rsidRPr="00CE308E">
        <w:rPr>
          <w:rFonts w:hint="eastAsia"/>
          <w:sz w:val="24"/>
          <w:szCs w:val="24"/>
        </w:rPr>
        <w:t>：</w:t>
      </w:r>
      <w:r w:rsidRPr="00CE308E">
        <w:rPr>
          <w:rFonts w:hint="eastAsia"/>
          <w:sz w:val="24"/>
          <w:szCs w:val="24"/>
        </w:rPr>
        <w:t>学校要有激励学生参加课外科技活动的活动平台和具体措施，学生科技活动要有组织、有计划、有场地和经费保障；分析学生参与面时，应以较长时间、系统地参加其中一项或几项的人数计入，这一人数约占当年学生总数的</w:t>
      </w:r>
      <w:r w:rsidRPr="00CE308E">
        <w:rPr>
          <w:rFonts w:hint="eastAsia"/>
          <w:sz w:val="24"/>
          <w:szCs w:val="24"/>
        </w:rPr>
        <w:t>40%</w:t>
      </w:r>
      <w:r w:rsidRPr="00CE308E">
        <w:rPr>
          <w:rFonts w:hint="eastAsia"/>
          <w:sz w:val="24"/>
          <w:szCs w:val="24"/>
        </w:rPr>
        <w:t>左右时，可视为学生参与面较广。课外文体活动</w:t>
      </w:r>
      <w:r w:rsidR="00624E90" w:rsidRPr="00CE308E">
        <w:rPr>
          <w:rFonts w:hint="eastAsia"/>
          <w:sz w:val="24"/>
          <w:szCs w:val="24"/>
        </w:rPr>
        <w:t>：</w:t>
      </w:r>
      <w:r w:rsidRPr="00CE308E">
        <w:rPr>
          <w:rFonts w:hint="eastAsia"/>
          <w:sz w:val="24"/>
          <w:szCs w:val="24"/>
        </w:rPr>
        <w:t>指学校在</w:t>
      </w:r>
      <w:proofErr w:type="gramStart"/>
      <w:r w:rsidRPr="00CE308E">
        <w:rPr>
          <w:rFonts w:hint="eastAsia"/>
          <w:sz w:val="24"/>
          <w:szCs w:val="24"/>
        </w:rPr>
        <w:t>课外以</w:t>
      </w:r>
      <w:proofErr w:type="gramEnd"/>
      <w:r w:rsidRPr="00CE308E">
        <w:rPr>
          <w:rFonts w:hint="eastAsia"/>
          <w:sz w:val="24"/>
          <w:szCs w:val="24"/>
        </w:rPr>
        <w:t>提高学生综合素质为目的组织的各项文化体育活动。学生社团活动是科技活动和文体活动的重要载体，专家要了解各种学生社团组织是否活跃以及对学生综合素质提高所起的作用。</w:t>
      </w:r>
    </w:p>
    <w:p w:rsidR="00B773A6"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C60E95"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教学计划规定创新、创业活动、社会调查和实践等这些活动要取得相应的成绩或学分；</w:t>
      </w:r>
    </w:p>
    <w:p w:rsidR="00C60E95"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学校组织的社团活动、科技活动、竞赛活动等，也包括科技讲座等；</w:t>
      </w:r>
    </w:p>
    <w:p w:rsidR="00C60E95"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科技文化艺术节活动；</w:t>
      </w:r>
    </w:p>
    <w:p w:rsidR="00C60E95"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各种文体活动；</w:t>
      </w:r>
    </w:p>
    <w:p w:rsidR="00C60E95"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5.</w:t>
      </w:r>
      <w:r w:rsidRPr="00CE308E">
        <w:rPr>
          <w:rFonts w:asciiTheme="minorEastAsia" w:hAnsiTheme="minorEastAsia" w:cs="仿宋_GB2312" w:hint="eastAsia"/>
          <w:kern w:val="0"/>
          <w:sz w:val="24"/>
          <w:szCs w:val="24"/>
        </w:rPr>
        <w:t>青年志愿者活动。</w:t>
      </w:r>
    </w:p>
    <w:p w:rsidR="00C60E95"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01" w:name="_Toc500512393"/>
      <w:bookmarkStart w:id="102" w:name="_Toc508268047"/>
      <w:r w:rsidRPr="00CE308E">
        <w:rPr>
          <w:rFonts w:asciiTheme="minorEastAsia" w:hAnsiTheme="minorEastAsia" w:cs="仿宋_GB2312"/>
          <w:kern w:val="0"/>
          <w:sz w:val="24"/>
          <w:szCs w:val="24"/>
        </w:rPr>
        <w:t xml:space="preserve">6.2 </w:t>
      </w:r>
      <w:r w:rsidRPr="00CE308E">
        <w:rPr>
          <w:rFonts w:asciiTheme="minorEastAsia" w:hAnsiTheme="minorEastAsia" w:cs="仿宋_GB2312" w:hint="eastAsia"/>
          <w:kern w:val="0"/>
          <w:sz w:val="24"/>
          <w:szCs w:val="24"/>
        </w:rPr>
        <w:t>指导与服务</w:t>
      </w:r>
      <w:bookmarkEnd w:id="101"/>
      <w:bookmarkEnd w:id="102"/>
    </w:p>
    <w:p w:rsidR="00C60E95"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03" w:name="_Toc500512394"/>
      <w:bookmarkStart w:id="104" w:name="_Toc508268048"/>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6.2.1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组织保障</w:t>
      </w:r>
      <w:bookmarkEnd w:id="103"/>
      <w:bookmarkEnd w:id="104"/>
    </w:p>
    <w:p w:rsidR="00C60E95"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C60E95"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lastRenderedPageBreak/>
        <w:t>每个班级配有兼职班主任或指导教师；按师生比不低于</w:t>
      </w:r>
      <w:r w:rsidRPr="00CE308E">
        <w:rPr>
          <w:rFonts w:asciiTheme="minorEastAsia" w:hAnsiTheme="minorEastAsia" w:cs="仿宋_GB2312"/>
          <w:kern w:val="0"/>
          <w:sz w:val="24"/>
          <w:szCs w:val="24"/>
        </w:rPr>
        <w:t>1</w:t>
      </w:r>
      <w:r w:rsidR="00624E90" w:rsidRPr="00CE308E">
        <w:rPr>
          <w:rFonts w:asciiTheme="minorEastAsia" w:hAnsiTheme="minorEastAsia" w:cs="仿宋_GB2312" w:hint="eastAsia"/>
          <w:kern w:val="0"/>
          <w:sz w:val="24"/>
          <w:szCs w:val="24"/>
        </w:rPr>
        <w:t>：</w:t>
      </w:r>
      <w:r w:rsidR="00F80C8B" w:rsidRPr="00CE308E">
        <w:rPr>
          <w:rFonts w:asciiTheme="minorEastAsia" w:hAnsiTheme="minorEastAsia" w:cs="仿宋_GB2312"/>
          <w:kern w:val="0"/>
          <w:sz w:val="24"/>
          <w:szCs w:val="24"/>
        </w:rPr>
        <w:t>200</w:t>
      </w:r>
      <w:r w:rsidRPr="00CE308E">
        <w:rPr>
          <w:rFonts w:asciiTheme="minorEastAsia" w:hAnsiTheme="minorEastAsia" w:cs="仿宋_GB2312" w:hint="eastAsia"/>
          <w:kern w:val="0"/>
          <w:sz w:val="24"/>
          <w:szCs w:val="24"/>
        </w:rPr>
        <w:t>的比例设置一线专职辅导员岗位；专职就业指导教师和专职就业工作人员与应届毕业生的比例要保持不低于</w:t>
      </w:r>
      <w:r w:rsidRPr="00CE308E">
        <w:rPr>
          <w:rFonts w:asciiTheme="minorEastAsia" w:hAnsiTheme="minorEastAsia" w:cs="仿宋_GB2312"/>
          <w:kern w:val="0"/>
          <w:sz w:val="24"/>
          <w:szCs w:val="24"/>
        </w:rPr>
        <w:t>1:500</w:t>
      </w:r>
      <w:r w:rsidRPr="00CE308E">
        <w:rPr>
          <w:rFonts w:asciiTheme="minorEastAsia" w:hAnsiTheme="minorEastAsia" w:cs="仿宋_GB2312" w:hint="eastAsia"/>
          <w:kern w:val="0"/>
          <w:sz w:val="24"/>
          <w:szCs w:val="24"/>
        </w:rPr>
        <w:t>。按师生比不低于</w:t>
      </w:r>
      <w:r w:rsidRPr="00CE308E">
        <w:rPr>
          <w:rFonts w:asciiTheme="minorEastAsia" w:hAnsiTheme="minorEastAsia" w:cs="仿宋_GB2312"/>
          <w:kern w:val="0"/>
          <w:sz w:val="24"/>
          <w:szCs w:val="24"/>
        </w:rPr>
        <w:t>1</w:t>
      </w:r>
      <w:r w:rsidR="00624E90" w:rsidRPr="00CE308E">
        <w:rPr>
          <w:rFonts w:asciiTheme="minorEastAsia" w:hAnsiTheme="minorEastAsia" w:cs="仿宋_GB2312" w:hint="eastAsia"/>
          <w:kern w:val="0"/>
          <w:sz w:val="24"/>
          <w:szCs w:val="24"/>
        </w:rPr>
        <w:t>：</w:t>
      </w:r>
      <w:r w:rsidR="00F80C8B" w:rsidRPr="00CE308E">
        <w:rPr>
          <w:rFonts w:asciiTheme="minorEastAsia" w:hAnsiTheme="minorEastAsia" w:cs="仿宋_GB2312"/>
          <w:kern w:val="0"/>
          <w:sz w:val="24"/>
          <w:szCs w:val="24"/>
        </w:rPr>
        <w:t>5000</w:t>
      </w:r>
      <w:r w:rsidRPr="00CE308E">
        <w:rPr>
          <w:rFonts w:asciiTheme="minorEastAsia" w:hAnsiTheme="minorEastAsia" w:cs="仿宋_GB2312" w:hint="eastAsia"/>
          <w:kern w:val="0"/>
          <w:sz w:val="24"/>
          <w:szCs w:val="24"/>
        </w:rPr>
        <w:t>的比例配备专职从事心理健康教育的教师且不少于</w:t>
      </w:r>
      <w:r w:rsidR="00F80C8B"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名，并设置了相关机构。</w:t>
      </w:r>
    </w:p>
    <w:p w:rsidR="00C60E95"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有调动教师参与学生指导工作的政策与措施，形成教师与学生交流沟通机制。</w:t>
      </w:r>
    </w:p>
    <w:p w:rsidR="00C60E95"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量化（参考）数据标准及算法</w:t>
      </w:r>
      <w:r w:rsidR="00624E90" w:rsidRPr="00CE308E">
        <w:rPr>
          <w:rFonts w:asciiTheme="minorEastAsia" w:hAnsiTheme="minorEastAsia" w:cs="仿宋_GB2312" w:hint="eastAsia"/>
          <w:b/>
          <w:kern w:val="0"/>
          <w:sz w:val="24"/>
          <w:szCs w:val="24"/>
        </w:rPr>
        <w:t>：</w:t>
      </w:r>
    </w:p>
    <w:p w:rsidR="00C60E95" w:rsidRPr="00CE308E" w:rsidRDefault="00C60E95"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1.</w:t>
      </w:r>
      <w:r w:rsidR="00B02113" w:rsidRPr="00CE308E">
        <w:rPr>
          <w:rFonts w:asciiTheme="minorEastAsia" w:hAnsiTheme="minorEastAsia" w:cs="仿宋_GB2312" w:hint="eastAsia"/>
          <w:kern w:val="0"/>
          <w:sz w:val="24"/>
          <w:szCs w:val="24"/>
        </w:rPr>
        <w:t>专职辅导员师生比</w:t>
      </w:r>
    </w:p>
    <w:p w:rsidR="00C60E95"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1:200</w:t>
      </w:r>
    </w:p>
    <w:p w:rsidR="00C60E95"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专职就业指导教师和专职就业工作人员与应届毕业生的比例</w:t>
      </w:r>
    </w:p>
    <w:p w:rsidR="00C60E95"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1:500</w:t>
      </w:r>
    </w:p>
    <w:p w:rsidR="00C60E95" w:rsidRPr="00CE308E" w:rsidRDefault="00C60E95"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3.</w:t>
      </w:r>
      <w:r w:rsidR="00B02113" w:rsidRPr="00CE308E">
        <w:rPr>
          <w:rFonts w:asciiTheme="minorEastAsia" w:hAnsiTheme="minorEastAsia" w:cs="仿宋_GB2312" w:hint="eastAsia"/>
          <w:kern w:val="0"/>
          <w:sz w:val="24"/>
          <w:szCs w:val="24"/>
        </w:rPr>
        <w:t>专职心理健康教育教师师生比</w:t>
      </w:r>
    </w:p>
    <w:p w:rsidR="00C60E95"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r w:rsidRPr="00CE308E">
        <w:rPr>
          <w:rFonts w:asciiTheme="minorEastAsia" w:hAnsiTheme="minorEastAsia" w:cs="仿宋_GB2312"/>
          <w:b/>
          <w:kern w:val="0"/>
          <w:sz w:val="24"/>
          <w:szCs w:val="24"/>
        </w:rPr>
        <w:t>1:5000</w:t>
      </w:r>
    </w:p>
    <w:p w:rsidR="00C60E95"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建立学生管理工作体系，有专门的学生工作队伍，设置了为学生提供心理健康教育的机构，职责明确，重视对学生的指导与服务，专职辅导员与专职心理健康教育教师数量达到合格标准；制定有提升教师专业能力与水平、调动教师积极参与学生指导工作的政策与措施，多方位、多层面加强对学生的指导，如学习、生活、活动、竞赛、实习实训、毕业论文（设计）、心理、就业、考研等。重视学生良好心理素质的养成，关注学生的心理咨询、心理治疗，培养学生良好的心理素质。</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通过各种渠道，包括利用现代网络技术构建和形成教师与学生交流沟通的平台和机制；大多数教师积极参与，重视学生综合素质提高，体现“育人为本”、“学生为本”的理念，效果良好。</w:t>
      </w:r>
    </w:p>
    <w:p w:rsidR="00E80742"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5F74C0" w:rsidRPr="00CE308E" w:rsidRDefault="003A37FC" w:rsidP="005F74C0">
      <w:pPr>
        <w:pStyle w:val="a5"/>
        <w:numPr>
          <w:ilvl w:val="0"/>
          <w:numId w:val="15"/>
        </w:numPr>
        <w:spacing w:line="440" w:lineRule="exact"/>
        <w:ind w:firstLineChars="0"/>
        <w:rPr>
          <w:sz w:val="24"/>
          <w:szCs w:val="24"/>
        </w:rPr>
      </w:pPr>
      <w:r w:rsidRPr="00CE308E">
        <w:rPr>
          <w:rFonts w:hint="eastAsia"/>
          <w:sz w:val="24"/>
          <w:szCs w:val="24"/>
        </w:rPr>
        <w:t>学校学生管理工作体系建设情况、学生管理制度建设及执行情况</w:t>
      </w:r>
      <w:r w:rsidR="00FD33E0">
        <w:rPr>
          <w:rFonts w:hint="eastAsia"/>
          <w:sz w:val="24"/>
          <w:szCs w:val="24"/>
        </w:rPr>
        <w:t>；</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是否设置为学生提供心理健康教育的机构；</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专职辅导员（</w:t>
      </w:r>
      <w:r w:rsidRPr="00CE308E">
        <w:rPr>
          <w:rFonts w:asciiTheme="minorEastAsia" w:hAnsiTheme="minorEastAsia" w:cs="仿宋_GB2312"/>
          <w:kern w:val="0"/>
          <w:sz w:val="24"/>
          <w:szCs w:val="24"/>
        </w:rPr>
        <w:t>1</w:t>
      </w:r>
      <w:r w:rsidRPr="00CE308E">
        <w:rPr>
          <w:rFonts w:asciiTheme="minorEastAsia" w:hAnsiTheme="minorEastAsia" w:cs="宋体" w:hint="eastAsia"/>
          <w:kern w:val="0"/>
          <w:sz w:val="24"/>
          <w:szCs w:val="24"/>
        </w:rPr>
        <w:t>﹕</w:t>
      </w:r>
      <w:r w:rsidRPr="00CE308E">
        <w:rPr>
          <w:rFonts w:asciiTheme="minorEastAsia" w:hAnsiTheme="minorEastAsia" w:cs="仿宋_GB2312"/>
          <w:kern w:val="0"/>
          <w:sz w:val="24"/>
          <w:szCs w:val="24"/>
        </w:rPr>
        <w:t>200</w:t>
      </w:r>
      <w:r w:rsidRPr="00CE308E">
        <w:rPr>
          <w:rFonts w:asciiTheme="minorEastAsia" w:hAnsiTheme="minorEastAsia" w:cs="仿宋_GB2312" w:hint="eastAsia"/>
          <w:kern w:val="0"/>
          <w:sz w:val="24"/>
          <w:szCs w:val="24"/>
        </w:rPr>
        <w:t>）与专职心理健康教育教师（</w:t>
      </w:r>
      <w:r w:rsidR="00F80C8B"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人）数量达到合格标准；</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对学生的指导与服务开展情况，应多方位、多层面加强对学生的指导，如学习、生活、活动、竞赛、实习实训、毕业论文（设计）、心理、就业、考研等。重视学生良好心理素质的养成，关注学生的心理咨询、心理治疗，培养学生良好的心理素质；</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5.</w:t>
      </w:r>
      <w:r w:rsidRPr="00CE308E">
        <w:rPr>
          <w:rFonts w:asciiTheme="minorEastAsia" w:hAnsiTheme="minorEastAsia" w:cs="仿宋_GB2312" w:hint="eastAsia"/>
          <w:kern w:val="0"/>
          <w:sz w:val="24"/>
          <w:szCs w:val="24"/>
        </w:rPr>
        <w:t>有无提升教师专业能力与水平、调动教师积极参与学生指导工作的政策与措施</w:t>
      </w:r>
      <w:r w:rsidR="00990DFB" w:rsidRPr="00CE308E">
        <w:rPr>
          <w:rFonts w:asciiTheme="minorEastAsia" w:hAnsiTheme="minorEastAsia" w:cs="仿宋_GB2312" w:hint="eastAsia"/>
          <w:kern w:val="0"/>
          <w:sz w:val="24"/>
          <w:szCs w:val="24"/>
        </w:rPr>
        <w:t>，</w:t>
      </w:r>
      <w:r w:rsidR="00990DFB" w:rsidRPr="00CE308E">
        <w:rPr>
          <w:rFonts w:hint="eastAsia"/>
          <w:sz w:val="24"/>
          <w:szCs w:val="24"/>
        </w:rPr>
        <w:t>效果如何</w:t>
      </w:r>
      <w:r w:rsidRPr="00CE308E">
        <w:rPr>
          <w:rFonts w:asciiTheme="minorEastAsia" w:hAnsiTheme="minorEastAsia" w:cs="仿宋_GB2312" w:hint="eastAsia"/>
          <w:kern w:val="0"/>
          <w:sz w:val="24"/>
          <w:szCs w:val="24"/>
        </w:rPr>
        <w:t>；</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lastRenderedPageBreak/>
        <w:t>6.</w:t>
      </w:r>
      <w:r w:rsidRPr="00CE308E">
        <w:rPr>
          <w:rFonts w:asciiTheme="minorEastAsia" w:hAnsiTheme="minorEastAsia" w:cs="仿宋_GB2312" w:hint="eastAsia"/>
          <w:kern w:val="0"/>
          <w:sz w:val="24"/>
          <w:szCs w:val="24"/>
        </w:rPr>
        <w:t>教师参与学生指导和服务的人数；</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7.</w:t>
      </w:r>
      <w:r w:rsidRPr="00CE308E">
        <w:rPr>
          <w:rFonts w:asciiTheme="minorEastAsia" w:hAnsiTheme="minorEastAsia" w:cs="仿宋_GB2312" w:hint="eastAsia"/>
          <w:kern w:val="0"/>
          <w:sz w:val="24"/>
          <w:szCs w:val="24"/>
        </w:rPr>
        <w:t>利用现代网络技术构建和形成教师与学生交流沟通的平台和机制。</w:t>
      </w:r>
    </w:p>
    <w:p w:rsidR="00E80742"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05" w:name="_Toc500512395"/>
      <w:bookmarkStart w:id="106" w:name="_Toc508268049"/>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6.2.2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学生服务</w:t>
      </w:r>
      <w:bookmarkEnd w:id="105"/>
      <w:bookmarkEnd w:id="106"/>
    </w:p>
    <w:p w:rsidR="00E80742"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开展了大学生学习指导、职业生涯规划指导、创业教育指导、就业指导与服务、家庭经济困难学生资助、心理健康咨询等服务，学生比较满意；</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有跟踪调查毕业生发展情况的制度。</w:t>
      </w:r>
    </w:p>
    <w:p w:rsidR="00E80742"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强调“以学生为本”。学校应明确“以学生为本”的现代教育理念。牢固树立“育人意识、服务意识、发展意识、质量意识”，在组织机构保障的基础上，切实开展服务学生、关爱学生活动，如开展大学生学习指导、职业生涯规划指导、创业教育指导、就业指导、家庭经济困难学生资助、心理健康咨询等服务，服务学生求知求学，服务学生成长成才。学生对服务指导满意度较高。</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制定有跟踪毕业生发展情况的制度。有专门机构负责跟踪调查毕业生发展情况，了解人才培养质量，并根据调研情况调整服务方向与服务措施，提升服务能力。</w:t>
      </w:r>
    </w:p>
    <w:p w:rsidR="00E80742"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07" w:name="_Toc500512396"/>
      <w:bookmarkStart w:id="108" w:name="_Toc508268050"/>
      <w:r w:rsidRPr="00CE308E">
        <w:rPr>
          <w:rFonts w:asciiTheme="minorEastAsia" w:hAnsiTheme="minorEastAsia" w:cs="仿宋_GB2312"/>
          <w:kern w:val="0"/>
          <w:sz w:val="24"/>
          <w:szCs w:val="24"/>
        </w:rPr>
        <w:t>7.</w:t>
      </w:r>
      <w:r w:rsidRPr="00CE308E">
        <w:rPr>
          <w:rFonts w:asciiTheme="minorEastAsia" w:hAnsiTheme="minorEastAsia" w:cs="仿宋_GB2312" w:hint="eastAsia"/>
          <w:kern w:val="0"/>
          <w:sz w:val="24"/>
          <w:szCs w:val="24"/>
        </w:rPr>
        <w:t>教学质量</w:t>
      </w:r>
      <w:bookmarkEnd w:id="107"/>
      <w:bookmarkEnd w:id="108"/>
    </w:p>
    <w:p w:rsidR="00E80742"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09" w:name="_Toc500512397"/>
      <w:bookmarkStart w:id="110" w:name="_Toc508268051"/>
      <w:r w:rsidRPr="00CE308E">
        <w:rPr>
          <w:rFonts w:asciiTheme="minorEastAsia" w:hAnsiTheme="minorEastAsia" w:cs="仿宋_GB2312"/>
          <w:kern w:val="0"/>
          <w:sz w:val="24"/>
          <w:szCs w:val="24"/>
        </w:rPr>
        <w:t xml:space="preserve">7.1 </w:t>
      </w:r>
      <w:r w:rsidRPr="00CE308E">
        <w:rPr>
          <w:rFonts w:asciiTheme="minorEastAsia" w:hAnsiTheme="minorEastAsia" w:cs="仿宋_GB2312" w:hint="eastAsia"/>
          <w:kern w:val="0"/>
          <w:sz w:val="24"/>
          <w:szCs w:val="24"/>
        </w:rPr>
        <w:t>德育</w:t>
      </w:r>
      <w:bookmarkEnd w:id="109"/>
      <w:bookmarkEnd w:id="110"/>
    </w:p>
    <w:p w:rsidR="00E80742"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11" w:name="_Toc500512398"/>
      <w:bookmarkStart w:id="112" w:name="_Toc508268052"/>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7.1.1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思想政治教育</w:t>
      </w:r>
      <w:bookmarkEnd w:id="111"/>
      <w:bookmarkEnd w:id="112"/>
    </w:p>
    <w:p w:rsidR="00E80742"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学校创新思想政治教育形式，丰富思想政治教育内容，</w:t>
      </w:r>
      <w:r w:rsidR="005210CA" w:rsidRPr="00CE308E">
        <w:rPr>
          <w:rFonts w:asciiTheme="minorEastAsia" w:hAnsiTheme="minorEastAsia"/>
          <w:sz w:val="24"/>
          <w:szCs w:val="24"/>
        </w:rPr>
        <w:t>把思想政治工作贯穿教育教学全过程，实现全程育人、全方位育</w:t>
      </w:r>
      <w:r w:rsidR="005210CA" w:rsidRPr="00CE308E">
        <w:rPr>
          <w:rFonts w:asciiTheme="minorEastAsia" w:hAnsiTheme="minorEastAsia" w:hint="eastAsia"/>
          <w:sz w:val="24"/>
          <w:szCs w:val="24"/>
        </w:rPr>
        <w:t>人</w:t>
      </w:r>
      <w:r w:rsidR="005210CA" w:rsidRPr="00CE308E">
        <w:rPr>
          <w:rFonts w:asciiTheme="minorEastAsia" w:hAnsiTheme="minorEastAsia"/>
          <w:sz w:val="24"/>
          <w:szCs w:val="24"/>
        </w:rPr>
        <w:t>；落实国家标准，健全组织机构，加强队伍建设，</w:t>
      </w:r>
      <w:r w:rsidRPr="00CE308E">
        <w:rPr>
          <w:rFonts w:asciiTheme="minorEastAsia" w:hAnsiTheme="minorEastAsia" w:cs="仿宋_GB2312" w:hint="eastAsia"/>
          <w:kern w:val="0"/>
          <w:sz w:val="24"/>
          <w:szCs w:val="24"/>
        </w:rPr>
        <w:t>思想政治教育工作的针对性和实效性较强，学生比较满意，评价较高。</w:t>
      </w:r>
    </w:p>
    <w:p w:rsidR="00E80742"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8920AD" w:rsidRPr="00CE308E" w:rsidRDefault="008920AD" w:rsidP="005F74C0">
      <w:pPr>
        <w:spacing w:line="440" w:lineRule="exact"/>
        <w:ind w:firstLineChars="200" w:firstLine="480"/>
        <w:rPr>
          <w:sz w:val="24"/>
          <w:szCs w:val="24"/>
        </w:rPr>
      </w:pPr>
      <w:r w:rsidRPr="00CE308E">
        <w:rPr>
          <w:rFonts w:hint="eastAsia"/>
          <w:sz w:val="24"/>
          <w:szCs w:val="24"/>
        </w:rPr>
        <w:t>大学生思想政治教育是高等教育的重要任务，是教学改革的重点和难点，要创新思想政治教育形式，丰富思想政治教育内容，</w:t>
      </w:r>
      <w:r w:rsidRPr="00CE308E">
        <w:rPr>
          <w:rFonts w:asciiTheme="minorEastAsia" w:hAnsiTheme="minorEastAsia"/>
          <w:sz w:val="24"/>
          <w:szCs w:val="24"/>
        </w:rPr>
        <w:t>把思想政治工作贯穿教育教学全过程，实现全程育人、全方位育</w:t>
      </w:r>
      <w:r w:rsidRPr="00CE308E">
        <w:rPr>
          <w:rFonts w:asciiTheme="minorEastAsia" w:hAnsiTheme="minorEastAsia" w:hint="eastAsia"/>
          <w:sz w:val="24"/>
          <w:szCs w:val="24"/>
        </w:rPr>
        <w:t>人</w:t>
      </w:r>
      <w:r w:rsidRPr="00CE308E">
        <w:rPr>
          <w:rFonts w:asciiTheme="minorEastAsia" w:hAnsiTheme="minorEastAsia"/>
          <w:sz w:val="24"/>
          <w:szCs w:val="24"/>
        </w:rPr>
        <w:t>；落实国家标准，健全组织机构，加强队伍建设，</w:t>
      </w:r>
      <w:r w:rsidRPr="00CE308E">
        <w:rPr>
          <w:rFonts w:hint="eastAsia"/>
          <w:sz w:val="24"/>
          <w:szCs w:val="24"/>
        </w:rPr>
        <w:t>增强针对性和提高实效。</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本观测点主要考察学校对于学生思想道德素养的培养的重视程度，思想道德教育体系建设状况，思想政治教育的方式和内容，是否与时俱进，按照时代的要求及时更新内容，应用网络和信息技术等新技术、新手</w:t>
      </w:r>
      <w:proofErr w:type="gramStart"/>
      <w:r w:rsidRPr="00CE308E">
        <w:rPr>
          <w:rFonts w:asciiTheme="minorEastAsia" w:hAnsiTheme="minorEastAsia" w:cs="仿宋_GB2312" w:hint="eastAsia"/>
          <w:kern w:val="0"/>
          <w:sz w:val="24"/>
          <w:szCs w:val="24"/>
        </w:rPr>
        <w:t>段改革</w:t>
      </w:r>
      <w:proofErr w:type="gramEnd"/>
      <w:r w:rsidRPr="00CE308E">
        <w:rPr>
          <w:rFonts w:asciiTheme="minorEastAsia" w:hAnsiTheme="minorEastAsia" w:cs="仿宋_GB2312" w:hint="eastAsia"/>
          <w:kern w:val="0"/>
          <w:sz w:val="24"/>
          <w:szCs w:val="24"/>
        </w:rPr>
        <w:t>教育方法与手段。学生对于思想政治教育工作的满意度和评价情况。学生的思想道德水平关联在“思想品德”观测点进行考察。考察方式包括座谈会、随机走访、问卷调查、查阅有关资料等。</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lastRenderedPageBreak/>
        <w:t>思想政治素质是学生应具有的最重要的素质。时代要求当代大学生有正确的世界观、价值观和人生观；初步掌握马列主义、毛泽东思想、邓小平理论的基本观点和“三个代表”重要思想；具有初步的</w:t>
      </w:r>
      <w:proofErr w:type="gramStart"/>
      <w:r w:rsidRPr="00CE308E">
        <w:rPr>
          <w:rFonts w:asciiTheme="minorEastAsia" w:hAnsiTheme="minorEastAsia" w:cs="仿宋_GB2312" w:hint="eastAsia"/>
          <w:kern w:val="0"/>
          <w:sz w:val="24"/>
          <w:szCs w:val="24"/>
        </w:rPr>
        <w:t>辨证唯物主义</w:t>
      </w:r>
      <w:proofErr w:type="gramEnd"/>
      <w:r w:rsidRPr="00CE308E">
        <w:rPr>
          <w:rFonts w:asciiTheme="minorEastAsia" w:hAnsiTheme="minorEastAsia" w:cs="仿宋_GB2312" w:hint="eastAsia"/>
          <w:kern w:val="0"/>
          <w:sz w:val="24"/>
          <w:szCs w:val="24"/>
        </w:rPr>
        <w:t>观点，树立社会主义信念、牢固树立热爱祖国、振兴中华民族的使命感；培养探索精神、创新思维、崇尚真知、追求真理的恒心和毅力；培养诚信守法、团结合作精神。</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道德素质是个人在社会生活中进行价值判断、行为选择、处理与他人利益关系的内在枢纽，当代大学生要有高尚的道德情操和良好的修养。文化素质的内容是广泛的、多方面的，它是需要长期的培养和熏陶的。</w:t>
      </w:r>
    </w:p>
    <w:p w:rsidR="00E80742"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文化素质教育要开设以人文科学为主要内容的课程、讲座和开展相应的活动，同时要营造校园文化，形成浓郁的人文教育的氛围。人文教育除了讲座</w:t>
      </w:r>
      <w:r w:rsidRPr="00CE308E">
        <w:rPr>
          <w:rFonts w:asciiTheme="minorEastAsia" w:hAnsiTheme="minorEastAsia" w:cs="仿宋_GB2312"/>
          <w:kern w:val="0"/>
          <w:sz w:val="24"/>
          <w:szCs w:val="24"/>
        </w:rPr>
        <w:t>56</w:t>
      </w:r>
      <w:r w:rsidRPr="00CE308E">
        <w:rPr>
          <w:rFonts w:asciiTheme="minorEastAsia" w:hAnsiTheme="minorEastAsia" w:cs="仿宋_GB2312" w:hint="eastAsia"/>
          <w:kern w:val="0"/>
          <w:sz w:val="24"/>
          <w:szCs w:val="24"/>
        </w:rPr>
        <w:t>和选修课外，要有相应的校园文化。</w:t>
      </w:r>
    </w:p>
    <w:p w:rsidR="0052684E"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13" w:name="_Toc500512399"/>
      <w:bookmarkStart w:id="114" w:name="_Toc508268053"/>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7.1.2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思想品德</w:t>
      </w:r>
      <w:bookmarkEnd w:id="113"/>
      <w:bookmarkEnd w:id="114"/>
    </w:p>
    <w:p w:rsidR="0052684E"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学生展现出良好的思想政治素质，表现出服务国家和服务人民的社会责任感和公民意识，具有团结互助、诚实守信、遵纪守法、艰苦奋斗的良好品质，学生能积极参与志愿服务等公益活动。</w:t>
      </w:r>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本观测点主要考察学生的思想道德水平。</w:t>
      </w:r>
      <w:r w:rsidR="006A3A8B" w:rsidRPr="00CE308E">
        <w:rPr>
          <w:rFonts w:hint="eastAsia"/>
          <w:sz w:val="24"/>
          <w:szCs w:val="24"/>
        </w:rPr>
        <w:t>学校是否认真贯彻落实中央有关文件的各项规定，培养学生热爱祖国、勇于奉献、诚实守信、遵纪守法的良好品质。</w:t>
      </w:r>
      <w:r w:rsidRPr="00CE308E">
        <w:rPr>
          <w:rFonts w:asciiTheme="minorEastAsia" w:hAnsiTheme="minorEastAsia" w:cs="仿宋_GB2312" w:hint="eastAsia"/>
          <w:kern w:val="0"/>
          <w:sz w:val="24"/>
          <w:szCs w:val="24"/>
        </w:rPr>
        <w:t>大学生应具有良好的思想政治素质，自觉遵守爱国守法、明礼诚信、团结友善、勤俭自强、敬业奉献的基本道德规范。在各类社会实践活动中了解社会、了解国情，增长才干、奉献社会，锻炼毅力、培养品格，增强社会责任感，能积极参与各类志愿活动（如</w:t>
      </w:r>
      <w:proofErr w:type="gramStart"/>
      <w:r w:rsidRPr="00CE308E">
        <w:rPr>
          <w:rFonts w:asciiTheme="minorEastAsia" w:hAnsiTheme="minorEastAsia" w:cs="仿宋_GB2312" w:hint="eastAsia"/>
          <w:kern w:val="0"/>
          <w:sz w:val="24"/>
          <w:szCs w:val="24"/>
        </w:rPr>
        <w:t>世</w:t>
      </w:r>
      <w:proofErr w:type="gramEnd"/>
      <w:r w:rsidRPr="00CE308E">
        <w:rPr>
          <w:rFonts w:asciiTheme="minorEastAsia" w:hAnsiTheme="minorEastAsia" w:cs="仿宋_GB2312" w:hint="eastAsia"/>
          <w:kern w:val="0"/>
          <w:sz w:val="24"/>
          <w:szCs w:val="24"/>
        </w:rPr>
        <w:t>博会志愿者、无偿献血）和公益（如社区服务）活动。</w:t>
      </w:r>
    </w:p>
    <w:p w:rsidR="00FC2741"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15" w:name="_Toc500512400"/>
      <w:bookmarkStart w:id="116" w:name="_Toc508268054"/>
      <w:r w:rsidRPr="00CE308E">
        <w:rPr>
          <w:rFonts w:asciiTheme="minorEastAsia" w:hAnsiTheme="minorEastAsia" w:cs="仿宋_GB2312"/>
          <w:kern w:val="0"/>
          <w:sz w:val="24"/>
          <w:szCs w:val="24"/>
        </w:rPr>
        <w:t xml:space="preserve">7.2 </w:t>
      </w:r>
      <w:r w:rsidRPr="00CE308E">
        <w:rPr>
          <w:rFonts w:asciiTheme="minorEastAsia" w:hAnsiTheme="minorEastAsia" w:cs="仿宋_GB2312" w:hint="eastAsia"/>
          <w:kern w:val="0"/>
          <w:sz w:val="24"/>
          <w:szCs w:val="24"/>
        </w:rPr>
        <w:t>专业知识和能力</w:t>
      </w:r>
      <w:bookmarkEnd w:id="115"/>
      <w:bookmarkEnd w:id="116"/>
    </w:p>
    <w:p w:rsidR="00FC2741"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17" w:name="_Toc500512401"/>
      <w:bookmarkStart w:id="118" w:name="_Toc508268055"/>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7.2.1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专业基本理论与技能</w:t>
      </w:r>
      <w:bookmarkEnd w:id="117"/>
      <w:bookmarkEnd w:id="118"/>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达到培养目标的要求，学生掌握了专业基本理论、基本知识和基本技能。</w:t>
      </w:r>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量化（参考）数据标准及算法</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大学英语四、六级通过率</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计算机等级考试通过率</w:t>
      </w:r>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lastRenderedPageBreak/>
        <w:t>基本理论</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指学生对基础课、专业基础课的学习掌握与应用的能力。</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基本技能</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指学生基本的实践能力、自学能力、应变能力、交流能力、外语能力和创新能力等。</w:t>
      </w:r>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本观测点主要考察学生在校学习期间基本理论与基本技能培养的现状、实际水平，判断学生的学习质量、基本素质和进一步学习、发展的基础。学校应根据专业培养方案、培养目标和专业、行业、社会技能要求，对学生的知识结构、能力培养和进行总体设计，切实培养、提升学生综合素质，构建所需基本技能要点，在教育教学中付诸实施，取得成效。</w:t>
      </w:r>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一是通过学生在校学习的成绩，特别是学校主要课程的考试试题水平及学生考试结果的分析，不光看考试的成绩，还要看试卷的质量，考试的管理，评分的标准和要求，以及是否执行严格；</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二是要看学校之间横向可比较的考试和竞赛以及比赛的成绩，包括全国或地区的统考（如英语水平考试、计算机等级考试）、全国或地区的竞赛等；</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三是专家组考察的结果，通过查阅毕业论文、试卷和相关材料，以及各种形式的座谈、讨论、测试等来考察评价；</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四是学校在培养大学生科技创新能力方面的具体举措，</w:t>
      </w:r>
      <w:proofErr w:type="gramStart"/>
      <w:r w:rsidRPr="00CE308E">
        <w:rPr>
          <w:rFonts w:asciiTheme="minorEastAsia" w:hAnsiTheme="minorEastAsia" w:cs="仿宋_GB2312" w:hint="eastAsia"/>
          <w:kern w:val="0"/>
          <w:sz w:val="24"/>
          <w:szCs w:val="24"/>
        </w:rPr>
        <w:t>学生科创活动</w:t>
      </w:r>
      <w:proofErr w:type="gramEnd"/>
      <w:r w:rsidRPr="00CE308E">
        <w:rPr>
          <w:rFonts w:asciiTheme="minorEastAsia" w:hAnsiTheme="minorEastAsia" w:cs="仿宋_GB2312" w:hint="eastAsia"/>
          <w:kern w:val="0"/>
          <w:sz w:val="24"/>
          <w:szCs w:val="24"/>
        </w:rPr>
        <w:t>的参与面与所获得奖励与成果；</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五是学生获得各类与所学专业相关职业资格证书情况。</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专家组通过综合判断得出学生基本理论和基本技能的实际水平。</w:t>
      </w:r>
    </w:p>
    <w:p w:rsidR="00FC2741"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19" w:name="_Toc500512402"/>
      <w:bookmarkStart w:id="120" w:name="_Toc508268056"/>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7.2.2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专业能力</w:t>
      </w:r>
      <w:bookmarkEnd w:id="119"/>
      <w:bookmarkEnd w:id="120"/>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具备了从事本专业相关工作的能力</w:t>
      </w:r>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新增观测点，引导新建本科院校着力于应用型人才培养。</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对学生专业能力的要求首先应体现在专业培养方案中对专业知识、能力、素质的描述和要求，通过对用人单位的调查和对毕业生的回访来进一步验证学生专业知识及能力与从事实际工作要求的符合度。对本观测点的考察与“社会评价”、“就业质量”观测点密切相关。</w:t>
      </w:r>
    </w:p>
    <w:p w:rsidR="00FC2741"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21" w:name="_Toc500512403"/>
      <w:bookmarkStart w:id="122" w:name="_Toc508268057"/>
      <w:r w:rsidRPr="00CE308E">
        <w:rPr>
          <w:rFonts w:asciiTheme="minorEastAsia" w:hAnsiTheme="minorEastAsia" w:cs="仿宋_GB2312"/>
          <w:kern w:val="0"/>
          <w:sz w:val="24"/>
          <w:szCs w:val="24"/>
        </w:rPr>
        <w:t xml:space="preserve">7.3 </w:t>
      </w:r>
      <w:r w:rsidRPr="00CE308E">
        <w:rPr>
          <w:rFonts w:asciiTheme="minorEastAsia" w:hAnsiTheme="minorEastAsia" w:cs="仿宋_GB2312" w:hint="eastAsia"/>
          <w:kern w:val="0"/>
          <w:sz w:val="24"/>
          <w:szCs w:val="24"/>
        </w:rPr>
        <w:t>体育美育</w:t>
      </w:r>
      <w:bookmarkEnd w:id="121"/>
      <w:bookmarkEnd w:id="122"/>
    </w:p>
    <w:p w:rsidR="00FC2741"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23" w:name="_Toc500512404"/>
      <w:bookmarkStart w:id="124" w:name="_Toc508268058"/>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7.3.1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体育和美育</w:t>
      </w:r>
      <w:bookmarkEnd w:id="123"/>
      <w:bookmarkEnd w:id="124"/>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lastRenderedPageBreak/>
        <w:t>《国家大学生体质健康标准》合格率达</w:t>
      </w:r>
      <w:r w:rsidRPr="00CE308E">
        <w:rPr>
          <w:rFonts w:asciiTheme="minorEastAsia" w:hAnsiTheme="minorEastAsia" w:cs="仿宋_GB2312"/>
          <w:kern w:val="0"/>
          <w:sz w:val="24"/>
          <w:szCs w:val="24"/>
        </w:rPr>
        <w:t>85</w:t>
      </w:r>
      <w:r w:rsidRPr="00CE308E">
        <w:rPr>
          <w:rFonts w:asciiTheme="minorEastAsia" w:hAnsiTheme="minorEastAsia" w:cs="仿宋_GB2312" w:hint="eastAsia"/>
          <w:kern w:val="0"/>
          <w:sz w:val="24"/>
          <w:szCs w:val="24"/>
        </w:rPr>
        <w:t>％，学生身心健康；开设了艺术教育课程，开展了丰富多彩的文化活动，注重培养学生良好的审美情趣和人文素养。</w:t>
      </w:r>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《国家大学生体质健康标准》</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大学生体质健康标准按教育部和国家体育总局下发的《学生体质健康标准（试行方案）》（</w:t>
      </w:r>
      <w:proofErr w:type="gramStart"/>
      <w:r w:rsidRPr="00CE308E">
        <w:rPr>
          <w:rFonts w:asciiTheme="minorEastAsia" w:hAnsiTheme="minorEastAsia" w:cs="仿宋_GB2312" w:hint="eastAsia"/>
          <w:kern w:val="0"/>
          <w:sz w:val="24"/>
          <w:szCs w:val="24"/>
        </w:rPr>
        <w:t>教体艺</w:t>
      </w:r>
      <w:proofErr w:type="gramEnd"/>
      <w:r w:rsidR="00F80C8B" w:rsidRPr="00CE308E">
        <w:rPr>
          <w:rFonts w:asciiTheme="minorEastAsia" w:hAnsiTheme="minorEastAsia" w:cs="仿宋_GB2312"/>
          <w:kern w:val="0"/>
          <w:sz w:val="24"/>
          <w:szCs w:val="24"/>
        </w:rPr>
        <w:t>[2002]12</w:t>
      </w:r>
      <w:r w:rsidRPr="00CE308E">
        <w:rPr>
          <w:rFonts w:asciiTheme="minorEastAsia" w:hAnsiTheme="minorEastAsia" w:cs="仿宋_GB2312" w:hint="eastAsia"/>
          <w:kern w:val="0"/>
          <w:sz w:val="24"/>
          <w:szCs w:val="24"/>
        </w:rPr>
        <w:t>号）进行统计。</w:t>
      </w:r>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对于学校体育教学工作的考察主要有两个方面，一方面《国家大学生体质健康标准》合格率应达到合格标准，另一方面考察学校的群众性体育活动和竞技体育活动的情况。</w:t>
      </w:r>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学生进行体质健康达标测试的数据统计表（要提供系统数据查询）；</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学校体育运动会的有关材料；</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学生参加各类体育竞赛、运动会及获奖情况；</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学生个人或群体体育锻炼的情况；</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学校群众性体育活动参与人数多，开展活动内容丰富，效果较好；</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对于美育教学的考察主要包括学校在各类课程设置中，开设有艺术教育课程，或者开设了全</w:t>
      </w:r>
      <w:r w:rsidR="006A3A8B" w:rsidRPr="00CE308E">
        <w:rPr>
          <w:rFonts w:asciiTheme="minorEastAsia" w:hAnsiTheme="minorEastAsia" w:cs="仿宋_GB2312" w:hint="eastAsia"/>
          <w:kern w:val="0"/>
          <w:sz w:val="24"/>
          <w:szCs w:val="24"/>
        </w:rPr>
        <w:t>校</w:t>
      </w:r>
      <w:r w:rsidRPr="00CE308E">
        <w:rPr>
          <w:rFonts w:asciiTheme="minorEastAsia" w:hAnsiTheme="minorEastAsia" w:cs="仿宋_GB2312" w:hint="eastAsia"/>
          <w:kern w:val="0"/>
          <w:sz w:val="24"/>
          <w:szCs w:val="24"/>
        </w:rPr>
        <w:t>性艺术教育专家学者讲座，学生受到艺术熏陶，参与程度较高。同时学校开展了丰富多彩的群众性艺术活动，这些活动富有时代性、艺术性、审美性，注重培养学生正确的审美情趣和人文艺术素养，效果较好；</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体育美育工作应着力学生素质提升，促进学生全面发展。</w:t>
      </w:r>
    </w:p>
    <w:p w:rsidR="00FC2741"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25" w:name="_Toc500512405"/>
      <w:bookmarkStart w:id="126" w:name="_Toc508268059"/>
      <w:r w:rsidRPr="00CE308E">
        <w:rPr>
          <w:rFonts w:asciiTheme="minorEastAsia" w:hAnsiTheme="minorEastAsia" w:cs="仿宋_GB2312"/>
          <w:kern w:val="0"/>
          <w:sz w:val="24"/>
          <w:szCs w:val="24"/>
        </w:rPr>
        <w:t xml:space="preserve">7.4 </w:t>
      </w:r>
      <w:r w:rsidRPr="00CE308E">
        <w:rPr>
          <w:rFonts w:asciiTheme="minorEastAsia" w:hAnsiTheme="minorEastAsia" w:cs="仿宋_GB2312" w:hint="eastAsia"/>
          <w:kern w:val="0"/>
          <w:sz w:val="24"/>
          <w:szCs w:val="24"/>
        </w:rPr>
        <w:t>校内外评价</w:t>
      </w:r>
      <w:bookmarkEnd w:id="125"/>
      <w:bookmarkEnd w:id="126"/>
    </w:p>
    <w:p w:rsidR="00FC2741"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27" w:name="_Toc500512406"/>
      <w:bookmarkStart w:id="128" w:name="_Toc508268060"/>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7.4.1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师生评价</w:t>
      </w:r>
      <w:bookmarkEnd w:id="127"/>
      <w:bookmarkEnd w:id="128"/>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学生对教学工作及教学效果比较满意，评价较好；</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教师对学校教学工作和学生学习状况比较满意。</w:t>
      </w:r>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FC2741" w:rsidRPr="00CE308E" w:rsidRDefault="006A3A8B"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本观测点</w:t>
      </w:r>
      <w:r w:rsidR="00B02113" w:rsidRPr="00CE308E">
        <w:rPr>
          <w:rFonts w:asciiTheme="minorEastAsia" w:hAnsiTheme="minorEastAsia" w:cs="仿宋_GB2312" w:hint="eastAsia"/>
          <w:kern w:val="0"/>
          <w:sz w:val="24"/>
          <w:szCs w:val="24"/>
        </w:rPr>
        <w:t>体现学校发展应以人为本，以师生为本的理念。专家通过座谈会、问卷调查、与师生随机访谈等方式进行，了解师生对于学校本科教学工作和服务的感受和评价（包括校级各职能部门领导对学校教学工作的评价）。教学工作评价主要考察学生对于教学基本条件、教学管理、教学水平、教学方法与手段、课程教学与改革、课堂教学质量、考核评价方式与教学效果等的满意度和评价；教师对于学科布局、专业结构与设置、教学基本条件、队伍建设、教师培训、教学管理、教学质量、质量监控、教师待遇等的满意度和评价。还要看以上</w:t>
      </w:r>
      <w:r w:rsidR="00B02113" w:rsidRPr="00CE308E">
        <w:rPr>
          <w:rFonts w:asciiTheme="minorEastAsia" w:hAnsiTheme="minorEastAsia" w:cs="仿宋_GB2312" w:hint="eastAsia"/>
          <w:kern w:val="0"/>
          <w:sz w:val="24"/>
          <w:szCs w:val="24"/>
        </w:rPr>
        <w:lastRenderedPageBreak/>
        <w:t>层面是否初步建立校内自我评估体系，是否形成建设与发展的长效机制。</w:t>
      </w:r>
    </w:p>
    <w:p w:rsidR="00FC2741"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29" w:name="_Toc500512407"/>
      <w:bookmarkStart w:id="130" w:name="_Toc508268061"/>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7.4.2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社会评价</w:t>
      </w:r>
      <w:bookmarkEnd w:id="129"/>
      <w:bookmarkEnd w:id="130"/>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学校声誉较好，学生报到率较高；</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毕业生对学校教育教学工作认可度较高，评价较好；</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用人单位对毕业生满意度较高。</w:t>
      </w:r>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观测点解读</w:t>
      </w:r>
      <w:r w:rsidR="00624E90" w:rsidRPr="00CE308E">
        <w:rPr>
          <w:rFonts w:asciiTheme="minorEastAsia" w:hAnsiTheme="minorEastAsia" w:cs="仿宋_GB2312" w:hint="eastAsia"/>
          <w:b/>
          <w:kern w:val="0"/>
          <w:sz w:val="24"/>
          <w:szCs w:val="24"/>
        </w:rPr>
        <w:t>：</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批次最低控制线</w:t>
      </w:r>
      <w:r w:rsidR="00624E90" w:rsidRPr="00CE308E">
        <w:rPr>
          <w:rFonts w:asciiTheme="minorEastAsia" w:hAnsiTheme="minorEastAsia" w:cs="仿宋_GB2312" w:hint="eastAsia"/>
          <w:kern w:val="0"/>
          <w:sz w:val="24"/>
          <w:szCs w:val="24"/>
        </w:rPr>
        <w:t>：</w:t>
      </w:r>
      <w:proofErr w:type="gramStart"/>
      <w:r w:rsidRPr="00CE308E">
        <w:rPr>
          <w:rFonts w:asciiTheme="minorEastAsia" w:hAnsiTheme="minorEastAsia" w:cs="仿宋_GB2312" w:hint="eastAsia"/>
          <w:kern w:val="0"/>
          <w:sz w:val="24"/>
          <w:szCs w:val="24"/>
        </w:rPr>
        <w:t>指全国</w:t>
      </w:r>
      <w:proofErr w:type="gramEnd"/>
      <w:r w:rsidRPr="00CE308E">
        <w:rPr>
          <w:rFonts w:asciiTheme="minorEastAsia" w:hAnsiTheme="minorEastAsia" w:cs="仿宋_GB2312" w:hint="eastAsia"/>
          <w:kern w:val="0"/>
          <w:sz w:val="24"/>
          <w:szCs w:val="24"/>
        </w:rPr>
        <w:t>各省（直辖市、自治区）高考招生各批次最低控制分数线。多批次录取的学校，指最低批次录取的最低控制分数线。</w:t>
      </w:r>
    </w:p>
    <w:p w:rsidR="00FC2741"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录取平均分数与批次最低控制线的差值</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指学校录取平均分数与学校所在批次最低控制线的分数差值。艺术、体育类等学生不计算在内，但需在特殊情况说明中备注。</w:t>
      </w:r>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6A3A8B" w:rsidRPr="00CE308E" w:rsidRDefault="006A3A8B" w:rsidP="005F74C0">
      <w:pPr>
        <w:spacing w:line="440" w:lineRule="exact"/>
        <w:ind w:firstLineChars="200" w:firstLine="480"/>
        <w:rPr>
          <w:rFonts w:asciiTheme="minorEastAsia" w:hAnsiTheme="minorEastAsia" w:cs="仿宋_GB2312"/>
          <w:kern w:val="0"/>
          <w:sz w:val="24"/>
          <w:szCs w:val="24"/>
        </w:rPr>
      </w:pPr>
      <w:r w:rsidRPr="00CE308E">
        <w:rPr>
          <w:rFonts w:hint="eastAsia"/>
          <w:sz w:val="24"/>
          <w:szCs w:val="24"/>
        </w:rPr>
        <w:t>社会评价主要指社会对学校的办学水平和人才质量的评价，反映在社会对该校人才的需求。</w:t>
      </w:r>
      <w:r w:rsidRPr="00CE308E">
        <w:rPr>
          <w:rFonts w:asciiTheme="minorEastAsia" w:hAnsiTheme="minorEastAsia" w:cs="仿宋_GB2312" w:hint="eastAsia"/>
          <w:kern w:val="0"/>
          <w:sz w:val="24"/>
          <w:szCs w:val="24"/>
        </w:rPr>
        <w:t>社会评价是社会组织和个人对学校的综合实力、办学水平、师资队伍、办学条件、教育质量、人才质量等的认识和认可程度。</w:t>
      </w:r>
      <w:r w:rsidRPr="00CE308E">
        <w:rPr>
          <w:rFonts w:hint="eastAsia"/>
          <w:sz w:val="24"/>
          <w:szCs w:val="24"/>
        </w:rPr>
        <w:t>可以通过学校的录取分数线与当地的控制线的差异、第一志愿录取率、新生报到率，用人单位、家长、校友等对该校毕业生的反映，尤其要重视用人单位对毕业生的评价。</w:t>
      </w:r>
    </w:p>
    <w:p w:rsidR="00FC2741"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官方或社会组织对学校的评估和评价；</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社会对学校人才的需求情况；</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用人单位对毕业生质量的评价及对学校的反馈意见；</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学生家长对学校的满意度和评价；</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毕业生对学校教学工作的满意度和评价；</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社会各界人士对学校的认识和评价；</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各类媒体对学校的报道和评价情况。</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生源情况也可以从一个侧面反映学校声誉，生源分析主要看学校的录取平均分数与批次最低控制线的差值、第一志愿录取率（平行志愿除外）以及报到率。</w:t>
      </w:r>
    </w:p>
    <w:p w:rsidR="00CA3F5D"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31" w:name="_Toc500512408"/>
      <w:bookmarkStart w:id="132" w:name="_Toc508268062"/>
      <w:r w:rsidRPr="00CE308E">
        <w:rPr>
          <w:rFonts w:asciiTheme="minorEastAsia" w:hAnsiTheme="minorEastAsia" w:cs="仿宋_GB2312"/>
          <w:kern w:val="0"/>
          <w:sz w:val="24"/>
          <w:szCs w:val="24"/>
        </w:rPr>
        <w:t xml:space="preserve">7.5 </w:t>
      </w:r>
      <w:r w:rsidRPr="00CE308E">
        <w:rPr>
          <w:rFonts w:asciiTheme="minorEastAsia" w:hAnsiTheme="minorEastAsia" w:cs="仿宋_GB2312" w:hint="eastAsia"/>
          <w:kern w:val="0"/>
          <w:sz w:val="24"/>
          <w:szCs w:val="24"/>
        </w:rPr>
        <w:t>就业</w:t>
      </w:r>
      <w:bookmarkEnd w:id="131"/>
      <w:bookmarkEnd w:id="132"/>
    </w:p>
    <w:p w:rsidR="00CA3F5D"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33" w:name="_Toc500512409"/>
      <w:bookmarkStart w:id="134" w:name="_Toc508268063"/>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7.5.1</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就业率</w:t>
      </w:r>
      <w:bookmarkEnd w:id="133"/>
      <w:bookmarkEnd w:id="134"/>
    </w:p>
    <w:p w:rsidR="00CA3F5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应届毕业生的初次就业率达到本地区高校平均水平。</w:t>
      </w:r>
    </w:p>
    <w:p w:rsidR="00CA3F5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lastRenderedPageBreak/>
        <w:t>观测点解读</w:t>
      </w:r>
      <w:r w:rsidR="00624E90" w:rsidRPr="00CE308E">
        <w:rPr>
          <w:rFonts w:asciiTheme="minorEastAsia" w:hAnsiTheme="minorEastAsia" w:cs="仿宋_GB2312" w:hint="eastAsia"/>
          <w:b/>
          <w:kern w:val="0"/>
          <w:sz w:val="24"/>
          <w:szCs w:val="24"/>
        </w:rPr>
        <w:t>：</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就业率</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已就业毕业生人数占毕业生总人数（已就业毕业生人数</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待就业毕业生人数</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暂时不就业毕业生人数）的百分比。</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初次就业率</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时间节点为当年</w:t>
      </w:r>
      <w:r w:rsidR="00F80C8B" w:rsidRPr="00CE308E">
        <w:rPr>
          <w:rFonts w:asciiTheme="minorEastAsia" w:hAnsiTheme="minorEastAsia" w:cs="仿宋_GB2312"/>
          <w:kern w:val="0"/>
          <w:sz w:val="24"/>
          <w:szCs w:val="24"/>
        </w:rPr>
        <w:t>8</w:t>
      </w:r>
      <w:r w:rsidRPr="00CE308E">
        <w:rPr>
          <w:rFonts w:asciiTheme="minorEastAsia" w:hAnsiTheme="minorEastAsia" w:cs="仿宋_GB2312" w:hint="eastAsia"/>
          <w:kern w:val="0"/>
          <w:sz w:val="24"/>
          <w:szCs w:val="24"/>
        </w:rPr>
        <w:t>月</w:t>
      </w:r>
      <w:r w:rsidR="00F80C8B" w:rsidRPr="00CE308E">
        <w:rPr>
          <w:rFonts w:asciiTheme="minorEastAsia" w:hAnsiTheme="minorEastAsia" w:cs="仿宋_GB2312"/>
          <w:kern w:val="0"/>
          <w:sz w:val="24"/>
          <w:szCs w:val="24"/>
        </w:rPr>
        <w:t>31</w:t>
      </w:r>
      <w:r w:rsidRPr="00CE308E">
        <w:rPr>
          <w:rFonts w:asciiTheme="minorEastAsia" w:hAnsiTheme="minorEastAsia" w:cs="仿宋_GB2312" w:hint="eastAsia"/>
          <w:kern w:val="0"/>
          <w:sz w:val="24"/>
          <w:szCs w:val="24"/>
        </w:rPr>
        <w:t>日前。</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本地区高校</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本科高校</w:t>
      </w:r>
      <w:r w:rsidRPr="00CE308E">
        <w:rPr>
          <w:rFonts w:asciiTheme="minorEastAsia" w:hAnsiTheme="minorEastAsia" w:cs="仿宋_GB2312"/>
          <w:kern w:val="0"/>
          <w:sz w:val="24"/>
          <w:szCs w:val="24"/>
        </w:rPr>
        <w:t>+</w:t>
      </w:r>
      <w:r w:rsidRPr="00CE308E">
        <w:rPr>
          <w:rFonts w:asciiTheme="minorEastAsia" w:hAnsiTheme="minorEastAsia" w:cs="仿宋_GB2312" w:hint="eastAsia"/>
          <w:kern w:val="0"/>
          <w:sz w:val="24"/>
          <w:szCs w:val="24"/>
        </w:rPr>
        <w:t>高职院校</w:t>
      </w:r>
    </w:p>
    <w:p w:rsidR="00CA3F5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高校毕业生的就业情况受到国家、社会、家长、学生的广泛关注，是公众衡量学校教学质量的重要指标，国家把毕业生就业情况视为学校定位、办学特色、教育质量的重要标志。也是确定学校的经费投入、专业设置、招生计划的重要依据。</w:t>
      </w:r>
    </w:p>
    <w:p w:rsidR="006A3A8B" w:rsidRPr="00CE308E" w:rsidRDefault="006A3A8B" w:rsidP="005F74C0">
      <w:pPr>
        <w:spacing w:line="440" w:lineRule="exact"/>
        <w:ind w:firstLine="420"/>
        <w:rPr>
          <w:sz w:val="24"/>
          <w:szCs w:val="24"/>
        </w:rPr>
      </w:pPr>
      <w:r w:rsidRPr="00CE308E">
        <w:rPr>
          <w:rFonts w:hint="eastAsia"/>
          <w:sz w:val="24"/>
          <w:szCs w:val="24"/>
        </w:rPr>
        <w:t>就业率在考察中一是看应届学生的初次就业率是否能达到本地区高校平均水平（初次就业率统计到毕业当年</w:t>
      </w:r>
      <w:r w:rsidRPr="00CE308E">
        <w:rPr>
          <w:rFonts w:hint="eastAsia"/>
          <w:sz w:val="24"/>
          <w:szCs w:val="24"/>
        </w:rPr>
        <w:t>8</w:t>
      </w:r>
      <w:r w:rsidRPr="00CE308E">
        <w:rPr>
          <w:rFonts w:hint="eastAsia"/>
          <w:sz w:val="24"/>
          <w:szCs w:val="24"/>
        </w:rPr>
        <w:t>月</w:t>
      </w:r>
      <w:r w:rsidRPr="00CE308E">
        <w:rPr>
          <w:rFonts w:hint="eastAsia"/>
          <w:sz w:val="24"/>
          <w:szCs w:val="24"/>
        </w:rPr>
        <w:t>31</w:t>
      </w:r>
      <w:r w:rsidRPr="00CE308E">
        <w:rPr>
          <w:rFonts w:hint="eastAsia"/>
          <w:sz w:val="24"/>
          <w:szCs w:val="24"/>
        </w:rPr>
        <w:t>日前，计算就业率分母应该是当年获得毕业证的学生人数）</w:t>
      </w:r>
      <w:r w:rsidR="004826AE" w:rsidRPr="00CE308E">
        <w:rPr>
          <w:rFonts w:hint="eastAsia"/>
          <w:sz w:val="24"/>
          <w:szCs w:val="24"/>
        </w:rPr>
        <w:t>，</w:t>
      </w:r>
      <w:r w:rsidR="004826AE" w:rsidRPr="00CE308E">
        <w:rPr>
          <w:rFonts w:asciiTheme="minorEastAsia" w:hAnsiTheme="minorEastAsia" w:cs="仿宋_GB2312" w:hint="eastAsia"/>
          <w:kern w:val="0"/>
          <w:sz w:val="24"/>
          <w:szCs w:val="24"/>
        </w:rPr>
        <w:t>除学校整体就业率外，也应对各专业就业率进行分析。</w:t>
      </w:r>
      <w:r w:rsidRPr="00CE308E">
        <w:rPr>
          <w:rFonts w:hint="eastAsia"/>
          <w:sz w:val="24"/>
          <w:szCs w:val="24"/>
        </w:rPr>
        <w:t>二是看学校促进学生就业的措施以及效果。三是了解学生对就业工作的满意度。</w:t>
      </w:r>
    </w:p>
    <w:p w:rsidR="00CA3F5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1.</w:t>
      </w:r>
      <w:r w:rsidRPr="00CE308E">
        <w:rPr>
          <w:rFonts w:asciiTheme="minorEastAsia" w:hAnsiTheme="minorEastAsia" w:cs="仿宋_GB2312" w:hint="eastAsia"/>
          <w:kern w:val="0"/>
          <w:sz w:val="24"/>
          <w:szCs w:val="24"/>
        </w:rPr>
        <w:t>学校与就业指导服务相关的组织机构、人员、经费保障情况；</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2.</w:t>
      </w:r>
      <w:r w:rsidRPr="00CE308E">
        <w:rPr>
          <w:rFonts w:asciiTheme="minorEastAsia" w:hAnsiTheme="minorEastAsia" w:cs="仿宋_GB2312" w:hint="eastAsia"/>
          <w:kern w:val="0"/>
          <w:sz w:val="24"/>
          <w:szCs w:val="24"/>
        </w:rPr>
        <w:t>学校推动毕业生就业工作的具体措施及相关规章制度；</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3.</w:t>
      </w:r>
      <w:r w:rsidRPr="00CE308E">
        <w:rPr>
          <w:rFonts w:asciiTheme="minorEastAsia" w:hAnsiTheme="minorEastAsia" w:cs="仿宋_GB2312" w:hint="eastAsia"/>
          <w:kern w:val="0"/>
          <w:sz w:val="24"/>
          <w:szCs w:val="24"/>
        </w:rPr>
        <w:t>学校应届毕业生的初次就业率，包括就业去向（政府机关、事业单位、企业、部队、灵活就业、出国、升学等）；</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4.</w:t>
      </w:r>
      <w:r w:rsidRPr="00CE308E">
        <w:rPr>
          <w:rFonts w:asciiTheme="minorEastAsia" w:hAnsiTheme="minorEastAsia" w:cs="仿宋_GB2312" w:hint="eastAsia"/>
          <w:kern w:val="0"/>
          <w:sz w:val="24"/>
          <w:szCs w:val="24"/>
        </w:rPr>
        <w:t>毕业生就业指导、就业教育和信息服务情况，学生对于学校就业指导服务的满意度；</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kern w:val="0"/>
          <w:sz w:val="24"/>
          <w:szCs w:val="24"/>
        </w:rPr>
        <w:t>5.</w:t>
      </w:r>
      <w:r w:rsidRPr="00CE308E">
        <w:rPr>
          <w:rFonts w:asciiTheme="minorEastAsia" w:hAnsiTheme="minorEastAsia" w:cs="仿宋_GB2312" w:hint="eastAsia"/>
          <w:kern w:val="0"/>
          <w:sz w:val="24"/>
          <w:szCs w:val="24"/>
        </w:rPr>
        <w:t>毕业生自主创业情况。</w:t>
      </w:r>
    </w:p>
    <w:p w:rsidR="00CA3F5D" w:rsidRPr="00CE308E" w:rsidRDefault="00B02113" w:rsidP="005F74C0">
      <w:pPr>
        <w:pStyle w:val="1"/>
        <w:spacing w:before="0" w:after="0" w:line="440" w:lineRule="exact"/>
        <w:ind w:firstLineChars="200" w:firstLine="482"/>
        <w:rPr>
          <w:rFonts w:asciiTheme="minorEastAsia" w:hAnsiTheme="minorEastAsia" w:cs="仿宋_GB2312"/>
          <w:kern w:val="0"/>
          <w:sz w:val="24"/>
          <w:szCs w:val="24"/>
        </w:rPr>
      </w:pPr>
      <w:bookmarkStart w:id="135" w:name="_Toc500512410"/>
      <w:bookmarkStart w:id="136" w:name="_Toc508268064"/>
      <w:r w:rsidRPr="00CE308E">
        <w:rPr>
          <w:rFonts w:asciiTheme="minorEastAsia" w:hAnsiTheme="minorEastAsia" w:cs="仿宋_GB2312" w:hint="eastAsia"/>
          <w:kern w:val="0"/>
          <w:sz w:val="24"/>
          <w:szCs w:val="24"/>
        </w:rPr>
        <w:t>观测点</w:t>
      </w:r>
      <w:r w:rsidR="005F74C0" w:rsidRPr="00CE308E">
        <w:rPr>
          <w:rFonts w:asciiTheme="minorEastAsia" w:hAnsiTheme="minorEastAsia" w:cs="仿宋_GB2312" w:hint="eastAsia"/>
          <w:kern w:val="0"/>
          <w:sz w:val="24"/>
          <w:szCs w:val="24"/>
        </w:rPr>
        <w:t>7.5.2</w:t>
      </w:r>
      <w:r w:rsidR="00624E90" w:rsidRPr="00CE308E">
        <w:rPr>
          <w:rFonts w:asciiTheme="minorEastAsia" w:hAnsiTheme="minorEastAsia" w:cs="仿宋_GB2312" w:hint="eastAsia"/>
          <w:kern w:val="0"/>
          <w:sz w:val="24"/>
          <w:szCs w:val="24"/>
        </w:rPr>
        <w:t>：</w:t>
      </w:r>
      <w:r w:rsidRPr="00CE308E">
        <w:rPr>
          <w:rFonts w:asciiTheme="minorEastAsia" w:hAnsiTheme="minorEastAsia" w:cs="仿宋_GB2312" w:hint="eastAsia"/>
          <w:kern w:val="0"/>
          <w:sz w:val="24"/>
          <w:szCs w:val="24"/>
        </w:rPr>
        <w:t>就业质量</w:t>
      </w:r>
      <w:bookmarkEnd w:id="135"/>
      <w:bookmarkEnd w:id="136"/>
    </w:p>
    <w:p w:rsidR="00CA3F5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合格标准</w:t>
      </w:r>
      <w:r w:rsidR="00624E90" w:rsidRPr="00CE308E">
        <w:rPr>
          <w:rFonts w:asciiTheme="minorEastAsia" w:hAnsiTheme="minorEastAsia" w:cs="仿宋_GB2312" w:hint="eastAsia"/>
          <w:b/>
          <w:kern w:val="0"/>
          <w:sz w:val="24"/>
          <w:szCs w:val="24"/>
        </w:rPr>
        <w:t>：</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就业面向符合学校培养目标要求，毕业生就业岗位与所学专业相关性较高，就业岗位适应性较强，有良好的发展机会。毕业生和用人单位对就业工作的满意度较高。</w:t>
      </w:r>
    </w:p>
    <w:p w:rsidR="00CA3F5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内涵分析</w:t>
      </w:r>
      <w:r w:rsidR="00624E90" w:rsidRPr="00CE308E">
        <w:rPr>
          <w:rFonts w:asciiTheme="minorEastAsia" w:hAnsiTheme="minorEastAsia" w:cs="仿宋_GB2312" w:hint="eastAsia"/>
          <w:b/>
          <w:kern w:val="0"/>
          <w:sz w:val="24"/>
          <w:szCs w:val="24"/>
        </w:rPr>
        <w:t>：</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新增观测点，学校就业工作不仅应关注就业率，还要注重就业结构，“就业面向符合学校培养目标”是验证就业质量的主要依据。考察“三个符合度”中学校人才培养结果（毕业生）符合学校确定的培养目标（质量标准）的程度。</w:t>
      </w:r>
    </w:p>
    <w:p w:rsidR="00CA3F5D" w:rsidRPr="00CE308E" w:rsidRDefault="00B02113" w:rsidP="005F74C0">
      <w:pPr>
        <w:spacing w:line="440" w:lineRule="exact"/>
        <w:ind w:firstLineChars="200" w:firstLine="482"/>
        <w:rPr>
          <w:rFonts w:asciiTheme="minorEastAsia" w:hAnsiTheme="minorEastAsia" w:cs="仿宋_GB2312"/>
          <w:b/>
          <w:kern w:val="0"/>
          <w:sz w:val="24"/>
          <w:szCs w:val="24"/>
        </w:rPr>
      </w:pPr>
      <w:r w:rsidRPr="00CE308E">
        <w:rPr>
          <w:rFonts w:asciiTheme="minorEastAsia" w:hAnsiTheme="minorEastAsia" w:cs="仿宋_GB2312" w:hint="eastAsia"/>
          <w:b/>
          <w:kern w:val="0"/>
          <w:sz w:val="24"/>
          <w:szCs w:val="24"/>
        </w:rPr>
        <w:t>主要考察内容包括</w:t>
      </w:r>
      <w:r w:rsidR="00624E90" w:rsidRPr="00CE308E">
        <w:rPr>
          <w:rFonts w:asciiTheme="minorEastAsia" w:hAnsiTheme="minorEastAsia" w:cs="仿宋_GB2312" w:hint="eastAsia"/>
          <w:b/>
          <w:kern w:val="0"/>
          <w:sz w:val="24"/>
          <w:szCs w:val="24"/>
        </w:rPr>
        <w:t>：</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学生就业面向是否符合学校办学定位和培养目标要求；</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学生就业面向是否与为服务地方（区域）经济社会发展或行业需求一致；</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lastRenderedPageBreak/>
        <w:t>学生就业岗位与在学校所学专业知识结合度如何；</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就业率的统计口径和统计数据的真实性如何；</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学校是否建立了毕业生回访或追踪制度，并以此为依据提升就业指导服务水平，提高就业质量；</w:t>
      </w:r>
    </w:p>
    <w:p w:rsidR="00CA3F5D" w:rsidRPr="00CE308E" w:rsidRDefault="00B02113" w:rsidP="005F74C0">
      <w:pPr>
        <w:spacing w:line="440" w:lineRule="exact"/>
        <w:ind w:firstLineChars="200" w:firstLine="480"/>
        <w:rPr>
          <w:rFonts w:asciiTheme="minorEastAsia" w:hAnsiTheme="minorEastAsia" w:cs="仿宋_GB2312"/>
          <w:kern w:val="0"/>
          <w:sz w:val="24"/>
          <w:szCs w:val="24"/>
        </w:rPr>
      </w:pPr>
      <w:r w:rsidRPr="00CE308E">
        <w:rPr>
          <w:rFonts w:asciiTheme="minorEastAsia" w:hAnsiTheme="minorEastAsia" w:cs="仿宋_GB2312" w:hint="eastAsia"/>
          <w:kern w:val="0"/>
          <w:sz w:val="24"/>
          <w:szCs w:val="24"/>
        </w:rPr>
        <w:t>另外，学生就业的平均薪酬、稳定性、职业发展、自主创业情况、用人单位评价、优秀校友等也可以作为衡量就业质量高低的参考。</w:t>
      </w:r>
    </w:p>
    <w:sectPr w:rsidR="00CA3F5D" w:rsidRPr="00CE308E" w:rsidSect="004F5B6E">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9E" w:rsidRDefault="00C5309E" w:rsidP="00B02113">
      <w:r>
        <w:separator/>
      </w:r>
    </w:p>
  </w:endnote>
  <w:endnote w:type="continuationSeparator" w:id="0">
    <w:p w:rsidR="00C5309E" w:rsidRDefault="00C5309E" w:rsidP="00B0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roma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49" w:rsidRDefault="00BD3C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669869"/>
      <w:docPartObj>
        <w:docPartGallery w:val="Page Numbers (Bottom of Page)"/>
        <w:docPartUnique/>
      </w:docPartObj>
    </w:sdtPr>
    <w:sdtContent>
      <w:p w:rsidR="00BD3C49" w:rsidRDefault="00BD3C49">
        <w:pPr>
          <w:pStyle w:val="a4"/>
          <w:jc w:val="center"/>
        </w:pPr>
        <w:r>
          <w:fldChar w:fldCharType="begin"/>
        </w:r>
        <w:r>
          <w:instrText>PAGE   \* MERGEFORMAT</w:instrText>
        </w:r>
        <w:r>
          <w:fldChar w:fldCharType="separate"/>
        </w:r>
        <w:r w:rsidR="00131BF0" w:rsidRPr="00131BF0">
          <w:rPr>
            <w:noProof/>
            <w:lang w:val="zh-CN"/>
          </w:rPr>
          <w:t>30</w:t>
        </w:r>
        <w:r>
          <w:rPr>
            <w:noProof/>
            <w:lang w:val="zh-CN"/>
          </w:rPr>
          <w:fldChar w:fldCharType="end"/>
        </w:r>
      </w:p>
    </w:sdtContent>
  </w:sdt>
  <w:p w:rsidR="00BD3C49" w:rsidRDefault="00BD3C4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49" w:rsidRDefault="00BD3C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9E" w:rsidRDefault="00C5309E" w:rsidP="00B02113">
      <w:r>
        <w:separator/>
      </w:r>
    </w:p>
  </w:footnote>
  <w:footnote w:type="continuationSeparator" w:id="0">
    <w:p w:rsidR="00C5309E" w:rsidRDefault="00C5309E" w:rsidP="00B02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49" w:rsidRDefault="00BD3C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49" w:rsidRDefault="00BD3C49" w:rsidP="00BD3C4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49" w:rsidRDefault="00BD3C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799"/>
    <w:multiLevelType w:val="hybridMultilevel"/>
    <w:tmpl w:val="3866FDEE"/>
    <w:lvl w:ilvl="0" w:tplc="34227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7F067E"/>
    <w:multiLevelType w:val="hybridMultilevel"/>
    <w:tmpl w:val="B784F6A0"/>
    <w:lvl w:ilvl="0" w:tplc="49E43C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8B110EE"/>
    <w:multiLevelType w:val="hybridMultilevel"/>
    <w:tmpl w:val="84FE6248"/>
    <w:lvl w:ilvl="0" w:tplc="58262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20124"/>
    <w:multiLevelType w:val="hybridMultilevel"/>
    <w:tmpl w:val="F3B06C30"/>
    <w:lvl w:ilvl="0" w:tplc="5ED47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957861"/>
    <w:multiLevelType w:val="hybridMultilevel"/>
    <w:tmpl w:val="FF3436C6"/>
    <w:lvl w:ilvl="0" w:tplc="B63A6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7D6ACD"/>
    <w:multiLevelType w:val="hybridMultilevel"/>
    <w:tmpl w:val="D6F4E744"/>
    <w:lvl w:ilvl="0" w:tplc="CF0205E0">
      <w:start w:val="1"/>
      <w:numFmt w:val="decimal"/>
      <w:lvlText w:val="%1."/>
      <w:lvlJc w:val="left"/>
      <w:pPr>
        <w:ind w:left="360" w:hanging="360"/>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A26220"/>
    <w:multiLevelType w:val="hybridMultilevel"/>
    <w:tmpl w:val="9BF0BE22"/>
    <w:lvl w:ilvl="0" w:tplc="43547D40">
      <w:start w:val="1"/>
      <w:numFmt w:val="decimal"/>
      <w:lvlText w:val="%1．"/>
      <w:lvlJc w:val="left"/>
      <w:pPr>
        <w:ind w:left="866" w:hanging="38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25490C2B"/>
    <w:multiLevelType w:val="hybridMultilevel"/>
    <w:tmpl w:val="8A7E9B30"/>
    <w:lvl w:ilvl="0" w:tplc="4CC24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9710F19"/>
    <w:multiLevelType w:val="hybridMultilevel"/>
    <w:tmpl w:val="F5D6B32A"/>
    <w:lvl w:ilvl="0" w:tplc="DE948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1E17FB"/>
    <w:multiLevelType w:val="hybridMultilevel"/>
    <w:tmpl w:val="08D2B7AC"/>
    <w:lvl w:ilvl="0" w:tplc="C87A7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480719"/>
    <w:multiLevelType w:val="hybridMultilevel"/>
    <w:tmpl w:val="3CA4C90A"/>
    <w:lvl w:ilvl="0" w:tplc="A99C36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2525BC7"/>
    <w:multiLevelType w:val="hybridMultilevel"/>
    <w:tmpl w:val="FBEC4FF2"/>
    <w:lvl w:ilvl="0" w:tplc="FFFFFFFF">
      <w:start w:val="2"/>
      <w:numFmt w:val="bullet"/>
      <w:lvlText w:val="●"/>
      <w:lvlJc w:val="left"/>
      <w:pPr>
        <w:tabs>
          <w:tab w:val="num" w:pos="360"/>
        </w:tabs>
        <w:ind w:left="360" w:hanging="360"/>
      </w:pPr>
      <w:rPr>
        <w:rFonts w:ascii="黑体" w:eastAsia="黑体" w:hAnsi="黑体"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nsid w:val="70C63D77"/>
    <w:multiLevelType w:val="hybridMultilevel"/>
    <w:tmpl w:val="B34E4B32"/>
    <w:lvl w:ilvl="0" w:tplc="6E703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1300C4"/>
    <w:multiLevelType w:val="hybridMultilevel"/>
    <w:tmpl w:val="D37E1BA8"/>
    <w:lvl w:ilvl="0" w:tplc="A6EC5B88">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9B73AA1"/>
    <w:multiLevelType w:val="hybridMultilevel"/>
    <w:tmpl w:val="BA724DDC"/>
    <w:lvl w:ilvl="0" w:tplc="4BD23752">
      <w:start w:val="2"/>
      <w:numFmt w:val="decimalEnclosedFullstop"/>
      <w:lvlText w:val="%1"/>
      <w:lvlJc w:val="left"/>
      <w:pPr>
        <w:ind w:left="770" w:hanging="360"/>
      </w:pPr>
      <w:rPr>
        <w:rFonts w:ascii="宋体" w:hAnsi="宋体"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num w:numId="1">
    <w:abstractNumId w:val="7"/>
  </w:num>
  <w:num w:numId="2">
    <w:abstractNumId w:val="5"/>
  </w:num>
  <w:num w:numId="3">
    <w:abstractNumId w:val="11"/>
  </w:num>
  <w:num w:numId="4">
    <w:abstractNumId w:val="8"/>
  </w:num>
  <w:num w:numId="5">
    <w:abstractNumId w:val="13"/>
  </w:num>
  <w:num w:numId="6">
    <w:abstractNumId w:val="9"/>
  </w:num>
  <w:num w:numId="7">
    <w:abstractNumId w:val="10"/>
  </w:num>
  <w:num w:numId="8">
    <w:abstractNumId w:val="0"/>
  </w:num>
  <w:num w:numId="9">
    <w:abstractNumId w:val="4"/>
  </w:num>
  <w:num w:numId="10">
    <w:abstractNumId w:val="3"/>
  </w:num>
  <w:num w:numId="11">
    <w:abstractNumId w:val="2"/>
  </w:num>
  <w:num w:numId="12">
    <w:abstractNumId w:val="12"/>
  </w:num>
  <w:num w:numId="13">
    <w:abstractNumId w:val="1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2113"/>
    <w:rsid w:val="000137DF"/>
    <w:rsid w:val="00015566"/>
    <w:rsid w:val="00021D5E"/>
    <w:rsid w:val="0003163B"/>
    <w:rsid w:val="000379EB"/>
    <w:rsid w:val="00040971"/>
    <w:rsid w:val="00042C18"/>
    <w:rsid w:val="0004466D"/>
    <w:rsid w:val="000477C2"/>
    <w:rsid w:val="000514DD"/>
    <w:rsid w:val="00064F3A"/>
    <w:rsid w:val="000B06D1"/>
    <w:rsid w:val="000B2D06"/>
    <w:rsid w:val="000C5CF8"/>
    <w:rsid w:val="000D4F7C"/>
    <w:rsid w:val="000E2250"/>
    <w:rsid w:val="00101F96"/>
    <w:rsid w:val="0010414F"/>
    <w:rsid w:val="0012574F"/>
    <w:rsid w:val="00131BF0"/>
    <w:rsid w:val="0014374C"/>
    <w:rsid w:val="00145F01"/>
    <w:rsid w:val="001626BE"/>
    <w:rsid w:val="0018339A"/>
    <w:rsid w:val="00190D78"/>
    <w:rsid w:val="00196E35"/>
    <w:rsid w:val="001B3638"/>
    <w:rsid w:val="001D4B85"/>
    <w:rsid w:val="001E0C9A"/>
    <w:rsid w:val="001F4369"/>
    <w:rsid w:val="002200CF"/>
    <w:rsid w:val="00242BEF"/>
    <w:rsid w:val="00254C60"/>
    <w:rsid w:val="00260DEC"/>
    <w:rsid w:val="002640F7"/>
    <w:rsid w:val="0027555A"/>
    <w:rsid w:val="0028161E"/>
    <w:rsid w:val="00295040"/>
    <w:rsid w:val="002A0BCA"/>
    <w:rsid w:val="002A17E7"/>
    <w:rsid w:val="002E283E"/>
    <w:rsid w:val="00305B10"/>
    <w:rsid w:val="0032329C"/>
    <w:rsid w:val="00330C64"/>
    <w:rsid w:val="003823C1"/>
    <w:rsid w:val="00383D0F"/>
    <w:rsid w:val="003A1178"/>
    <w:rsid w:val="003A37FC"/>
    <w:rsid w:val="003F705D"/>
    <w:rsid w:val="00401D21"/>
    <w:rsid w:val="0040579F"/>
    <w:rsid w:val="00426A8C"/>
    <w:rsid w:val="00432A01"/>
    <w:rsid w:val="004714D1"/>
    <w:rsid w:val="00473EB2"/>
    <w:rsid w:val="004755FE"/>
    <w:rsid w:val="004758D2"/>
    <w:rsid w:val="004822B7"/>
    <w:rsid w:val="004826AE"/>
    <w:rsid w:val="00487004"/>
    <w:rsid w:val="004974E5"/>
    <w:rsid w:val="004A5D92"/>
    <w:rsid w:val="004B004D"/>
    <w:rsid w:val="004E362E"/>
    <w:rsid w:val="004F5B6E"/>
    <w:rsid w:val="00503CB9"/>
    <w:rsid w:val="00504907"/>
    <w:rsid w:val="005210CA"/>
    <w:rsid w:val="0052684E"/>
    <w:rsid w:val="00527592"/>
    <w:rsid w:val="00533EC4"/>
    <w:rsid w:val="00557C02"/>
    <w:rsid w:val="00563DC7"/>
    <w:rsid w:val="0056451F"/>
    <w:rsid w:val="00565242"/>
    <w:rsid w:val="00585300"/>
    <w:rsid w:val="0059628B"/>
    <w:rsid w:val="005C67A4"/>
    <w:rsid w:val="005F74C0"/>
    <w:rsid w:val="006077C8"/>
    <w:rsid w:val="0061225A"/>
    <w:rsid w:val="00624E90"/>
    <w:rsid w:val="00642311"/>
    <w:rsid w:val="00645AE1"/>
    <w:rsid w:val="00654C30"/>
    <w:rsid w:val="00656BD3"/>
    <w:rsid w:val="00663F4C"/>
    <w:rsid w:val="00676AB6"/>
    <w:rsid w:val="006A147A"/>
    <w:rsid w:val="006A3A8B"/>
    <w:rsid w:val="006A4045"/>
    <w:rsid w:val="006A62C1"/>
    <w:rsid w:val="006B4D93"/>
    <w:rsid w:val="006D716D"/>
    <w:rsid w:val="006E5BFA"/>
    <w:rsid w:val="006F306D"/>
    <w:rsid w:val="006F6CDE"/>
    <w:rsid w:val="0071585C"/>
    <w:rsid w:val="00725CA2"/>
    <w:rsid w:val="00731D21"/>
    <w:rsid w:val="00733B0E"/>
    <w:rsid w:val="007702DB"/>
    <w:rsid w:val="00771376"/>
    <w:rsid w:val="0077281A"/>
    <w:rsid w:val="007734CC"/>
    <w:rsid w:val="0077606E"/>
    <w:rsid w:val="007861C7"/>
    <w:rsid w:val="007A0F19"/>
    <w:rsid w:val="007B1D85"/>
    <w:rsid w:val="007B2816"/>
    <w:rsid w:val="007B2DBD"/>
    <w:rsid w:val="007C0514"/>
    <w:rsid w:val="007C184F"/>
    <w:rsid w:val="007C5E13"/>
    <w:rsid w:val="007D42D7"/>
    <w:rsid w:val="007D6708"/>
    <w:rsid w:val="007F640F"/>
    <w:rsid w:val="00840AE8"/>
    <w:rsid w:val="008445FB"/>
    <w:rsid w:val="00880CB7"/>
    <w:rsid w:val="00882A21"/>
    <w:rsid w:val="0089128A"/>
    <w:rsid w:val="008920AD"/>
    <w:rsid w:val="008A37E8"/>
    <w:rsid w:val="008A5F3C"/>
    <w:rsid w:val="008C7297"/>
    <w:rsid w:val="008F2127"/>
    <w:rsid w:val="009033C2"/>
    <w:rsid w:val="009034DC"/>
    <w:rsid w:val="00912B30"/>
    <w:rsid w:val="009167CF"/>
    <w:rsid w:val="0092012C"/>
    <w:rsid w:val="00920191"/>
    <w:rsid w:val="009279AE"/>
    <w:rsid w:val="00937A48"/>
    <w:rsid w:val="00960299"/>
    <w:rsid w:val="0097310C"/>
    <w:rsid w:val="00974227"/>
    <w:rsid w:val="00985322"/>
    <w:rsid w:val="00990DFB"/>
    <w:rsid w:val="00993E08"/>
    <w:rsid w:val="009A109A"/>
    <w:rsid w:val="009A6263"/>
    <w:rsid w:val="009D7D79"/>
    <w:rsid w:val="009E26BC"/>
    <w:rsid w:val="00A12469"/>
    <w:rsid w:val="00A14B7A"/>
    <w:rsid w:val="00A15E68"/>
    <w:rsid w:val="00A259FC"/>
    <w:rsid w:val="00A345FD"/>
    <w:rsid w:val="00A467E4"/>
    <w:rsid w:val="00A6120E"/>
    <w:rsid w:val="00A705CB"/>
    <w:rsid w:val="00A92821"/>
    <w:rsid w:val="00AB1DC9"/>
    <w:rsid w:val="00AB2414"/>
    <w:rsid w:val="00AB7BAE"/>
    <w:rsid w:val="00AC5510"/>
    <w:rsid w:val="00AD04BD"/>
    <w:rsid w:val="00AD7F0C"/>
    <w:rsid w:val="00AE5947"/>
    <w:rsid w:val="00AF1889"/>
    <w:rsid w:val="00B02113"/>
    <w:rsid w:val="00B032A2"/>
    <w:rsid w:val="00B110DD"/>
    <w:rsid w:val="00B13985"/>
    <w:rsid w:val="00B21B55"/>
    <w:rsid w:val="00B22AB6"/>
    <w:rsid w:val="00B34D86"/>
    <w:rsid w:val="00B41C86"/>
    <w:rsid w:val="00B42B56"/>
    <w:rsid w:val="00B45965"/>
    <w:rsid w:val="00B64AEC"/>
    <w:rsid w:val="00B7694E"/>
    <w:rsid w:val="00B773A6"/>
    <w:rsid w:val="00B77969"/>
    <w:rsid w:val="00B97FEF"/>
    <w:rsid w:val="00BA3BF4"/>
    <w:rsid w:val="00BC363B"/>
    <w:rsid w:val="00BD3C49"/>
    <w:rsid w:val="00C015DB"/>
    <w:rsid w:val="00C256E5"/>
    <w:rsid w:val="00C26F9C"/>
    <w:rsid w:val="00C51EB1"/>
    <w:rsid w:val="00C5309E"/>
    <w:rsid w:val="00C60091"/>
    <w:rsid w:val="00C60E95"/>
    <w:rsid w:val="00C76E4B"/>
    <w:rsid w:val="00C94B82"/>
    <w:rsid w:val="00CA3F5D"/>
    <w:rsid w:val="00CA602A"/>
    <w:rsid w:val="00CB6270"/>
    <w:rsid w:val="00CE1186"/>
    <w:rsid w:val="00CE2073"/>
    <w:rsid w:val="00CE308E"/>
    <w:rsid w:val="00CE74CB"/>
    <w:rsid w:val="00D01F51"/>
    <w:rsid w:val="00D24E07"/>
    <w:rsid w:val="00D46245"/>
    <w:rsid w:val="00D52D98"/>
    <w:rsid w:val="00D6489C"/>
    <w:rsid w:val="00D77EF9"/>
    <w:rsid w:val="00D80469"/>
    <w:rsid w:val="00D86C3E"/>
    <w:rsid w:val="00DB0AE7"/>
    <w:rsid w:val="00DE08F0"/>
    <w:rsid w:val="00DF0463"/>
    <w:rsid w:val="00DF60D0"/>
    <w:rsid w:val="00E01756"/>
    <w:rsid w:val="00E017CC"/>
    <w:rsid w:val="00E3715F"/>
    <w:rsid w:val="00E64184"/>
    <w:rsid w:val="00E756DC"/>
    <w:rsid w:val="00E75FCB"/>
    <w:rsid w:val="00E80742"/>
    <w:rsid w:val="00E86FCF"/>
    <w:rsid w:val="00E940D4"/>
    <w:rsid w:val="00E9458A"/>
    <w:rsid w:val="00EA1B19"/>
    <w:rsid w:val="00EE52D0"/>
    <w:rsid w:val="00EF01E1"/>
    <w:rsid w:val="00F02CC5"/>
    <w:rsid w:val="00F05FBF"/>
    <w:rsid w:val="00F41799"/>
    <w:rsid w:val="00F778B8"/>
    <w:rsid w:val="00F80C8B"/>
    <w:rsid w:val="00F83A84"/>
    <w:rsid w:val="00F8667B"/>
    <w:rsid w:val="00FC1826"/>
    <w:rsid w:val="00FC2741"/>
    <w:rsid w:val="00FD1D18"/>
    <w:rsid w:val="00FD202F"/>
    <w:rsid w:val="00FD33E0"/>
    <w:rsid w:val="00FD5F52"/>
    <w:rsid w:val="00FE0449"/>
    <w:rsid w:val="00FE4F24"/>
    <w:rsid w:val="00FF43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D98"/>
    <w:pPr>
      <w:widowControl w:val="0"/>
      <w:jc w:val="both"/>
    </w:pPr>
  </w:style>
  <w:style w:type="paragraph" w:styleId="1">
    <w:name w:val="heading 1"/>
    <w:basedOn w:val="a"/>
    <w:next w:val="a"/>
    <w:link w:val="1Char"/>
    <w:qFormat/>
    <w:rsid w:val="00E0175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E74C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autoRedefine/>
    <w:qFormat/>
    <w:rsid w:val="00CE74CB"/>
    <w:pPr>
      <w:keepNext/>
      <w:keepLines/>
      <w:spacing w:before="260" w:after="120"/>
      <w:jc w:val="center"/>
      <w:outlineLvl w:val="2"/>
    </w:pPr>
    <w:rPr>
      <w:rFonts w:ascii="Times New Roman" w:eastAsia="仿宋_GB2312"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1756"/>
    <w:rPr>
      <w:rFonts w:ascii="Times New Roman" w:eastAsia="宋体" w:hAnsi="Times New Roman" w:cs="Times New Roman"/>
      <w:b/>
      <w:bCs/>
      <w:kern w:val="44"/>
      <w:sz w:val="44"/>
      <w:szCs w:val="44"/>
    </w:rPr>
  </w:style>
  <w:style w:type="character" w:customStyle="1" w:styleId="2Char">
    <w:name w:val="标题 2 Char"/>
    <w:basedOn w:val="a0"/>
    <w:link w:val="2"/>
    <w:rsid w:val="00CE74CB"/>
    <w:rPr>
      <w:rFonts w:ascii="Arial" w:eastAsia="黑体" w:hAnsi="Arial" w:cs="Times New Roman"/>
      <w:b/>
      <w:bCs/>
      <w:sz w:val="32"/>
      <w:szCs w:val="32"/>
    </w:rPr>
  </w:style>
  <w:style w:type="character" w:customStyle="1" w:styleId="3Char">
    <w:name w:val="标题 3 Char"/>
    <w:basedOn w:val="a0"/>
    <w:link w:val="3"/>
    <w:rsid w:val="00CE74CB"/>
    <w:rPr>
      <w:rFonts w:ascii="Times New Roman" w:eastAsia="仿宋_GB2312" w:hAnsi="Times New Roman" w:cs="Times New Roman"/>
      <w:b/>
      <w:bCs/>
      <w:sz w:val="28"/>
      <w:szCs w:val="28"/>
    </w:rPr>
  </w:style>
  <w:style w:type="paragraph" w:styleId="a3">
    <w:name w:val="header"/>
    <w:basedOn w:val="a"/>
    <w:link w:val="Char"/>
    <w:uiPriority w:val="99"/>
    <w:unhideWhenUsed/>
    <w:rsid w:val="00B021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2113"/>
    <w:rPr>
      <w:sz w:val="18"/>
      <w:szCs w:val="18"/>
    </w:rPr>
  </w:style>
  <w:style w:type="paragraph" w:styleId="a4">
    <w:name w:val="footer"/>
    <w:basedOn w:val="a"/>
    <w:link w:val="Char0"/>
    <w:uiPriority w:val="99"/>
    <w:unhideWhenUsed/>
    <w:rsid w:val="00B02113"/>
    <w:pPr>
      <w:tabs>
        <w:tab w:val="center" w:pos="4153"/>
        <w:tab w:val="right" w:pos="8306"/>
      </w:tabs>
      <w:snapToGrid w:val="0"/>
      <w:jc w:val="left"/>
    </w:pPr>
    <w:rPr>
      <w:sz w:val="18"/>
      <w:szCs w:val="18"/>
    </w:rPr>
  </w:style>
  <w:style w:type="character" w:customStyle="1" w:styleId="Char0">
    <w:name w:val="页脚 Char"/>
    <w:basedOn w:val="a0"/>
    <w:link w:val="a4"/>
    <w:uiPriority w:val="99"/>
    <w:rsid w:val="00B02113"/>
    <w:rPr>
      <w:sz w:val="18"/>
      <w:szCs w:val="18"/>
    </w:rPr>
  </w:style>
  <w:style w:type="paragraph" w:styleId="a5">
    <w:name w:val="List Paragraph"/>
    <w:basedOn w:val="a"/>
    <w:uiPriority w:val="34"/>
    <w:qFormat/>
    <w:rsid w:val="004A5D92"/>
    <w:pPr>
      <w:ind w:firstLineChars="200" w:firstLine="420"/>
    </w:pPr>
  </w:style>
  <w:style w:type="paragraph" w:styleId="a6">
    <w:name w:val="Date"/>
    <w:basedOn w:val="a"/>
    <w:next w:val="a"/>
    <w:link w:val="Char1"/>
    <w:uiPriority w:val="99"/>
    <w:semiHidden/>
    <w:unhideWhenUsed/>
    <w:rsid w:val="007734CC"/>
    <w:pPr>
      <w:ind w:leftChars="2500" w:left="100"/>
    </w:pPr>
  </w:style>
  <w:style w:type="character" w:customStyle="1" w:styleId="Char1">
    <w:name w:val="日期 Char"/>
    <w:basedOn w:val="a0"/>
    <w:link w:val="a6"/>
    <w:uiPriority w:val="99"/>
    <w:semiHidden/>
    <w:rsid w:val="007734CC"/>
  </w:style>
  <w:style w:type="table" w:styleId="a7">
    <w:name w:val="Table Grid"/>
    <w:basedOn w:val="a1"/>
    <w:uiPriority w:val="59"/>
    <w:rsid w:val="00CE7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
    <w:basedOn w:val="a0"/>
    <w:link w:val="a8"/>
    <w:semiHidden/>
    <w:rsid w:val="00CE74CB"/>
    <w:rPr>
      <w:rFonts w:ascii="宋体" w:eastAsia="宋体" w:hAnsi="Courier New" w:cs="Times New Roman"/>
      <w:szCs w:val="20"/>
    </w:rPr>
  </w:style>
  <w:style w:type="paragraph" w:styleId="a8">
    <w:name w:val="Plain Text"/>
    <w:basedOn w:val="a"/>
    <w:link w:val="Char2"/>
    <w:semiHidden/>
    <w:rsid w:val="00CE74CB"/>
    <w:rPr>
      <w:rFonts w:ascii="宋体" w:eastAsia="宋体" w:hAnsi="Courier New" w:cs="Times New Roman"/>
      <w:szCs w:val="20"/>
    </w:rPr>
  </w:style>
  <w:style w:type="paragraph" w:styleId="a9">
    <w:name w:val="Body Text"/>
    <w:basedOn w:val="a"/>
    <w:link w:val="Char3"/>
    <w:semiHidden/>
    <w:rsid w:val="00CE74CB"/>
    <w:rPr>
      <w:rFonts w:ascii="宋体" w:eastAsia="宋体" w:hAnsi="宋体" w:cs="Times New Roman"/>
      <w:sz w:val="18"/>
      <w:szCs w:val="20"/>
    </w:rPr>
  </w:style>
  <w:style w:type="character" w:customStyle="1" w:styleId="Char3">
    <w:name w:val="正文文本 Char"/>
    <w:basedOn w:val="a0"/>
    <w:link w:val="a9"/>
    <w:semiHidden/>
    <w:rsid w:val="00CE74CB"/>
    <w:rPr>
      <w:rFonts w:ascii="宋体" w:eastAsia="宋体" w:hAnsi="宋体" w:cs="Times New Roman"/>
      <w:sz w:val="18"/>
      <w:szCs w:val="20"/>
    </w:rPr>
  </w:style>
  <w:style w:type="paragraph" w:styleId="aa">
    <w:name w:val="Normal (Web)"/>
    <w:basedOn w:val="a"/>
    <w:rsid w:val="00CE74CB"/>
    <w:pPr>
      <w:widowControl/>
      <w:spacing w:before="100" w:beforeAutospacing="1" w:after="100" w:afterAutospacing="1" w:line="360" w:lineRule="auto"/>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D77EF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77EF9"/>
  </w:style>
  <w:style w:type="paragraph" w:styleId="ab">
    <w:name w:val="Balloon Text"/>
    <w:basedOn w:val="a"/>
    <w:link w:val="Char4"/>
    <w:uiPriority w:val="99"/>
    <w:semiHidden/>
    <w:unhideWhenUsed/>
    <w:rsid w:val="00D77EF9"/>
    <w:rPr>
      <w:sz w:val="18"/>
      <w:szCs w:val="18"/>
    </w:rPr>
  </w:style>
  <w:style w:type="character" w:customStyle="1" w:styleId="Char4">
    <w:name w:val="批注框文本 Char"/>
    <w:basedOn w:val="a0"/>
    <w:link w:val="ab"/>
    <w:uiPriority w:val="99"/>
    <w:semiHidden/>
    <w:rsid w:val="00D77EF9"/>
    <w:rPr>
      <w:sz w:val="18"/>
      <w:szCs w:val="18"/>
    </w:rPr>
  </w:style>
  <w:style w:type="character" w:styleId="ac">
    <w:name w:val="Hyperlink"/>
    <w:basedOn w:val="a0"/>
    <w:uiPriority w:val="99"/>
    <w:unhideWhenUsed/>
    <w:rsid w:val="00D77EF9"/>
    <w:rPr>
      <w:color w:val="0000FF" w:themeColor="hyperlink"/>
      <w:u w:val="single"/>
    </w:rPr>
  </w:style>
  <w:style w:type="paragraph" w:styleId="ad">
    <w:name w:val="Body Text Indent"/>
    <w:basedOn w:val="a"/>
    <w:link w:val="Char5"/>
    <w:uiPriority w:val="99"/>
    <w:unhideWhenUsed/>
    <w:rsid w:val="00A467E4"/>
    <w:pPr>
      <w:spacing w:after="120"/>
      <w:ind w:leftChars="200" w:left="420"/>
    </w:pPr>
  </w:style>
  <w:style w:type="character" w:customStyle="1" w:styleId="Char5">
    <w:name w:val="正文文本缩进 Char"/>
    <w:basedOn w:val="a0"/>
    <w:link w:val="ad"/>
    <w:uiPriority w:val="99"/>
    <w:rsid w:val="00A46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175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E74C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autoRedefine/>
    <w:qFormat/>
    <w:rsid w:val="00CE74CB"/>
    <w:pPr>
      <w:keepNext/>
      <w:keepLines/>
      <w:spacing w:before="260" w:after="120"/>
      <w:jc w:val="center"/>
      <w:outlineLvl w:val="2"/>
    </w:pPr>
    <w:rPr>
      <w:rFonts w:ascii="Times New Roman" w:eastAsia="仿宋_GB2312"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1756"/>
    <w:rPr>
      <w:rFonts w:ascii="Times New Roman" w:eastAsia="宋体" w:hAnsi="Times New Roman" w:cs="Times New Roman"/>
      <w:b/>
      <w:bCs/>
      <w:kern w:val="44"/>
      <w:sz w:val="44"/>
      <w:szCs w:val="44"/>
    </w:rPr>
  </w:style>
  <w:style w:type="character" w:customStyle="1" w:styleId="2Char">
    <w:name w:val="标题 2 Char"/>
    <w:basedOn w:val="a0"/>
    <w:link w:val="2"/>
    <w:rsid w:val="00CE74CB"/>
    <w:rPr>
      <w:rFonts w:ascii="Arial" w:eastAsia="黑体" w:hAnsi="Arial" w:cs="Times New Roman"/>
      <w:b/>
      <w:bCs/>
      <w:sz w:val="32"/>
      <w:szCs w:val="32"/>
    </w:rPr>
  </w:style>
  <w:style w:type="character" w:customStyle="1" w:styleId="3Char">
    <w:name w:val="标题 3 Char"/>
    <w:basedOn w:val="a0"/>
    <w:link w:val="3"/>
    <w:rsid w:val="00CE74CB"/>
    <w:rPr>
      <w:rFonts w:ascii="Times New Roman" w:eastAsia="仿宋_GB2312" w:hAnsi="Times New Roman" w:cs="Times New Roman"/>
      <w:b/>
      <w:bCs/>
      <w:sz w:val="28"/>
      <w:szCs w:val="28"/>
    </w:rPr>
  </w:style>
  <w:style w:type="paragraph" w:styleId="a3">
    <w:name w:val="header"/>
    <w:basedOn w:val="a"/>
    <w:link w:val="Char"/>
    <w:uiPriority w:val="99"/>
    <w:unhideWhenUsed/>
    <w:rsid w:val="00B021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2113"/>
    <w:rPr>
      <w:sz w:val="18"/>
      <w:szCs w:val="18"/>
    </w:rPr>
  </w:style>
  <w:style w:type="paragraph" w:styleId="a4">
    <w:name w:val="footer"/>
    <w:basedOn w:val="a"/>
    <w:link w:val="Char0"/>
    <w:uiPriority w:val="99"/>
    <w:unhideWhenUsed/>
    <w:rsid w:val="00B02113"/>
    <w:pPr>
      <w:tabs>
        <w:tab w:val="center" w:pos="4153"/>
        <w:tab w:val="right" w:pos="8306"/>
      </w:tabs>
      <w:snapToGrid w:val="0"/>
      <w:jc w:val="left"/>
    </w:pPr>
    <w:rPr>
      <w:sz w:val="18"/>
      <w:szCs w:val="18"/>
    </w:rPr>
  </w:style>
  <w:style w:type="character" w:customStyle="1" w:styleId="Char0">
    <w:name w:val="页脚 Char"/>
    <w:basedOn w:val="a0"/>
    <w:link w:val="a4"/>
    <w:uiPriority w:val="99"/>
    <w:rsid w:val="00B02113"/>
    <w:rPr>
      <w:sz w:val="18"/>
      <w:szCs w:val="18"/>
    </w:rPr>
  </w:style>
  <w:style w:type="paragraph" w:styleId="a5">
    <w:name w:val="List Paragraph"/>
    <w:basedOn w:val="a"/>
    <w:uiPriority w:val="34"/>
    <w:qFormat/>
    <w:rsid w:val="004A5D92"/>
    <w:pPr>
      <w:ind w:firstLineChars="200" w:firstLine="420"/>
    </w:pPr>
  </w:style>
  <w:style w:type="paragraph" w:styleId="a6">
    <w:name w:val="Date"/>
    <w:basedOn w:val="a"/>
    <w:next w:val="a"/>
    <w:link w:val="Char1"/>
    <w:uiPriority w:val="99"/>
    <w:semiHidden/>
    <w:unhideWhenUsed/>
    <w:rsid w:val="007734CC"/>
    <w:pPr>
      <w:ind w:leftChars="2500" w:left="100"/>
    </w:pPr>
  </w:style>
  <w:style w:type="character" w:customStyle="1" w:styleId="Char1">
    <w:name w:val="日期 Char"/>
    <w:basedOn w:val="a0"/>
    <w:link w:val="a6"/>
    <w:uiPriority w:val="99"/>
    <w:semiHidden/>
    <w:rsid w:val="007734CC"/>
  </w:style>
  <w:style w:type="table" w:styleId="a7">
    <w:name w:val="Table Grid"/>
    <w:basedOn w:val="a1"/>
    <w:uiPriority w:val="59"/>
    <w:rsid w:val="00CE7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
    <w:basedOn w:val="a0"/>
    <w:link w:val="a8"/>
    <w:semiHidden/>
    <w:rsid w:val="00CE74CB"/>
    <w:rPr>
      <w:rFonts w:ascii="宋体" w:eastAsia="宋体" w:hAnsi="Courier New" w:cs="Times New Roman"/>
      <w:szCs w:val="20"/>
    </w:rPr>
  </w:style>
  <w:style w:type="paragraph" w:styleId="a8">
    <w:name w:val="Plain Text"/>
    <w:basedOn w:val="a"/>
    <w:link w:val="Char2"/>
    <w:semiHidden/>
    <w:rsid w:val="00CE74CB"/>
    <w:rPr>
      <w:rFonts w:ascii="宋体" w:eastAsia="宋体" w:hAnsi="Courier New" w:cs="Times New Roman"/>
      <w:szCs w:val="20"/>
    </w:rPr>
  </w:style>
  <w:style w:type="paragraph" w:styleId="a9">
    <w:name w:val="Body Text"/>
    <w:basedOn w:val="a"/>
    <w:link w:val="Char3"/>
    <w:semiHidden/>
    <w:rsid w:val="00CE74CB"/>
    <w:rPr>
      <w:rFonts w:ascii="宋体" w:eastAsia="宋体" w:hAnsi="宋体" w:cs="Times New Roman"/>
      <w:sz w:val="18"/>
      <w:szCs w:val="20"/>
    </w:rPr>
  </w:style>
  <w:style w:type="character" w:customStyle="1" w:styleId="Char3">
    <w:name w:val="正文文本 Char"/>
    <w:basedOn w:val="a0"/>
    <w:link w:val="a9"/>
    <w:semiHidden/>
    <w:rsid w:val="00CE74CB"/>
    <w:rPr>
      <w:rFonts w:ascii="宋体" w:eastAsia="宋体" w:hAnsi="宋体" w:cs="Times New Roman"/>
      <w:sz w:val="18"/>
      <w:szCs w:val="20"/>
    </w:rPr>
  </w:style>
  <w:style w:type="paragraph" w:styleId="aa">
    <w:name w:val="Normal (Web)"/>
    <w:basedOn w:val="a"/>
    <w:rsid w:val="00CE74CB"/>
    <w:pPr>
      <w:widowControl/>
      <w:spacing w:before="100" w:beforeAutospacing="1" w:after="100" w:afterAutospacing="1" w:line="360" w:lineRule="auto"/>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D77EF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77EF9"/>
  </w:style>
  <w:style w:type="paragraph" w:styleId="ab">
    <w:name w:val="Balloon Text"/>
    <w:basedOn w:val="a"/>
    <w:link w:val="Char4"/>
    <w:uiPriority w:val="99"/>
    <w:semiHidden/>
    <w:unhideWhenUsed/>
    <w:rsid w:val="00D77EF9"/>
    <w:rPr>
      <w:sz w:val="18"/>
      <w:szCs w:val="18"/>
    </w:rPr>
  </w:style>
  <w:style w:type="character" w:customStyle="1" w:styleId="Char4">
    <w:name w:val="批注框文本 Char"/>
    <w:basedOn w:val="a0"/>
    <w:link w:val="ab"/>
    <w:uiPriority w:val="99"/>
    <w:semiHidden/>
    <w:rsid w:val="00D77EF9"/>
    <w:rPr>
      <w:sz w:val="18"/>
      <w:szCs w:val="18"/>
    </w:rPr>
  </w:style>
  <w:style w:type="character" w:styleId="ac">
    <w:name w:val="Hyperlink"/>
    <w:basedOn w:val="a0"/>
    <w:uiPriority w:val="99"/>
    <w:unhideWhenUsed/>
    <w:rsid w:val="00D77EF9"/>
    <w:rPr>
      <w:color w:val="0000FF" w:themeColor="hyperlink"/>
      <w:u w:val="single"/>
    </w:rPr>
  </w:style>
  <w:style w:type="paragraph" w:styleId="ad">
    <w:name w:val="Body Text Indent"/>
    <w:basedOn w:val="a"/>
    <w:link w:val="Char5"/>
    <w:uiPriority w:val="99"/>
    <w:semiHidden/>
    <w:unhideWhenUsed/>
    <w:rsid w:val="00A467E4"/>
    <w:pPr>
      <w:spacing w:after="120"/>
      <w:ind w:leftChars="200" w:left="420"/>
    </w:pPr>
  </w:style>
  <w:style w:type="character" w:customStyle="1" w:styleId="Char5">
    <w:name w:val="正文文本缩进 Char"/>
    <w:basedOn w:val="a0"/>
    <w:link w:val="ad"/>
    <w:uiPriority w:val="99"/>
    <w:semiHidden/>
    <w:rsid w:val="00A46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43805">
      <w:bodyDiv w:val="1"/>
      <w:marLeft w:val="0"/>
      <w:marRight w:val="0"/>
      <w:marTop w:val="0"/>
      <w:marBottom w:val="0"/>
      <w:divBdr>
        <w:top w:val="none" w:sz="0" w:space="0" w:color="auto"/>
        <w:left w:val="none" w:sz="0" w:space="0" w:color="auto"/>
        <w:bottom w:val="none" w:sz="0" w:space="0" w:color="auto"/>
        <w:right w:val="none" w:sz="0" w:space="0" w:color="auto"/>
      </w:divBdr>
    </w:div>
    <w:div w:id="1966303034">
      <w:bodyDiv w:val="1"/>
      <w:marLeft w:val="0"/>
      <w:marRight w:val="0"/>
      <w:marTop w:val="0"/>
      <w:marBottom w:val="0"/>
      <w:divBdr>
        <w:top w:val="none" w:sz="0" w:space="0" w:color="auto"/>
        <w:left w:val="none" w:sz="0" w:space="0" w:color="auto"/>
        <w:bottom w:val="none" w:sz="0" w:space="0" w:color="auto"/>
        <w:right w:val="none" w:sz="0" w:space="0" w:color="auto"/>
      </w:divBdr>
      <w:divsChild>
        <w:div w:id="126637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41369-B915-499E-8D8A-542B08E3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5429</Words>
  <Characters>30946</Characters>
  <Application>Microsoft Office Word</Application>
  <DocSecurity>0</DocSecurity>
  <Lines>257</Lines>
  <Paragraphs>72</Paragraphs>
  <ScaleCrop>false</ScaleCrop>
  <Company>微软中国</Company>
  <LinksUpToDate>false</LinksUpToDate>
  <CharactersWithSpaces>36303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古月晓明</dc:creator>
  <cp:lastModifiedBy>Windows 用户</cp:lastModifiedBy>
  <cp:revision>31</cp:revision>
  <cp:lastPrinted>2018-03-22T00:14:00Z</cp:lastPrinted>
  <dcterms:created xsi:type="dcterms:W3CDTF">2017-12-19T00:25:00Z</dcterms:created>
  <dcterms:modified xsi:type="dcterms:W3CDTF">2018-03-22T08:13:00Z</dcterms:modified>
</cp:coreProperties>
</file>