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目  录</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内蒙古艺术学院公用房管理办法</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内蒙古艺术学院会议室使用管理规定</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内蒙古艺术学院会议管理办法</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内蒙古艺术学院值班工作管理办法</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内蒙古艺术学院国内公务接待管理办法</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党政办公室公务用车使用管理办法</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内蒙古艺术学院节庆、论坛、展演等活动管理实施办法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8.中共内蒙古艺术学院委员会党委会议议事规则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9.内蒙古艺术学院院长办公会议议事规则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color w:val="auto"/>
          <w:sz w:val="32"/>
          <w:szCs w:val="32"/>
          <w:lang w:val="en-US" w:eastAsia="zh-CN"/>
        </w:rPr>
        <w:t>10.</w:t>
      </w:r>
      <w:r>
        <w:rPr>
          <w:rFonts w:hint="eastAsia" w:ascii="仿宋_GB2312" w:hAnsi="仿宋_GB2312" w:eastAsia="仿宋_GB2312" w:cs="仿宋_GB2312"/>
          <w:b w:val="0"/>
          <w:bCs w:val="0"/>
          <w:color w:val="auto"/>
          <w:sz w:val="32"/>
          <w:szCs w:val="32"/>
          <w:lang w:val="en-US" w:eastAsia="zh-CN"/>
        </w:rPr>
        <w:t>内蒙古艺术学院专题会议事规则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lang w:val="en-US" w:eastAsia="zh-CN"/>
        </w:rPr>
        <w:t>11.</w:t>
      </w:r>
      <w:r>
        <w:rPr>
          <w:rFonts w:hint="eastAsia" w:ascii="仿宋_GB2312" w:hAnsi="仿宋_GB2312" w:eastAsia="仿宋_GB2312" w:cs="仿宋_GB2312"/>
          <w:b w:val="0"/>
          <w:bCs w:val="0"/>
          <w:sz w:val="32"/>
          <w:szCs w:val="32"/>
          <w:lang w:val="en-US" w:eastAsia="zh-CN"/>
        </w:rPr>
        <w:t>内蒙古艺术学院公文处理办法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12.内蒙古艺术学院教育统计工作管理办法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13.内蒙古艺术学院督查督办工作办法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14.内蒙古艺术学院信息公开实施办法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15.内蒙古艺术学院政务信息工作管理办法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16.内蒙古艺术学院档案管理办法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17.内蒙古艺术学院规章制度制定办法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18.内蒙古艺术学院合同管理办法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19.内蒙古艺术学院印章管理使用规定</w:t>
      </w:r>
    </w:p>
    <w:p>
      <w:pPr>
        <w:rPr>
          <w:rFonts w:hint="eastAsia"/>
          <w:lang w:val="en-US" w:eastAsia="zh-CN"/>
        </w:rPr>
        <w:sectPr>
          <w:footerReference r:id="rId3" w:type="default"/>
          <w:pgSz w:w="11906" w:h="16838"/>
          <w:pgMar w:top="1440" w:right="1587" w:bottom="1440" w:left="1644" w:header="850" w:footer="947" w:gutter="0"/>
          <w:pgNumType w:fmt="decimal"/>
          <w:cols w:space="0" w:num="1"/>
          <w:rtlGutter w:val="0"/>
          <w:docGrid w:type="linesAndChars" w:linePitch="317" w:charSpace="204"/>
        </w:sectPr>
      </w:pP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t>内蒙古艺术学院公用房管理办法</w:t>
      </w: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480" w:lineRule="exact"/>
        <w:jc w:val="center"/>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kern w:val="2"/>
          <w:sz w:val="24"/>
          <w:szCs w:val="24"/>
          <w:lang w:val="en-US" w:eastAsia="zh-CN" w:bidi="ar-SA"/>
        </w:rPr>
        <w:t xml:space="preserve">第一章    </w:t>
      </w:r>
      <w:r>
        <w:rPr>
          <w:rFonts w:hint="eastAsia" w:ascii="黑体" w:hAnsi="黑体" w:eastAsia="黑体" w:cs="黑体"/>
          <w:color w:val="auto"/>
          <w:sz w:val="24"/>
          <w:szCs w:val="24"/>
          <w:lang w:val="en-US" w:eastAsia="zh-CN"/>
        </w:rPr>
        <w:t>总   则</w:t>
      </w:r>
    </w:p>
    <w:p>
      <w:pPr>
        <w:keepNext w:val="0"/>
        <w:keepLines w:val="0"/>
        <w:pageBreakBefore w:val="0"/>
        <w:numPr>
          <w:ilvl w:val="0"/>
          <w:numId w:val="2"/>
        </w:numPr>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为加强学校公用房管理，提高公用房使用效率，结合学校实际，制定本办法。</w:t>
      </w:r>
    </w:p>
    <w:p>
      <w:pPr>
        <w:keepNext w:val="0"/>
        <w:keepLines w:val="0"/>
        <w:pageBreakBefore w:val="0"/>
        <w:numPr>
          <w:ilvl w:val="0"/>
          <w:numId w:val="2"/>
        </w:numPr>
        <w:kinsoku/>
        <w:wordWrap/>
        <w:overflowPunct/>
        <w:topLinePunct w:val="0"/>
        <w:autoSpaceDE/>
        <w:autoSpaceDN/>
        <w:bidi w:val="0"/>
        <w:adjustRightInd/>
        <w:snapToGrid/>
        <w:spacing w:line="480" w:lineRule="exact"/>
        <w:ind w:firstLine="480" w:firstLineChars="200"/>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本办法所称公用房是指产权属学校所有的各类用房、场地等不动房产。</w:t>
      </w:r>
    </w:p>
    <w:p>
      <w:pPr>
        <w:keepNext w:val="0"/>
        <w:keepLines w:val="0"/>
        <w:pageBreakBefore w:val="0"/>
        <w:numPr>
          <w:ilvl w:val="0"/>
          <w:numId w:val="0"/>
        </w:numPr>
        <w:kinsoku/>
        <w:wordWrap/>
        <w:overflowPunct/>
        <w:topLinePunct w:val="0"/>
        <w:autoSpaceDE/>
        <w:autoSpaceDN/>
        <w:bidi w:val="0"/>
        <w:adjustRightInd/>
        <w:snapToGrid/>
        <w:spacing w:line="480" w:lineRule="exact"/>
        <w:textAlignment w:val="auto"/>
        <w:rPr>
          <w:rFonts w:hint="default" w:ascii="仿宋_GB2312" w:hAnsi="仿宋_GB2312" w:eastAsia="仿宋_GB2312" w:cs="仿宋_GB2312"/>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480" w:lineRule="exact"/>
        <w:jc w:val="center"/>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kern w:val="2"/>
          <w:sz w:val="24"/>
          <w:szCs w:val="24"/>
          <w:lang w:val="en-US" w:eastAsia="zh-CN" w:bidi="ar-SA"/>
        </w:rPr>
        <w:t xml:space="preserve">第二章    </w:t>
      </w:r>
      <w:r>
        <w:rPr>
          <w:rFonts w:hint="eastAsia" w:ascii="黑体" w:hAnsi="黑体" w:eastAsia="黑体" w:cs="黑体"/>
          <w:color w:val="auto"/>
          <w:sz w:val="24"/>
          <w:szCs w:val="24"/>
          <w:lang w:val="en-US" w:eastAsia="zh-CN"/>
        </w:rPr>
        <w:t>管理原则</w:t>
      </w:r>
    </w:p>
    <w:p>
      <w:pPr>
        <w:keepNext w:val="0"/>
        <w:keepLines w:val="0"/>
        <w:pageBreakBefore w:val="0"/>
        <w:numPr>
          <w:ilvl w:val="0"/>
          <w:numId w:val="2"/>
        </w:numPr>
        <w:kinsoku/>
        <w:wordWrap/>
        <w:overflowPunct/>
        <w:topLinePunct w:val="0"/>
        <w:autoSpaceDE/>
        <w:autoSpaceDN/>
        <w:bidi w:val="0"/>
        <w:adjustRightInd/>
        <w:snapToGrid/>
        <w:spacing w:line="480" w:lineRule="exact"/>
        <w:ind w:left="0" w:leftChars="0" w:firstLine="48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24"/>
          <w:szCs w:val="24"/>
          <w:lang w:val="en-US" w:eastAsia="zh-CN"/>
        </w:rPr>
        <w:t>学校对公用房实行“分类管理、按需配置、动态调整”的管理原则。</w:t>
      </w:r>
    </w:p>
    <w:p>
      <w:pPr>
        <w:keepNext w:val="0"/>
        <w:keepLines w:val="0"/>
        <w:pageBreakBefore w:val="0"/>
        <w:numPr>
          <w:ilvl w:val="0"/>
          <w:numId w:val="2"/>
        </w:numPr>
        <w:kinsoku/>
        <w:wordWrap/>
        <w:overflowPunct/>
        <w:topLinePunct w:val="0"/>
        <w:autoSpaceDE/>
        <w:autoSpaceDN/>
        <w:bidi w:val="0"/>
        <w:adjustRightInd/>
        <w:snapToGrid/>
        <w:spacing w:line="480" w:lineRule="exact"/>
        <w:ind w:left="0" w:leftChars="0" w:firstLine="480" w:firstLineChars="200"/>
        <w:jc w:val="both"/>
        <w:textAlignment w:val="auto"/>
        <w:rPr>
          <w:rFonts w:hint="default" w:ascii="仿宋_GB2312" w:hAnsi="仿宋_GB2312" w:eastAsia="仿宋_GB2312" w:cs="仿宋_GB2312"/>
          <w:color w:val="auto"/>
          <w:sz w:val="24"/>
          <w:szCs w:val="24"/>
          <w:lang w:val="en-US" w:eastAsia="zh-CN"/>
        </w:rPr>
      </w:pPr>
      <w:r>
        <w:rPr>
          <w:rFonts w:hint="default" w:ascii="仿宋_GB2312" w:hAnsi="仿宋_GB2312" w:eastAsia="仿宋_GB2312" w:cs="仿宋_GB2312"/>
          <w:color w:val="auto"/>
          <w:sz w:val="24"/>
          <w:szCs w:val="24"/>
          <w:lang w:val="en-US" w:eastAsia="zh-CN"/>
        </w:rPr>
        <w:t>分类管理原则：全校公用房分</w:t>
      </w:r>
      <w:r>
        <w:rPr>
          <w:rFonts w:hint="eastAsia" w:ascii="仿宋_GB2312" w:hAnsi="仿宋_GB2312" w:eastAsia="仿宋_GB2312" w:cs="仿宋_GB2312"/>
          <w:color w:val="auto"/>
          <w:sz w:val="24"/>
          <w:szCs w:val="24"/>
          <w:lang w:val="en-US" w:eastAsia="zh-CN"/>
        </w:rPr>
        <w:t>为</w:t>
      </w:r>
      <w:r>
        <w:rPr>
          <w:rFonts w:hint="default" w:ascii="仿宋_GB2312" w:hAnsi="仿宋_GB2312" w:eastAsia="仿宋_GB2312" w:cs="仿宋_GB2312"/>
          <w:color w:val="auto"/>
          <w:sz w:val="24"/>
          <w:szCs w:val="24"/>
          <w:lang w:val="en-US" w:eastAsia="zh-CN"/>
        </w:rPr>
        <w:t>五大类</w:t>
      </w:r>
      <w:r>
        <w:rPr>
          <w:rFonts w:hint="eastAsia" w:ascii="仿宋_GB2312" w:hAnsi="仿宋_GB2312" w:eastAsia="仿宋_GB2312" w:cs="仿宋_GB2312"/>
          <w:color w:val="auto"/>
          <w:sz w:val="24"/>
          <w:szCs w:val="24"/>
          <w:lang w:val="en-US" w:eastAsia="zh-CN"/>
        </w:rPr>
        <w:t>，分别为：教学用房，行政用房，学生公寓和学生社区用房，后勤保障用房，展演、教学实践用房。</w:t>
      </w:r>
    </w:p>
    <w:p>
      <w:pPr>
        <w:keepNext w:val="0"/>
        <w:keepLines w:val="0"/>
        <w:pageBreakBefore w:val="0"/>
        <w:numPr>
          <w:ilvl w:val="0"/>
          <w:numId w:val="2"/>
        </w:numPr>
        <w:kinsoku/>
        <w:wordWrap/>
        <w:overflowPunct/>
        <w:topLinePunct w:val="0"/>
        <w:autoSpaceDE/>
        <w:autoSpaceDN/>
        <w:bidi w:val="0"/>
        <w:adjustRightInd/>
        <w:snapToGrid/>
        <w:spacing w:line="480" w:lineRule="exact"/>
        <w:ind w:left="0" w:leftChars="0" w:firstLine="480" w:firstLineChars="200"/>
        <w:jc w:val="both"/>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按需</w:t>
      </w:r>
      <w:r>
        <w:rPr>
          <w:rFonts w:hint="default" w:ascii="仿宋_GB2312" w:hAnsi="仿宋_GB2312" w:eastAsia="仿宋_GB2312" w:cs="仿宋_GB2312"/>
          <w:color w:val="auto"/>
          <w:sz w:val="24"/>
          <w:szCs w:val="24"/>
          <w:lang w:val="en-US" w:eastAsia="zh-CN"/>
        </w:rPr>
        <w:t>配置原则：学校根据国家规定、学科特点、干部职数、人员编制、师生规模等制定各类用房的定额标准。定额标准在现有各类公用房总量下进行配置，通过制定定额标准，为初次分配公用房提供依据。</w:t>
      </w:r>
    </w:p>
    <w:p>
      <w:pPr>
        <w:keepNext w:val="0"/>
        <w:keepLines w:val="0"/>
        <w:pageBreakBefore w:val="0"/>
        <w:numPr>
          <w:ilvl w:val="0"/>
          <w:numId w:val="2"/>
        </w:numPr>
        <w:kinsoku/>
        <w:wordWrap/>
        <w:overflowPunct/>
        <w:topLinePunct w:val="0"/>
        <w:autoSpaceDE/>
        <w:autoSpaceDN/>
        <w:bidi w:val="0"/>
        <w:adjustRightInd/>
        <w:snapToGrid/>
        <w:spacing w:line="480" w:lineRule="exact"/>
        <w:ind w:left="0" w:leftChars="0" w:firstLine="480" w:firstLineChars="200"/>
        <w:jc w:val="both"/>
        <w:textAlignment w:val="auto"/>
        <w:rPr>
          <w:rFonts w:hint="default" w:ascii="仿宋_GB2312" w:hAnsi="仿宋_GB2312" w:eastAsia="仿宋_GB2312" w:cs="仿宋_GB2312"/>
          <w:color w:val="auto"/>
          <w:sz w:val="24"/>
          <w:szCs w:val="24"/>
          <w:lang w:val="en-US" w:eastAsia="zh-CN"/>
        </w:rPr>
      </w:pPr>
      <w:r>
        <w:rPr>
          <w:rFonts w:hint="default" w:ascii="仿宋_GB2312" w:hAnsi="仿宋_GB2312" w:eastAsia="仿宋_GB2312" w:cs="仿宋_GB2312"/>
          <w:color w:val="auto"/>
          <w:sz w:val="24"/>
          <w:szCs w:val="24"/>
          <w:lang w:val="en-US" w:eastAsia="zh-CN"/>
        </w:rPr>
        <w:t>动态调整原则：学校根据公用房的变化情况，及时对各类公用房的</w:t>
      </w:r>
      <w:r>
        <w:rPr>
          <w:rFonts w:hint="eastAsia" w:ascii="仿宋_GB2312" w:hAnsi="仿宋_GB2312" w:eastAsia="仿宋_GB2312" w:cs="仿宋_GB2312"/>
          <w:color w:val="auto"/>
          <w:sz w:val="24"/>
          <w:szCs w:val="24"/>
          <w:lang w:val="en-US" w:eastAsia="zh-CN"/>
        </w:rPr>
        <w:t>需求</w:t>
      </w:r>
      <w:r>
        <w:rPr>
          <w:rFonts w:hint="default" w:ascii="仿宋_GB2312" w:hAnsi="仿宋_GB2312" w:eastAsia="仿宋_GB2312" w:cs="仿宋_GB2312"/>
          <w:color w:val="auto"/>
          <w:sz w:val="24"/>
          <w:szCs w:val="24"/>
          <w:lang w:val="en-US" w:eastAsia="zh-CN"/>
        </w:rPr>
        <w:t>配置进行动态调整，对全校公用房使用情况进行实时更新监测。对于教室、场馆、</w:t>
      </w:r>
      <w:r>
        <w:rPr>
          <w:rFonts w:hint="eastAsia" w:ascii="仿宋_GB2312" w:hAnsi="仿宋_GB2312" w:eastAsia="仿宋_GB2312" w:cs="仿宋_GB2312"/>
          <w:color w:val="auto"/>
          <w:sz w:val="24"/>
          <w:szCs w:val="24"/>
          <w:lang w:val="en-US" w:eastAsia="zh-CN"/>
        </w:rPr>
        <w:t>演艺</w:t>
      </w:r>
      <w:r>
        <w:rPr>
          <w:rFonts w:hint="default" w:ascii="仿宋_GB2312" w:hAnsi="仿宋_GB2312" w:eastAsia="仿宋_GB2312" w:cs="仿宋_GB2312"/>
          <w:color w:val="auto"/>
          <w:sz w:val="24"/>
          <w:szCs w:val="24"/>
          <w:lang w:val="en-US" w:eastAsia="zh-CN"/>
        </w:rPr>
        <w:t>厅、会议室等可以共享的公用房，由学校相关部门统一调配使用，以提高利用率。</w:t>
      </w:r>
    </w:p>
    <w:p>
      <w:pPr>
        <w:keepNext w:val="0"/>
        <w:keepLines w:val="0"/>
        <w:pageBreakBefore w:val="0"/>
        <w:numPr>
          <w:ilvl w:val="0"/>
          <w:numId w:val="0"/>
        </w:numPr>
        <w:kinsoku/>
        <w:wordWrap/>
        <w:overflowPunct/>
        <w:topLinePunct w:val="0"/>
        <w:autoSpaceDE/>
        <w:autoSpaceDN/>
        <w:bidi w:val="0"/>
        <w:adjustRightInd/>
        <w:snapToGrid/>
        <w:spacing w:line="480" w:lineRule="exact"/>
        <w:ind w:leftChars="200"/>
        <w:jc w:val="both"/>
        <w:textAlignment w:val="auto"/>
        <w:rPr>
          <w:rFonts w:hint="default" w:ascii="仿宋_GB2312" w:hAnsi="仿宋_GB2312" w:eastAsia="仿宋_GB2312" w:cs="仿宋_GB2312"/>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480" w:lineRule="exact"/>
        <w:jc w:val="center"/>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kern w:val="2"/>
          <w:sz w:val="24"/>
          <w:szCs w:val="24"/>
          <w:lang w:val="en-US" w:eastAsia="zh-CN" w:bidi="ar-SA"/>
        </w:rPr>
        <w:t xml:space="preserve">第三章    </w:t>
      </w:r>
      <w:r>
        <w:rPr>
          <w:rFonts w:hint="eastAsia" w:ascii="黑体" w:hAnsi="黑体" w:eastAsia="黑体" w:cs="黑体"/>
          <w:color w:val="auto"/>
          <w:sz w:val="24"/>
          <w:szCs w:val="24"/>
          <w:lang w:val="en-US" w:eastAsia="zh-CN"/>
        </w:rPr>
        <w:t>管理体制</w:t>
      </w:r>
    </w:p>
    <w:p>
      <w:pPr>
        <w:keepNext w:val="0"/>
        <w:keepLines w:val="0"/>
        <w:pageBreakBefore w:val="0"/>
        <w:numPr>
          <w:ilvl w:val="0"/>
          <w:numId w:val="2"/>
        </w:numPr>
        <w:kinsoku/>
        <w:wordWrap/>
        <w:overflowPunct/>
        <w:topLinePunct w:val="0"/>
        <w:autoSpaceDE/>
        <w:autoSpaceDN/>
        <w:bidi w:val="0"/>
        <w:adjustRightInd/>
        <w:snapToGrid/>
        <w:spacing w:line="480" w:lineRule="exact"/>
        <w:ind w:left="0" w:leftChars="0" w:firstLine="480" w:firstLineChars="200"/>
        <w:jc w:val="both"/>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全校公用房实行校院两级管理体制。学校公用房由校房产管理领导小组统一领导。党政办公室负责统筹规划，国有资产管理处负责公用房的注册登记，后勤管理处负责公用房的维修维护。</w:t>
      </w:r>
    </w:p>
    <w:p>
      <w:pPr>
        <w:keepNext w:val="0"/>
        <w:keepLines w:val="0"/>
        <w:pageBreakBefore w:val="0"/>
        <w:numPr>
          <w:ilvl w:val="0"/>
          <w:numId w:val="2"/>
        </w:numPr>
        <w:kinsoku/>
        <w:wordWrap/>
        <w:overflowPunct/>
        <w:topLinePunct w:val="0"/>
        <w:autoSpaceDE/>
        <w:autoSpaceDN/>
        <w:bidi w:val="0"/>
        <w:adjustRightInd/>
        <w:snapToGrid/>
        <w:spacing w:line="480" w:lineRule="exact"/>
        <w:ind w:left="0" w:leftChars="0" w:firstLine="480" w:firstLineChars="200"/>
        <w:jc w:val="both"/>
        <w:textAlignment w:val="auto"/>
        <w:rPr>
          <w:rFonts w:hint="default" w:ascii="仿宋_GB2312" w:hAnsi="仿宋_GB2312" w:eastAsia="仿宋_GB2312" w:cs="仿宋_GB2312"/>
          <w:color w:val="auto"/>
          <w:sz w:val="24"/>
          <w:szCs w:val="24"/>
          <w:lang w:val="en-US" w:eastAsia="zh-CN"/>
        </w:rPr>
      </w:pPr>
      <w:r>
        <w:rPr>
          <w:rFonts w:hint="default" w:ascii="仿宋_GB2312" w:hAnsi="仿宋_GB2312" w:eastAsia="仿宋_GB2312" w:cs="仿宋_GB2312"/>
          <w:color w:val="auto"/>
          <w:sz w:val="24"/>
          <w:szCs w:val="24"/>
          <w:lang w:val="en-US" w:eastAsia="zh-CN"/>
        </w:rPr>
        <w:t>公用房管理与使用单位职责如下：</w:t>
      </w:r>
    </w:p>
    <w:p>
      <w:pPr>
        <w:keepNext w:val="0"/>
        <w:keepLines w:val="0"/>
        <w:pageBreakBefore w:val="0"/>
        <w:numPr>
          <w:ilvl w:val="0"/>
          <w:numId w:val="2"/>
        </w:numPr>
        <w:kinsoku/>
        <w:wordWrap/>
        <w:overflowPunct/>
        <w:topLinePunct w:val="0"/>
        <w:autoSpaceDE/>
        <w:autoSpaceDN/>
        <w:bidi w:val="0"/>
        <w:adjustRightInd/>
        <w:snapToGrid/>
        <w:spacing w:line="480" w:lineRule="exact"/>
        <w:ind w:left="0" w:leftChars="0" w:firstLine="480" w:firstLineChars="200"/>
        <w:jc w:val="both"/>
        <w:textAlignment w:val="auto"/>
        <w:rPr>
          <w:rFonts w:hint="default" w:ascii="仿宋_GB2312" w:hAnsi="仿宋_GB2312" w:eastAsia="仿宋_GB2312" w:cs="仿宋_GB2312"/>
          <w:color w:val="auto"/>
          <w:sz w:val="24"/>
          <w:szCs w:val="24"/>
          <w:lang w:val="en-US" w:eastAsia="zh-CN"/>
        </w:rPr>
      </w:pPr>
      <w:r>
        <w:rPr>
          <w:rFonts w:hint="default" w:ascii="仿宋_GB2312" w:hAnsi="仿宋_GB2312" w:eastAsia="仿宋_GB2312" w:cs="仿宋_GB2312"/>
          <w:color w:val="auto"/>
          <w:sz w:val="24"/>
          <w:szCs w:val="24"/>
          <w:lang w:val="en-US" w:eastAsia="zh-CN"/>
        </w:rPr>
        <w:t>校</w:t>
      </w:r>
      <w:r>
        <w:rPr>
          <w:rFonts w:hint="eastAsia" w:ascii="仿宋_GB2312" w:hAnsi="仿宋_GB2312" w:eastAsia="仿宋_GB2312" w:cs="仿宋_GB2312"/>
          <w:color w:val="auto"/>
          <w:sz w:val="24"/>
          <w:szCs w:val="24"/>
          <w:lang w:val="en-US" w:eastAsia="zh-CN"/>
        </w:rPr>
        <w:t>公用房</w:t>
      </w:r>
      <w:r>
        <w:rPr>
          <w:rFonts w:hint="default" w:ascii="仿宋_GB2312" w:hAnsi="仿宋_GB2312" w:eastAsia="仿宋_GB2312" w:cs="仿宋_GB2312"/>
          <w:color w:val="auto"/>
          <w:sz w:val="24"/>
          <w:szCs w:val="24"/>
          <w:lang w:val="en-US" w:eastAsia="zh-CN"/>
        </w:rPr>
        <w:t>管理领导小组。学校成立</w:t>
      </w:r>
      <w:r>
        <w:rPr>
          <w:rFonts w:hint="eastAsia" w:ascii="仿宋_GB2312" w:hAnsi="仿宋_GB2312" w:eastAsia="仿宋_GB2312" w:cs="仿宋_GB2312"/>
          <w:color w:val="auto"/>
          <w:sz w:val="24"/>
          <w:szCs w:val="24"/>
          <w:lang w:val="en-US" w:eastAsia="zh-CN"/>
        </w:rPr>
        <w:t>公用房</w:t>
      </w:r>
      <w:r>
        <w:rPr>
          <w:rFonts w:hint="default" w:ascii="仿宋_GB2312" w:hAnsi="仿宋_GB2312" w:eastAsia="仿宋_GB2312" w:cs="仿宋_GB2312"/>
          <w:color w:val="auto"/>
          <w:sz w:val="24"/>
          <w:szCs w:val="24"/>
          <w:lang w:val="en-US" w:eastAsia="zh-CN"/>
        </w:rPr>
        <w:t>管理领导小组，由分管校领导任组长，相关职能部门负责人为成员，负责审议、修订和完善学校公用房管理的规章制度，讨论研究公用房整体规划、布局及调配方案。</w:t>
      </w:r>
    </w:p>
    <w:p>
      <w:pPr>
        <w:keepNext w:val="0"/>
        <w:keepLines w:val="0"/>
        <w:pageBreakBefore w:val="0"/>
        <w:numPr>
          <w:ilvl w:val="0"/>
          <w:numId w:val="2"/>
        </w:numPr>
        <w:kinsoku/>
        <w:wordWrap/>
        <w:overflowPunct/>
        <w:topLinePunct w:val="0"/>
        <w:autoSpaceDE/>
        <w:autoSpaceDN/>
        <w:bidi w:val="0"/>
        <w:adjustRightInd/>
        <w:snapToGrid/>
        <w:spacing w:line="480" w:lineRule="exact"/>
        <w:ind w:left="0" w:leftChars="0" w:firstLine="480" w:firstLineChars="200"/>
        <w:jc w:val="both"/>
        <w:textAlignment w:val="auto"/>
        <w:rPr>
          <w:rFonts w:hint="default" w:ascii="仿宋_GB2312" w:hAnsi="仿宋_GB2312" w:eastAsia="仿宋_GB2312" w:cs="仿宋_GB2312"/>
          <w:color w:val="auto"/>
          <w:sz w:val="24"/>
          <w:szCs w:val="24"/>
          <w:lang w:val="en-US" w:eastAsia="zh-CN"/>
        </w:rPr>
      </w:pPr>
      <w:r>
        <w:rPr>
          <w:rFonts w:hint="default" w:ascii="仿宋_GB2312" w:hAnsi="仿宋_GB2312" w:eastAsia="仿宋_GB2312" w:cs="仿宋_GB2312"/>
          <w:color w:val="auto"/>
          <w:sz w:val="24"/>
          <w:szCs w:val="24"/>
          <w:lang w:val="en-US" w:eastAsia="zh-CN"/>
        </w:rPr>
        <w:t>公用房归口管理部门：</w:t>
      </w:r>
    </w:p>
    <w:p>
      <w:pPr>
        <w:keepNext w:val="0"/>
        <w:keepLines w:val="0"/>
        <w:pageBreakBefore w:val="0"/>
        <w:numPr>
          <w:ilvl w:val="0"/>
          <w:numId w:val="2"/>
        </w:numPr>
        <w:kinsoku/>
        <w:wordWrap/>
        <w:overflowPunct/>
        <w:topLinePunct w:val="0"/>
        <w:autoSpaceDE/>
        <w:autoSpaceDN/>
        <w:bidi w:val="0"/>
        <w:adjustRightInd/>
        <w:snapToGrid/>
        <w:spacing w:line="480" w:lineRule="exact"/>
        <w:ind w:left="0" w:leftChars="0" w:firstLine="480" w:firstLineChars="200"/>
        <w:jc w:val="both"/>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党政办公室：负责全校行政用房的分配、调整、认定、监督使用等工作；</w:t>
      </w:r>
    </w:p>
    <w:p>
      <w:pPr>
        <w:keepNext w:val="0"/>
        <w:keepLines w:val="0"/>
        <w:pageBreakBefore w:val="0"/>
        <w:numPr>
          <w:ilvl w:val="0"/>
          <w:numId w:val="2"/>
        </w:numPr>
        <w:kinsoku/>
        <w:wordWrap/>
        <w:overflowPunct/>
        <w:topLinePunct w:val="0"/>
        <w:autoSpaceDE/>
        <w:autoSpaceDN/>
        <w:bidi w:val="0"/>
        <w:adjustRightInd/>
        <w:snapToGrid/>
        <w:spacing w:line="480" w:lineRule="exact"/>
        <w:ind w:left="0" w:leftChars="0" w:firstLine="480" w:firstLineChars="200"/>
        <w:jc w:val="both"/>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教务处：负责全校教室（公共课教室、专业教室、实验室）、二级教学单位办公用房的分配、调整、认定、监督使用等工作；</w:t>
      </w:r>
    </w:p>
    <w:p>
      <w:pPr>
        <w:keepNext w:val="0"/>
        <w:keepLines w:val="0"/>
        <w:pageBreakBefore w:val="0"/>
        <w:numPr>
          <w:ilvl w:val="0"/>
          <w:numId w:val="2"/>
        </w:numPr>
        <w:kinsoku/>
        <w:wordWrap/>
        <w:overflowPunct/>
        <w:topLinePunct w:val="0"/>
        <w:autoSpaceDE/>
        <w:autoSpaceDN/>
        <w:bidi w:val="0"/>
        <w:adjustRightInd/>
        <w:snapToGrid/>
        <w:spacing w:line="480" w:lineRule="exact"/>
        <w:ind w:left="0" w:leftChars="0" w:firstLine="480" w:firstLineChars="200"/>
        <w:jc w:val="both"/>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学生工作部（处）：负责学生公寓和学生社区用房的分配、调整、认定、监督使用等工作；</w:t>
      </w:r>
    </w:p>
    <w:p>
      <w:pPr>
        <w:keepNext w:val="0"/>
        <w:keepLines w:val="0"/>
        <w:pageBreakBefore w:val="0"/>
        <w:numPr>
          <w:ilvl w:val="0"/>
          <w:numId w:val="2"/>
        </w:numPr>
        <w:kinsoku/>
        <w:wordWrap/>
        <w:overflowPunct/>
        <w:topLinePunct w:val="0"/>
        <w:autoSpaceDE/>
        <w:autoSpaceDN/>
        <w:bidi w:val="0"/>
        <w:adjustRightInd/>
        <w:snapToGrid/>
        <w:spacing w:line="480" w:lineRule="exact"/>
        <w:ind w:left="0" w:leftChars="0" w:firstLine="480" w:firstLineChars="200"/>
        <w:jc w:val="both"/>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后勤保障处：负责全校后勤保障性用房的分配、调整、认定、监督使用等工作；</w:t>
      </w:r>
    </w:p>
    <w:p>
      <w:pPr>
        <w:keepNext w:val="0"/>
        <w:keepLines w:val="0"/>
        <w:pageBreakBefore w:val="0"/>
        <w:numPr>
          <w:ilvl w:val="0"/>
          <w:numId w:val="2"/>
        </w:numPr>
        <w:kinsoku/>
        <w:wordWrap/>
        <w:overflowPunct/>
        <w:topLinePunct w:val="0"/>
        <w:autoSpaceDE/>
        <w:autoSpaceDN/>
        <w:bidi w:val="0"/>
        <w:adjustRightInd/>
        <w:snapToGrid/>
        <w:spacing w:line="480" w:lineRule="exact"/>
        <w:ind w:left="0" w:leftChars="0" w:firstLine="480" w:firstLineChars="200"/>
        <w:jc w:val="both"/>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艺术创作与实践中心：负责学校展演、艺术实践用房的分配、调整、认定、监督使用等工作。</w:t>
      </w:r>
    </w:p>
    <w:p>
      <w:pPr>
        <w:keepNext w:val="0"/>
        <w:keepLines w:val="0"/>
        <w:pageBreakBefore w:val="0"/>
        <w:numPr>
          <w:ilvl w:val="0"/>
          <w:numId w:val="0"/>
        </w:numPr>
        <w:kinsoku/>
        <w:wordWrap/>
        <w:overflowPunct/>
        <w:topLinePunct w:val="0"/>
        <w:autoSpaceDE/>
        <w:autoSpaceDN/>
        <w:bidi w:val="0"/>
        <w:adjustRightInd/>
        <w:snapToGrid/>
        <w:spacing w:line="480" w:lineRule="exact"/>
        <w:ind w:leftChars="200"/>
        <w:jc w:val="both"/>
        <w:textAlignment w:val="auto"/>
        <w:rPr>
          <w:rFonts w:hint="default" w:ascii="仿宋_GB2312" w:hAnsi="仿宋_GB2312" w:eastAsia="仿宋_GB2312" w:cs="仿宋_GB2312"/>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480" w:lineRule="exact"/>
        <w:jc w:val="center"/>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kern w:val="2"/>
          <w:sz w:val="24"/>
          <w:szCs w:val="24"/>
          <w:lang w:val="en-US" w:eastAsia="zh-CN" w:bidi="ar-SA"/>
        </w:rPr>
        <w:t xml:space="preserve">第四章    </w:t>
      </w:r>
      <w:r>
        <w:rPr>
          <w:rFonts w:hint="eastAsia" w:ascii="黑体" w:hAnsi="黑体" w:eastAsia="黑体" w:cs="黑体"/>
          <w:color w:val="auto"/>
          <w:sz w:val="24"/>
          <w:szCs w:val="24"/>
          <w:lang w:val="en-US" w:eastAsia="zh-CN"/>
        </w:rPr>
        <w:t>管理办法</w:t>
      </w:r>
    </w:p>
    <w:p>
      <w:pPr>
        <w:keepNext w:val="0"/>
        <w:keepLines w:val="0"/>
        <w:pageBreakBefore w:val="0"/>
        <w:numPr>
          <w:ilvl w:val="0"/>
          <w:numId w:val="2"/>
        </w:numPr>
        <w:kinsoku/>
        <w:wordWrap/>
        <w:overflowPunct/>
        <w:topLinePunct w:val="0"/>
        <w:autoSpaceDE/>
        <w:autoSpaceDN/>
        <w:bidi w:val="0"/>
        <w:adjustRightInd/>
        <w:snapToGrid/>
        <w:spacing w:line="480" w:lineRule="exact"/>
        <w:ind w:left="0" w:leftChars="0" w:firstLine="480" w:firstLineChars="200"/>
        <w:jc w:val="both"/>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 xml:space="preserve"> 全校各单位需合理配置、充分使用已有公用房资源，杜绝闲置等浪费现象。各归口管理部门须建立台账，指定专人进行管理，加强配合。</w:t>
      </w:r>
    </w:p>
    <w:p>
      <w:pPr>
        <w:keepNext w:val="0"/>
        <w:keepLines w:val="0"/>
        <w:pageBreakBefore w:val="0"/>
        <w:widowControl/>
        <w:kinsoku/>
        <w:wordWrap/>
        <w:overflowPunct/>
        <w:topLinePunct w:val="0"/>
        <w:autoSpaceDE/>
        <w:autoSpaceDN/>
        <w:bidi w:val="0"/>
        <w:adjustRightInd/>
        <w:snapToGrid/>
        <w:spacing w:line="480" w:lineRule="exact"/>
        <w:ind w:right="150" w:firstLine="480" w:firstLineChars="200"/>
        <w:jc w:val="both"/>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b/>
          <w:bCs/>
          <w:color w:val="auto"/>
          <w:sz w:val="24"/>
          <w:szCs w:val="24"/>
          <w:lang w:val="en-US" w:eastAsia="zh-CN"/>
        </w:rPr>
        <w:t xml:space="preserve">第十七条 </w:t>
      </w:r>
      <w:r>
        <w:rPr>
          <w:rFonts w:hint="eastAsia" w:ascii="仿宋_GB2312" w:hAnsi="仿宋_GB2312" w:eastAsia="仿宋_GB2312" w:cs="仿宋_GB2312"/>
          <w:color w:val="auto"/>
          <w:sz w:val="24"/>
          <w:szCs w:val="24"/>
          <w:lang w:val="en-US" w:eastAsia="zh-CN"/>
        </w:rPr>
        <w:t>全校公用房的楼宇名称、房间编号、用途性质、房间结构一经确定不得随意更改，确因开展工作需变更、改建的，需经归口管理部门同意后提交公用房管理领导小组审批。</w:t>
      </w:r>
    </w:p>
    <w:p>
      <w:pPr>
        <w:keepNext w:val="0"/>
        <w:keepLines w:val="0"/>
        <w:pageBreakBefore w:val="0"/>
        <w:widowControl/>
        <w:kinsoku/>
        <w:wordWrap/>
        <w:overflowPunct/>
        <w:topLinePunct w:val="0"/>
        <w:autoSpaceDE/>
        <w:autoSpaceDN/>
        <w:bidi w:val="0"/>
        <w:adjustRightInd/>
        <w:snapToGrid/>
        <w:spacing w:line="480" w:lineRule="exact"/>
        <w:ind w:right="150" w:firstLine="480" w:firstLineChars="200"/>
        <w:jc w:val="both"/>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b/>
          <w:bCs/>
          <w:color w:val="auto"/>
          <w:sz w:val="24"/>
          <w:szCs w:val="24"/>
          <w:lang w:val="en-US" w:eastAsia="zh-CN"/>
        </w:rPr>
        <w:t xml:space="preserve">第十八条 </w:t>
      </w:r>
      <w:r>
        <w:rPr>
          <w:rFonts w:hint="eastAsia" w:ascii="仿宋_GB2312" w:hAnsi="仿宋_GB2312" w:eastAsia="仿宋_GB2312" w:cs="仿宋_GB2312"/>
          <w:color w:val="auto"/>
          <w:sz w:val="24"/>
          <w:szCs w:val="24"/>
          <w:lang w:val="en-US" w:eastAsia="zh-CN"/>
        </w:rPr>
        <w:t>各类公用房的归口管理部门和使用单位可以根据本办法，结合用房现状和需要，分类制定具体管理使用办法。</w:t>
      </w:r>
    </w:p>
    <w:p>
      <w:pPr>
        <w:keepNext w:val="0"/>
        <w:keepLines w:val="0"/>
        <w:pageBreakBefore w:val="0"/>
        <w:widowControl/>
        <w:kinsoku/>
        <w:wordWrap/>
        <w:overflowPunct/>
        <w:topLinePunct w:val="0"/>
        <w:autoSpaceDE/>
        <w:autoSpaceDN/>
        <w:bidi w:val="0"/>
        <w:adjustRightInd/>
        <w:snapToGrid/>
        <w:spacing w:line="480" w:lineRule="exact"/>
        <w:ind w:right="150" w:firstLine="480" w:firstLineChars="200"/>
        <w:jc w:val="both"/>
        <w:textAlignment w:val="auto"/>
        <w:rPr>
          <w:rFonts w:hint="default" w:ascii="仿宋_GB2312" w:hAnsi="仿宋_GB2312" w:eastAsia="仿宋_GB2312" w:cs="仿宋_GB2312"/>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480" w:lineRule="exact"/>
        <w:jc w:val="center"/>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kern w:val="2"/>
          <w:sz w:val="24"/>
          <w:szCs w:val="24"/>
          <w:lang w:val="en-US" w:eastAsia="zh-CN" w:bidi="ar-SA"/>
        </w:rPr>
        <w:t xml:space="preserve">第五章    </w:t>
      </w:r>
      <w:r>
        <w:rPr>
          <w:rFonts w:hint="eastAsia" w:ascii="黑体" w:hAnsi="黑体" w:eastAsia="黑体" w:cs="黑体"/>
          <w:color w:val="auto"/>
          <w:sz w:val="24"/>
          <w:szCs w:val="24"/>
          <w:lang w:val="en-US" w:eastAsia="zh-CN"/>
        </w:rPr>
        <w:t>使用责任</w:t>
      </w:r>
    </w:p>
    <w:p>
      <w:pPr>
        <w:keepNext w:val="0"/>
        <w:keepLines w:val="0"/>
        <w:pageBreakBefore w:val="0"/>
        <w:widowControl/>
        <w:kinsoku/>
        <w:wordWrap/>
        <w:overflowPunct/>
        <w:topLinePunct w:val="0"/>
        <w:autoSpaceDE/>
        <w:autoSpaceDN/>
        <w:bidi w:val="0"/>
        <w:adjustRightInd/>
        <w:snapToGrid/>
        <w:spacing w:line="480" w:lineRule="exact"/>
        <w:ind w:right="150" w:firstLine="480" w:firstLineChars="200"/>
        <w:jc w:val="both"/>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b/>
          <w:bCs/>
          <w:color w:val="auto"/>
          <w:sz w:val="24"/>
          <w:szCs w:val="24"/>
          <w:lang w:val="en-US" w:eastAsia="zh-CN"/>
        </w:rPr>
        <w:t xml:space="preserve">第十九条 </w:t>
      </w:r>
      <w:r>
        <w:rPr>
          <w:rFonts w:hint="eastAsia" w:ascii="仿宋_GB2312" w:hAnsi="仿宋_GB2312" w:eastAsia="仿宋_GB2312" w:cs="仿宋_GB2312"/>
          <w:color w:val="auto"/>
          <w:sz w:val="24"/>
          <w:szCs w:val="24"/>
          <w:lang w:val="en-US" w:eastAsia="zh-CN"/>
        </w:rPr>
        <w:t>各使用单位要履行相应公用房的消防、治安及建筑等的安全监管责任，实行“谁使用、谁负责”的安全责任要求。</w:t>
      </w:r>
    </w:p>
    <w:p>
      <w:pPr>
        <w:keepNext w:val="0"/>
        <w:keepLines w:val="0"/>
        <w:pageBreakBefore w:val="0"/>
        <w:widowControl/>
        <w:kinsoku/>
        <w:wordWrap/>
        <w:overflowPunct/>
        <w:topLinePunct w:val="0"/>
        <w:autoSpaceDE/>
        <w:autoSpaceDN/>
        <w:bidi w:val="0"/>
        <w:adjustRightInd/>
        <w:snapToGrid/>
        <w:spacing w:line="480" w:lineRule="exact"/>
        <w:ind w:right="150" w:firstLine="480" w:firstLineChars="200"/>
        <w:jc w:val="both"/>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b/>
          <w:bCs/>
          <w:color w:val="auto"/>
          <w:sz w:val="24"/>
          <w:szCs w:val="24"/>
          <w:lang w:val="en-US" w:eastAsia="zh-CN"/>
        </w:rPr>
        <w:t>第二十条</w:t>
      </w:r>
      <w:r>
        <w:rPr>
          <w:rFonts w:hint="eastAsia" w:ascii="仿宋_GB2312" w:hAnsi="仿宋_GB2312" w:eastAsia="仿宋_GB2312" w:cs="仿宋_GB2312"/>
          <w:color w:val="auto"/>
          <w:sz w:val="24"/>
          <w:szCs w:val="24"/>
          <w:lang w:val="en-US" w:eastAsia="zh-CN"/>
        </w:rPr>
        <w:t>　有下列违规使用公用房行为的，学校视情节轻重追究单位负责人及相关责任人的责任：</w:t>
      </w:r>
    </w:p>
    <w:p>
      <w:pPr>
        <w:keepNext w:val="0"/>
        <w:keepLines w:val="0"/>
        <w:pageBreakBefore w:val="0"/>
        <w:widowControl/>
        <w:kinsoku/>
        <w:wordWrap/>
        <w:overflowPunct/>
        <w:topLinePunct w:val="0"/>
        <w:autoSpaceDE/>
        <w:autoSpaceDN/>
        <w:bidi w:val="0"/>
        <w:adjustRightInd/>
        <w:snapToGrid/>
        <w:spacing w:line="480" w:lineRule="exact"/>
        <w:ind w:right="150" w:firstLine="480" w:firstLineChars="200"/>
        <w:jc w:val="both"/>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1.未经学校同意擅自调换、出借的；</w:t>
      </w:r>
    </w:p>
    <w:p>
      <w:pPr>
        <w:keepNext w:val="0"/>
        <w:keepLines w:val="0"/>
        <w:pageBreakBefore w:val="0"/>
        <w:widowControl/>
        <w:kinsoku/>
        <w:wordWrap/>
        <w:overflowPunct/>
        <w:topLinePunct w:val="0"/>
        <w:autoSpaceDE/>
        <w:autoSpaceDN/>
        <w:bidi w:val="0"/>
        <w:adjustRightInd/>
        <w:snapToGrid/>
        <w:spacing w:line="480" w:lineRule="exact"/>
        <w:ind w:right="150" w:firstLine="480" w:firstLineChars="200"/>
        <w:jc w:val="both"/>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2.未经学校同意私自增建、拆改的；</w:t>
      </w:r>
    </w:p>
    <w:p>
      <w:pPr>
        <w:keepNext w:val="0"/>
        <w:keepLines w:val="0"/>
        <w:pageBreakBefore w:val="0"/>
        <w:widowControl/>
        <w:kinsoku/>
        <w:wordWrap/>
        <w:overflowPunct/>
        <w:topLinePunct w:val="0"/>
        <w:autoSpaceDE/>
        <w:autoSpaceDN/>
        <w:bidi w:val="0"/>
        <w:adjustRightInd/>
        <w:snapToGrid/>
        <w:spacing w:line="480" w:lineRule="exact"/>
        <w:ind w:right="150" w:firstLine="480" w:firstLineChars="200"/>
        <w:jc w:val="both"/>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3.未经学校允许私自改变用途的；</w:t>
      </w:r>
    </w:p>
    <w:p>
      <w:pPr>
        <w:keepNext w:val="0"/>
        <w:keepLines w:val="0"/>
        <w:pageBreakBefore w:val="0"/>
        <w:numPr>
          <w:ilvl w:val="0"/>
          <w:numId w:val="0"/>
        </w:numPr>
        <w:kinsoku/>
        <w:wordWrap/>
        <w:overflowPunct/>
        <w:topLinePunct w:val="0"/>
        <w:autoSpaceDE/>
        <w:autoSpaceDN/>
        <w:bidi w:val="0"/>
        <w:adjustRightInd/>
        <w:snapToGrid/>
        <w:spacing w:line="480" w:lineRule="exact"/>
        <w:jc w:val="center"/>
        <w:textAlignment w:val="auto"/>
        <w:rPr>
          <w:rFonts w:hint="default" w:ascii="仿宋_GB2312" w:hAnsi="仿宋_GB2312" w:eastAsia="仿宋_GB2312" w:cs="仿宋_GB2312"/>
          <w:color w:val="auto"/>
          <w:sz w:val="32"/>
          <w:szCs w:val="32"/>
          <w:lang w:val="en-US" w:eastAsia="zh-CN"/>
        </w:rPr>
      </w:pPr>
      <w:r>
        <w:rPr>
          <w:rFonts w:hint="default" w:ascii="黑体" w:hAnsi="黑体" w:eastAsia="黑体" w:cs="黑体"/>
          <w:color w:val="auto"/>
          <w:sz w:val="24"/>
          <w:szCs w:val="24"/>
          <w:lang w:val="en-US" w:eastAsia="zh-CN"/>
        </w:rPr>
        <w:t>第</w:t>
      </w:r>
      <w:r>
        <w:rPr>
          <w:rFonts w:hint="eastAsia" w:ascii="黑体" w:hAnsi="黑体" w:eastAsia="黑体" w:cs="黑体"/>
          <w:color w:val="auto"/>
          <w:sz w:val="24"/>
          <w:szCs w:val="24"/>
          <w:lang w:val="en-US" w:eastAsia="zh-CN"/>
        </w:rPr>
        <w:t>六</w:t>
      </w:r>
      <w:r>
        <w:rPr>
          <w:rFonts w:hint="default" w:ascii="黑体" w:hAnsi="黑体" w:eastAsia="黑体" w:cs="黑体"/>
          <w:color w:val="auto"/>
          <w:sz w:val="24"/>
          <w:szCs w:val="24"/>
          <w:lang w:val="en-US" w:eastAsia="zh-CN"/>
        </w:rPr>
        <w:t>章</w:t>
      </w:r>
      <w:r>
        <w:rPr>
          <w:rFonts w:hint="eastAsia" w:ascii="黑体" w:hAnsi="黑体" w:eastAsia="黑体" w:cs="黑体"/>
          <w:color w:val="auto"/>
          <w:sz w:val="24"/>
          <w:szCs w:val="24"/>
          <w:lang w:val="en-US" w:eastAsia="zh-CN"/>
        </w:rPr>
        <w:t xml:space="preserve">    </w:t>
      </w:r>
      <w:r>
        <w:rPr>
          <w:rFonts w:hint="default" w:ascii="黑体" w:hAnsi="黑体" w:eastAsia="黑体" w:cs="黑体"/>
          <w:color w:val="auto"/>
          <w:sz w:val="24"/>
          <w:szCs w:val="24"/>
          <w:lang w:val="en-US" w:eastAsia="zh-CN"/>
        </w:rPr>
        <w:t>附</w:t>
      </w:r>
      <w:r>
        <w:rPr>
          <w:rFonts w:hint="eastAsia" w:ascii="黑体" w:hAnsi="黑体" w:eastAsia="黑体" w:cs="黑体"/>
          <w:color w:val="auto"/>
          <w:sz w:val="24"/>
          <w:szCs w:val="24"/>
          <w:lang w:val="en-US" w:eastAsia="zh-CN"/>
        </w:rPr>
        <w:t xml:space="preserve">  </w:t>
      </w:r>
      <w:r>
        <w:rPr>
          <w:rFonts w:hint="default" w:ascii="黑体" w:hAnsi="黑体" w:eastAsia="黑体" w:cs="黑体"/>
          <w:color w:val="auto"/>
          <w:sz w:val="24"/>
          <w:szCs w:val="24"/>
          <w:lang w:val="en-US" w:eastAsia="zh-CN"/>
        </w:rPr>
        <w:t>则</w:t>
      </w:r>
    </w:p>
    <w:p>
      <w:pPr>
        <w:keepNext w:val="0"/>
        <w:keepLines w:val="0"/>
        <w:pageBreakBefore w:val="0"/>
        <w:widowControl/>
        <w:kinsoku/>
        <w:wordWrap/>
        <w:overflowPunct/>
        <w:topLinePunct w:val="0"/>
        <w:autoSpaceDE/>
        <w:autoSpaceDN/>
        <w:bidi w:val="0"/>
        <w:adjustRightInd/>
        <w:snapToGrid/>
        <w:spacing w:line="480" w:lineRule="exact"/>
        <w:ind w:right="150" w:firstLine="480" w:firstLineChars="200"/>
        <w:jc w:val="both"/>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b/>
          <w:bCs/>
          <w:color w:val="auto"/>
          <w:sz w:val="24"/>
          <w:szCs w:val="24"/>
          <w:lang w:val="en-US" w:eastAsia="zh-CN"/>
        </w:rPr>
        <w:t xml:space="preserve">第二十一条 </w:t>
      </w:r>
      <w:r>
        <w:rPr>
          <w:rFonts w:hint="eastAsia" w:ascii="仿宋_GB2312" w:hAnsi="仿宋_GB2312" w:eastAsia="仿宋_GB2312" w:cs="仿宋_GB2312"/>
          <w:color w:val="auto"/>
          <w:sz w:val="24"/>
          <w:szCs w:val="24"/>
          <w:lang w:val="en-US" w:eastAsia="zh-CN"/>
        </w:rPr>
        <w:t>本办法由内蒙古艺术学院党政办公室负责解释。</w:t>
      </w:r>
    </w:p>
    <w:p>
      <w:pPr>
        <w:keepNext w:val="0"/>
        <w:keepLines w:val="0"/>
        <w:pageBreakBefore w:val="0"/>
        <w:widowControl/>
        <w:kinsoku/>
        <w:wordWrap/>
        <w:overflowPunct/>
        <w:topLinePunct w:val="0"/>
        <w:autoSpaceDE/>
        <w:autoSpaceDN/>
        <w:bidi w:val="0"/>
        <w:adjustRightInd/>
        <w:snapToGrid/>
        <w:spacing w:line="480" w:lineRule="exact"/>
        <w:ind w:right="150" w:firstLine="480" w:firstLineChars="200"/>
        <w:jc w:val="both"/>
        <w:textAlignment w:val="auto"/>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bCs/>
          <w:color w:val="auto"/>
          <w:sz w:val="24"/>
          <w:szCs w:val="24"/>
          <w:lang w:val="en-US" w:eastAsia="zh-CN"/>
        </w:rPr>
        <w:t xml:space="preserve">第二十二条 </w:t>
      </w:r>
      <w:r>
        <w:rPr>
          <w:rFonts w:hint="eastAsia" w:ascii="仿宋_GB2312" w:hAnsi="仿宋_GB2312" w:eastAsia="仿宋_GB2312" w:cs="仿宋_GB2312"/>
          <w:color w:val="auto"/>
          <w:sz w:val="24"/>
          <w:szCs w:val="24"/>
          <w:lang w:val="en-US" w:eastAsia="zh-CN"/>
        </w:rPr>
        <w:t>本办法自2023年8月16日起施行。</w:t>
      </w:r>
    </w:p>
    <w:p>
      <w:pPr>
        <w:bidi w:val="0"/>
        <w:jc w:val="both"/>
        <w:rPr>
          <w:rFonts w:hint="eastAsia" w:ascii="方正小标宋简体" w:hAnsi="方正小标宋简体" w:eastAsia="方正小标宋简体" w:cs="方正小标宋简体"/>
          <w:color w:val="auto"/>
          <w:sz w:val="32"/>
          <w:szCs w:val="32"/>
        </w:rPr>
      </w:pPr>
    </w:p>
    <w:p>
      <w:pPr>
        <w:bidi w:val="0"/>
        <w:jc w:val="both"/>
        <w:rPr>
          <w:rFonts w:hint="eastAsia" w:ascii="方正小标宋简体" w:hAnsi="方正小标宋简体" w:eastAsia="方正小标宋简体" w:cs="方正小标宋简体"/>
          <w:color w:val="auto"/>
          <w:sz w:val="32"/>
          <w:szCs w:val="32"/>
        </w:rPr>
      </w:pPr>
    </w:p>
    <w:p>
      <w:pPr>
        <w:bidi w:val="0"/>
        <w:jc w:val="both"/>
        <w:rPr>
          <w:rFonts w:hint="eastAsia" w:ascii="方正小标宋简体" w:hAnsi="方正小标宋简体" w:eastAsia="方正小标宋简体" w:cs="方正小标宋简体"/>
          <w:color w:val="auto"/>
          <w:sz w:val="32"/>
          <w:szCs w:val="32"/>
        </w:rPr>
      </w:pPr>
    </w:p>
    <w:p>
      <w:pPr>
        <w:bidi w:val="0"/>
        <w:jc w:val="both"/>
        <w:rPr>
          <w:rFonts w:hint="eastAsia" w:ascii="方正小标宋简体" w:hAnsi="方正小标宋简体" w:eastAsia="方正小标宋简体" w:cs="方正小标宋简体"/>
          <w:color w:val="auto"/>
          <w:sz w:val="32"/>
          <w:szCs w:val="32"/>
        </w:rPr>
      </w:pPr>
    </w:p>
    <w:p>
      <w:pPr>
        <w:bidi w:val="0"/>
        <w:jc w:val="both"/>
        <w:rPr>
          <w:rFonts w:hint="eastAsia" w:ascii="方正小标宋简体" w:hAnsi="方正小标宋简体" w:eastAsia="方正小标宋简体" w:cs="方正小标宋简体"/>
          <w:color w:val="auto"/>
          <w:sz w:val="32"/>
          <w:szCs w:val="32"/>
        </w:rPr>
      </w:pPr>
    </w:p>
    <w:p>
      <w:pPr>
        <w:bidi w:val="0"/>
        <w:jc w:val="both"/>
        <w:rPr>
          <w:rFonts w:hint="eastAsia" w:ascii="方正小标宋简体" w:hAnsi="方正小标宋简体" w:eastAsia="方正小标宋简体" w:cs="方正小标宋简体"/>
          <w:color w:val="auto"/>
          <w:sz w:val="32"/>
          <w:szCs w:val="32"/>
        </w:rPr>
      </w:pPr>
    </w:p>
    <w:p>
      <w:pPr>
        <w:bidi w:val="0"/>
        <w:jc w:val="both"/>
        <w:rPr>
          <w:rFonts w:hint="eastAsia" w:ascii="方正小标宋简体" w:hAnsi="方正小标宋简体" w:eastAsia="方正小标宋简体" w:cs="方正小标宋简体"/>
          <w:color w:val="auto"/>
          <w:sz w:val="32"/>
          <w:szCs w:val="32"/>
        </w:rPr>
      </w:pPr>
    </w:p>
    <w:p>
      <w:pPr>
        <w:bidi w:val="0"/>
        <w:jc w:val="both"/>
        <w:rPr>
          <w:rFonts w:hint="eastAsia" w:ascii="方正小标宋简体" w:hAnsi="方正小标宋简体" w:eastAsia="方正小标宋简体" w:cs="方正小标宋简体"/>
          <w:color w:val="auto"/>
          <w:sz w:val="32"/>
          <w:szCs w:val="32"/>
        </w:rPr>
      </w:pPr>
    </w:p>
    <w:p>
      <w:pPr>
        <w:bidi w:val="0"/>
        <w:jc w:val="both"/>
        <w:rPr>
          <w:rFonts w:hint="eastAsia" w:ascii="方正小标宋简体" w:hAnsi="方正小标宋简体" w:eastAsia="方正小标宋简体" w:cs="方正小标宋简体"/>
          <w:color w:val="auto"/>
          <w:sz w:val="32"/>
          <w:szCs w:val="32"/>
        </w:rPr>
      </w:pPr>
    </w:p>
    <w:p>
      <w:pPr>
        <w:bidi w:val="0"/>
        <w:jc w:val="both"/>
        <w:rPr>
          <w:rFonts w:hint="eastAsia" w:ascii="方正小标宋简体" w:hAnsi="方正小标宋简体" w:eastAsia="方正小标宋简体" w:cs="方正小标宋简体"/>
          <w:color w:val="auto"/>
          <w:sz w:val="32"/>
          <w:szCs w:val="32"/>
        </w:rPr>
      </w:pPr>
    </w:p>
    <w:p>
      <w:pPr>
        <w:bidi w:val="0"/>
        <w:jc w:val="both"/>
        <w:rPr>
          <w:rFonts w:hint="eastAsia" w:ascii="方正小标宋简体" w:hAnsi="方正小标宋简体" w:eastAsia="方正小标宋简体" w:cs="方正小标宋简体"/>
          <w:color w:val="auto"/>
          <w:sz w:val="32"/>
          <w:szCs w:val="32"/>
        </w:rPr>
      </w:pPr>
    </w:p>
    <w:p>
      <w:pPr>
        <w:bidi w:val="0"/>
        <w:jc w:val="both"/>
        <w:rPr>
          <w:rFonts w:hint="eastAsia" w:ascii="方正小标宋简体" w:hAnsi="方正小标宋简体" w:eastAsia="方正小标宋简体" w:cs="方正小标宋简体"/>
          <w:color w:val="auto"/>
          <w:sz w:val="32"/>
          <w:szCs w:val="32"/>
        </w:rPr>
      </w:pPr>
    </w:p>
    <w:p>
      <w:pPr>
        <w:bidi w:val="0"/>
        <w:jc w:val="both"/>
        <w:rPr>
          <w:rFonts w:hint="eastAsia" w:ascii="方正小标宋简体" w:hAnsi="方正小标宋简体" w:eastAsia="方正小标宋简体" w:cs="方正小标宋简体"/>
          <w:color w:val="auto"/>
          <w:sz w:val="32"/>
          <w:szCs w:val="32"/>
        </w:rPr>
      </w:pPr>
    </w:p>
    <w:p>
      <w:pPr>
        <w:bidi w:val="0"/>
        <w:jc w:val="both"/>
        <w:rPr>
          <w:rFonts w:hint="eastAsia" w:ascii="方正小标宋简体" w:hAnsi="方正小标宋简体" w:eastAsia="方正小标宋简体" w:cs="方正小标宋简体"/>
          <w:color w:val="auto"/>
          <w:sz w:val="32"/>
          <w:szCs w:val="32"/>
        </w:rPr>
      </w:pPr>
    </w:p>
    <w:p>
      <w:pPr>
        <w:bidi w:val="0"/>
        <w:jc w:val="both"/>
        <w:rPr>
          <w:rFonts w:hint="eastAsia" w:ascii="方正小标宋简体" w:hAnsi="方正小标宋简体" w:eastAsia="方正小标宋简体" w:cs="方正小标宋简体"/>
          <w:color w:val="auto"/>
          <w:sz w:val="32"/>
          <w:szCs w:val="32"/>
        </w:rPr>
      </w:pPr>
    </w:p>
    <w:p>
      <w:pPr>
        <w:bidi w:val="0"/>
        <w:jc w:val="both"/>
        <w:rPr>
          <w:rFonts w:hint="eastAsia" w:ascii="方正小标宋简体" w:hAnsi="方正小标宋简体" w:eastAsia="方正小标宋简体" w:cs="方正小标宋简体"/>
          <w:color w:val="auto"/>
          <w:sz w:val="32"/>
          <w:szCs w:val="32"/>
        </w:rPr>
      </w:pPr>
    </w:p>
    <w:p>
      <w:pPr>
        <w:bidi w:val="0"/>
        <w:jc w:val="both"/>
        <w:rPr>
          <w:rFonts w:hint="eastAsia" w:ascii="方正小标宋简体" w:hAnsi="方正小标宋简体" w:eastAsia="方正小标宋简体" w:cs="方正小标宋简体"/>
          <w:color w:val="auto"/>
          <w:sz w:val="32"/>
          <w:szCs w:val="32"/>
        </w:rPr>
      </w:pPr>
    </w:p>
    <w:p>
      <w:pPr>
        <w:bidi w:val="0"/>
        <w:jc w:val="both"/>
        <w:rPr>
          <w:rFonts w:hint="eastAsia" w:ascii="方正小标宋简体" w:hAnsi="方正小标宋简体" w:eastAsia="方正小标宋简体" w:cs="方正小标宋简体"/>
          <w:color w:val="auto"/>
          <w:sz w:val="32"/>
          <w:szCs w:val="32"/>
        </w:rPr>
      </w:pPr>
    </w:p>
    <w:p>
      <w:pPr>
        <w:bidi w:val="0"/>
        <w:jc w:val="both"/>
        <w:rPr>
          <w:rFonts w:hint="eastAsia" w:ascii="方正小标宋简体" w:hAnsi="方正小标宋简体" w:eastAsia="方正小标宋简体" w:cs="方正小标宋简体"/>
          <w:color w:val="auto"/>
          <w:sz w:val="32"/>
          <w:szCs w:val="32"/>
        </w:rPr>
      </w:pP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default" w:ascii="方正小标宋简体" w:hAnsi="方正小标宋简体" w:eastAsia="方正小标宋简体" w:cs="方正小标宋简体"/>
          <w:color w:val="auto"/>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t>内蒙古艺术学院公用房管理流程图</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color w:val="auto"/>
          <w:sz w:val="24"/>
          <w:szCs w:val="24"/>
          <w:lang w:val="en-US" w:eastAsia="zh-CN"/>
        </w:rPr>
      </w:pPr>
    </w:p>
    <w:p>
      <w:pPr>
        <w:rPr>
          <w:rFonts w:hint="eastAsia" w:ascii="仿宋_GB2312" w:hAnsi="仿宋_GB2312" w:eastAsia="仿宋_GB2312" w:cs="仿宋_GB2312"/>
          <w:color w:val="auto"/>
          <w:sz w:val="24"/>
          <w:szCs w:val="24"/>
          <w:lang w:val="en-US" w:eastAsia="zh-CN"/>
        </w:rPr>
      </w:pPr>
      <w:r>
        <w:rPr>
          <w:color w:val="auto"/>
          <w:sz w:val="24"/>
        </w:rPr>
        <mc:AlternateContent>
          <mc:Choice Requires="wps">
            <w:drawing>
              <wp:anchor distT="0" distB="0" distL="114300" distR="114300" simplePos="0" relativeHeight="251683840" behindDoc="0" locked="0" layoutInCell="1" allowOverlap="1">
                <wp:simplePos x="0" y="0"/>
                <wp:positionH relativeFrom="column">
                  <wp:posOffset>1470660</wp:posOffset>
                </wp:positionH>
                <wp:positionV relativeFrom="paragraph">
                  <wp:posOffset>6896100</wp:posOffset>
                </wp:positionV>
                <wp:extent cx="2229485" cy="53403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2229485" cy="5340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4"/>
                                <w:szCs w:val="24"/>
                                <w:lang w:val="en-US" w:eastAsia="zh-CN"/>
                              </w:rPr>
                            </w:pPr>
                            <w:r>
                              <w:rPr>
                                <w:rFonts w:hint="eastAsia" w:ascii="方正小标宋简体" w:hAnsi="方正小标宋简体" w:eastAsia="方正小标宋简体" w:cs="方正小标宋简体"/>
                                <w:sz w:val="24"/>
                                <w:szCs w:val="24"/>
                                <w:lang w:val="en-US" w:eastAsia="zh-CN"/>
                              </w:rPr>
                              <w:t>审批</w:t>
                            </w:r>
                          </w:p>
                          <w:p>
                            <w:pPr>
                              <w:rPr>
                                <w:rFonts w:hint="eastAsia"/>
                                <w:lang w:eastAsia="zh-CN"/>
                              </w:rPr>
                            </w:pPr>
                            <w:r>
                              <w:rPr>
                                <w:rFonts w:hint="eastAsia" w:ascii="仿宋_GB2312" w:hAnsi="仿宋_GB2312" w:eastAsia="仿宋_GB2312" w:cs="仿宋_GB2312"/>
                                <w:sz w:val="22"/>
                                <w:szCs w:val="22"/>
                                <w:lang w:val="en-US" w:eastAsia="zh-CN"/>
                              </w:rPr>
                              <w:t>提交</w:t>
                            </w:r>
                            <w:r>
                              <w:rPr>
                                <w:rFonts w:hint="default" w:ascii="仿宋_GB2312" w:hAnsi="仿宋_GB2312" w:eastAsia="仿宋_GB2312" w:cs="仿宋_GB2312"/>
                                <w:sz w:val="22"/>
                                <w:szCs w:val="22"/>
                                <w:lang w:val="en-US" w:eastAsia="zh-CN"/>
                              </w:rPr>
                              <w:t>校</w:t>
                            </w:r>
                            <w:r>
                              <w:rPr>
                                <w:rFonts w:hint="eastAsia" w:ascii="仿宋_GB2312" w:hAnsi="仿宋_GB2312" w:eastAsia="仿宋_GB2312" w:cs="仿宋_GB2312"/>
                                <w:sz w:val="22"/>
                                <w:szCs w:val="22"/>
                                <w:lang w:val="en-US" w:eastAsia="zh-CN"/>
                              </w:rPr>
                              <w:t>公用房</w:t>
                            </w:r>
                            <w:r>
                              <w:rPr>
                                <w:rFonts w:hint="default" w:ascii="仿宋_GB2312" w:hAnsi="仿宋_GB2312" w:eastAsia="仿宋_GB2312" w:cs="仿宋_GB2312"/>
                                <w:sz w:val="22"/>
                                <w:szCs w:val="22"/>
                                <w:lang w:val="en-US" w:eastAsia="zh-CN"/>
                              </w:rPr>
                              <w:t>管理领导小组</w:t>
                            </w:r>
                            <w:r>
                              <w:rPr>
                                <w:rFonts w:hint="eastAsia" w:ascii="仿宋_GB2312" w:hAnsi="仿宋_GB2312" w:eastAsia="仿宋_GB2312" w:cs="仿宋_GB2312"/>
                                <w:sz w:val="22"/>
                                <w:szCs w:val="22"/>
                                <w:lang w:val="en-US" w:eastAsia="zh-CN"/>
                              </w:rPr>
                              <w:t>审批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8pt;margin-top:543pt;height:42.05pt;width:175.55pt;z-index:251683840;mso-width-relative:page;mso-height-relative:page;" filled="f" stroked="f" coordsize="21600,21600" o:gfxdata="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fzwFY3AAAAA0BAAAPAAAAAAAAAAEAIAAAACIA&#10;AABkcnMvZG93bnJldi54bWxQSwECFAAUAAAACACHTuJAOgHi2z4CAABoBAAADgAAAAAAAAABACAA&#10;AAArAQAAZHJzL2Uyb0RvYy54bWxQSwUGAAAAAAYABgBZAQAA2wU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4"/>
                          <w:szCs w:val="24"/>
                          <w:lang w:val="en-US" w:eastAsia="zh-CN"/>
                        </w:rPr>
                      </w:pPr>
                      <w:r>
                        <w:rPr>
                          <w:rFonts w:hint="eastAsia" w:ascii="方正小标宋简体" w:hAnsi="方正小标宋简体" w:eastAsia="方正小标宋简体" w:cs="方正小标宋简体"/>
                          <w:sz w:val="24"/>
                          <w:szCs w:val="24"/>
                          <w:lang w:val="en-US" w:eastAsia="zh-CN"/>
                        </w:rPr>
                        <w:t>审批</w:t>
                      </w:r>
                    </w:p>
                    <w:p>
                      <w:pPr>
                        <w:rPr>
                          <w:rFonts w:hint="eastAsia"/>
                          <w:lang w:eastAsia="zh-CN"/>
                        </w:rPr>
                      </w:pPr>
                      <w:r>
                        <w:rPr>
                          <w:rFonts w:hint="eastAsia" w:ascii="仿宋_GB2312" w:hAnsi="仿宋_GB2312" w:eastAsia="仿宋_GB2312" w:cs="仿宋_GB2312"/>
                          <w:sz w:val="22"/>
                          <w:szCs w:val="22"/>
                          <w:lang w:val="en-US" w:eastAsia="zh-CN"/>
                        </w:rPr>
                        <w:t>提交</w:t>
                      </w:r>
                      <w:r>
                        <w:rPr>
                          <w:rFonts w:hint="default" w:ascii="仿宋_GB2312" w:hAnsi="仿宋_GB2312" w:eastAsia="仿宋_GB2312" w:cs="仿宋_GB2312"/>
                          <w:sz w:val="22"/>
                          <w:szCs w:val="22"/>
                          <w:lang w:val="en-US" w:eastAsia="zh-CN"/>
                        </w:rPr>
                        <w:t>校</w:t>
                      </w:r>
                      <w:r>
                        <w:rPr>
                          <w:rFonts w:hint="eastAsia" w:ascii="仿宋_GB2312" w:hAnsi="仿宋_GB2312" w:eastAsia="仿宋_GB2312" w:cs="仿宋_GB2312"/>
                          <w:sz w:val="22"/>
                          <w:szCs w:val="22"/>
                          <w:lang w:val="en-US" w:eastAsia="zh-CN"/>
                        </w:rPr>
                        <w:t>公用房</w:t>
                      </w:r>
                      <w:r>
                        <w:rPr>
                          <w:rFonts w:hint="default" w:ascii="仿宋_GB2312" w:hAnsi="仿宋_GB2312" w:eastAsia="仿宋_GB2312" w:cs="仿宋_GB2312"/>
                          <w:sz w:val="22"/>
                          <w:szCs w:val="22"/>
                          <w:lang w:val="en-US" w:eastAsia="zh-CN"/>
                        </w:rPr>
                        <w:t>管理领导小组</w:t>
                      </w:r>
                      <w:r>
                        <w:rPr>
                          <w:rFonts w:hint="eastAsia" w:ascii="仿宋_GB2312" w:hAnsi="仿宋_GB2312" w:eastAsia="仿宋_GB2312" w:cs="仿宋_GB2312"/>
                          <w:sz w:val="22"/>
                          <w:szCs w:val="22"/>
                          <w:lang w:val="en-US" w:eastAsia="zh-CN"/>
                        </w:rPr>
                        <w:t>审批</w:t>
                      </w:r>
                    </w:p>
                  </w:txbxContent>
                </v:textbox>
              </v:shape>
            </w:pict>
          </mc:Fallback>
        </mc:AlternateContent>
      </w:r>
      <w:r>
        <w:rPr>
          <w:rFonts w:hint="eastAsia" w:ascii="仿宋_GB2312" w:hAnsi="仿宋_GB2312" w:eastAsia="仿宋_GB2312" w:cs="仿宋_GB2312"/>
          <w:color w:val="auto"/>
          <w:sz w:val="24"/>
          <w:szCs w:val="24"/>
          <w:lang w:val="en-US" w:eastAsia="zh-CN"/>
        </w:rPr>
        <mc:AlternateContent>
          <mc:Choice Requires="wps">
            <w:drawing>
              <wp:anchor distT="0" distB="0" distL="114300" distR="114300" simplePos="0" relativeHeight="251680768" behindDoc="0" locked="0" layoutInCell="1" allowOverlap="1">
                <wp:simplePos x="0" y="0"/>
                <wp:positionH relativeFrom="column">
                  <wp:posOffset>1418590</wp:posOffset>
                </wp:positionH>
                <wp:positionV relativeFrom="paragraph">
                  <wp:posOffset>6874510</wp:posOffset>
                </wp:positionV>
                <wp:extent cx="2315210" cy="628015"/>
                <wp:effectExtent l="6350" t="6350" r="21590" b="13335"/>
                <wp:wrapNone/>
                <wp:docPr id="27" name="矩形 27"/>
                <wp:cNvGraphicFramePr/>
                <a:graphic xmlns:a="http://schemas.openxmlformats.org/drawingml/2006/main">
                  <a:graphicData uri="http://schemas.microsoft.com/office/word/2010/wordprocessingShape">
                    <wps:wsp>
                      <wps:cNvSpPr/>
                      <wps:spPr>
                        <a:xfrm>
                          <a:off x="0" y="0"/>
                          <a:ext cx="2315210" cy="628015"/>
                        </a:xfrm>
                        <a:prstGeom prst="rect">
                          <a:avLst/>
                        </a:prstGeom>
                        <a:solidFill>
                          <a:schemeClr val="accent1">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1.7pt;margin-top:541.3pt;height:49.45pt;width:182.3pt;z-index:251680768;v-text-anchor:middle;mso-width-relative:page;mso-height-relative:page;" fillcolor="#DAE3F5 [660]" filled="t" stroked="t" coordsize="21600,21600" o:gfxdata="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BZILBraAAAADQEAAA8AAAAAAAAAAQAgAAAAIgAAAGRycy9kb3ducmV2LnhtbFBLAQIUABQAAAAI&#10;AIdO4kBAld4vlgIAAFEFAAAOAAAAAAAAAAEAIAAAACkBAABkcnMvZTJvRG9jLnhtbFBLBQYAAAAA&#10;BgAGAFkBAAAxBgAAAAA=&#10;">
                <v:fill on="t" focussize="0,0"/>
                <v:stroke weight="1pt" color="#2E54A1 [2404]" miterlimit="8" joinstyle="miter"/>
                <v:imagedata o:title=""/>
                <o:lock v:ext="edit" aspectratio="f"/>
              </v:rect>
            </w:pict>
          </mc:Fallback>
        </mc:AlternateContent>
      </w:r>
      <w:r>
        <w:rPr>
          <w:color w:val="auto"/>
          <w:sz w:val="24"/>
        </w:rPr>
        <mc:AlternateContent>
          <mc:Choice Requires="wps">
            <w:drawing>
              <wp:anchor distT="0" distB="0" distL="114300" distR="114300" simplePos="0" relativeHeight="251682816" behindDoc="0" locked="0" layoutInCell="1" allowOverlap="1">
                <wp:simplePos x="0" y="0"/>
                <wp:positionH relativeFrom="column">
                  <wp:posOffset>2722245</wp:posOffset>
                </wp:positionH>
                <wp:positionV relativeFrom="paragraph">
                  <wp:posOffset>6496685</wp:posOffset>
                </wp:positionV>
                <wp:extent cx="1055370" cy="36766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055370" cy="3676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审核通过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35pt;margin-top:511.55pt;height:28.95pt;width:83.1pt;z-index:251682816;mso-width-relative:page;mso-height-relative:page;" filled="f" stroked="f" coordsize="21600,21600" o:gfxdata="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sFUkt0AAAANAQAADwAAAAAAAAABACAAAAAiAAAA&#10;ZHJzL2Rvd25yZXYueG1sUEsBAhQAFAAAAAgAh07iQMP8Pis7AgAAaAQAAA4AAAAAAAAAAQAgAAAA&#10;LAEAAGRycy9lMm9Eb2MueG1sUEsFBgAAAAAGAAYAWQEAANkFAAAAAA==&#10;">
                <v:fill on="f" focussize="0,0"/>
                <v:stroke on="f" weight="0.5pt"/>
                <v:imagedata o:title=""/>
                <o:lock v:ext="edit" aspectratio="f"/>
                <v:textbox>
                  <w:txbxContent>
                    <w:p>
                      <w:pPr>
                        <w:rPr>
                          <w:rFonts w:hint="eastAsia" w:eastAsiaTheme="minorEastAsia"/>
                          <w:lang w:eastAsia="zh-CN"/>
                        </w:rPr>
                      </w:pPr>
                      <w:r>
                        <w:rPr>
                          <w:rFonts w:hint="eastAsia"/>
                          <w:lang w:eastAsia="zh-CN"/>
                        </w:rPr>
                        <w:t>审核通过</w:t>
                      </w:r>
                    </w:p>
                  </w:txbxContent>
                </v:textbox>
              </v:shape>
            </w:pict>
          </mc:Fallback>
        </mc:AlternateContent>
      </w:r>
      <w:r>
        <w:rPr>
          <w:rFonts w:hint="eastAsia" w:ascii="仿宋_GB2312" w:hAnsi="仿宋_GB2312" w:eastAsia="仿宋_GB2312" w:cs="仿宋_GB2312"/>
          <w:color w:val="auto"/>
          <w:sz w:val="24"/>
          <w:szCs w:val="24"/>
          <w:lang w:val="en-US" w:eastAsia="zh-CN"/>
        </w:rPr>
        <mc:AlternateContent>
          <mc:Choice Requires="wps">
            <w:drawing>
              <wp:anchor distT="0" distB="0" distL="114300" distR="114300" simplePos="0" relativeHeight="251681792" behindDoc="0" locked="0" layoutInCell="1" allowOverlap="1">
                <wp:simplePos x="0" y="0"/>
                <wp:positionH relativeFrom="column">
                  <wp:posOffset>2553335</wp:posOffset>
                </wp:positionH>
                <wp:positionV relativeFrom="paragraph">
                  <wp:posOffset>6576060</wp:posOffset>
                </wp:positionV>
                <wp:extent cx="635" cy="289560"/>
                <wp:effectExtent l="135890" t="15875" r="149225" b="151765"/>
                <wp:wrapNone/>
                <wp:docPr id="10" name="直接箭头连接符 10"/>
                <wp:cNvGraphicFramePr/>
                <a:graphic xmlns:a="http://schemas.openxmlformats.org/drawingml/2006/main">
                  <a:graphicData uri="http://schemas.microsoft.com/office/word/2010/wordprocessingShape">
                    <wps:wsp>
                      <wps:cNvCnPr/>
                      <wps:spPr>
                        <a:xfrm>
                          <a:off x="0" y="0"/>
                          <a:ext cx="635" cy="289560"/>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margin-left:201.05pt;margin-top:517.8pt;height:22.8pt;width:0.05pt;z-index:251681792;mso-width-relative:page;mso-height-relative:page;" filled="f" stroked="t" coordsize="21600,21600" o:gfxdata="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pU&#10;1RnXAAAADQEAAA8AAAAAAAAAAQAgAAAAIgAAAGRycy9kb3ducmV2LnhtbFBLAQIUABQAAAAIAIdO&#10;4kAJKA8RXQIAAKoEAAAOAAAAAAAAAAEAIAAAACYBAABkcnMvZTJvRG9jLnhtbFBLBQYAAAAABgAG&#10;AFkBAAD1BQ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rFonts w:hint="eastAsia" w:ascii="仿宋_GB2312" w:hAnsi="仿宋_GB2312" w:eastAsia="仿宋_GB2312" w:cs="仿宋_GB2312"/>
          <w:color w:val="auto"/>
          <w:sz w:val="24"/>
          <w:szCs w:val="24"/>
          <w:lang w:val="en-US" w:eastAsia="zh-CN"/>
        </w:rPr>
        <mc:AlternateContent>
          <mc:Choice Requires="wps">
            <w:drawing>
              <wp:anchor distT="0" distB="0" distL="114300" distR="114300" simplePos="0" relativeHeight="251670528" behindDoc="0" locked="0" layoutInCell="1" allowOverlap="1">
                <wp:simplePos x="0" y="0"/>
                <wp:positionH relativeFrom="column">
                  <wp:posOffset>1457960</wp:posOffset>
                </wp:positionH>
                <wp:positionV relativeFrom="paragraph">
                  <wp:posOffset>121285</wp:posOffset>
                </wp:positionV>
                <wp:extent cx="2305050" cy="821055"/>
                <wp:effectExtent l="0" t="0" r="0" b="0"/>
                <wp:wrapNone/>
                <wp:docPr id="28" name="文本框 28"/>
                <wp:cNvGraphicFramePr/>
                <a:graphic xmlns:a="http://schemas.openxmlformats.org/drawingml/2006/main">
                  <a:graphicData uri="http://schemas.microsoft.com/office/word/2010/wordprocessingShape">
                    <wps:wsp>
                      <wps:cNvSpPr txBox="1"/>
                      <wps:spPr>
                        <a:xfrm>
                          <a:off x="2724785" y="1783715"/>
                          <a:ext cx="2305050" cy="8210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ind w:firstLine="1200" w:firstLineChars="500"/>
                              <w:jc w:val="both"/>
                              <w:textAlignment w:val="auto"/>
                              <w:rPr>
                                <w:rFonts w:hint="default" w:ascii="方正小标宋简体" w:hAnsi="方正小标宋简体" w:eastAsia="方正小标宋简体" w:cs="方正小标宋简体"/>
                                <w:sz w:val="24"/>
                                <w:szCs w:val="24"/>
                                <w:lang w:val="en-US" w:eastAsia="zh-CN"/>
                              </w:rPr>
                            </w:pPr>
                            <w:r>
                              <w:rPr>
                                <w:rFonts w:hint="eastAsia" w:ascii="方正小标宋简体" w:hAnsi="方正小标宋简体" w:eastAsia="方正小标宋简体" w:cs="方正小标宋简体"/>
                                <w:sz w:val="24"/>
                                <w:szCs w:val="24"/>
                                <w:lang w:val="en-US" w:eastAsia="zh-CN"/>
                              </w:rPr>
                              <w:t>提出申请</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4"/>
                                <w:szCs w:val="24"/>
                                <w:lang w:val="en-US" w:eastAsia="zh-CN"/>
                              </w:rPr>
                              <w:t>申请单位向</w:t>
                            </w:r>
                            <w:r>
                              <w:rPr>
                                <w:rFonts w:hint="default" w:ascii="仿宋_GB2312" w:hAnsi="仿宋_GB2312" w:eastAsia="仿宋_GB2312" w:cs="仿宋_GB2312"/>
                                <w:sz w:val="24"/>
                                <w:szCs w:val="24"/>
                                <w:lang w:val="en-US" w:eastAsia="zh-CN"/>
                              </w:rPr>
                              <w:t>公用房归口管理部门</w:t>
                            </w:r>
                            <w:r>
                              <w:rPr>
                                <w:rFonts w:hint="eastAsia" w:ascii="仿宋_GB2312" w:hAnsi="仿宋_GB2312" w:eastAsia="仿宋_GB2312" w:cs="仿宋_GB2312"/>
                                <w:sz w:val="24"/>
                                <w:szCs w:val="24"/>
                                <w:lang w:val="en-US" w:eastAsia="zh-CN"/>
                              </w:rPr>
                              <w:t>提出用房申请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8pt;margin-top:9.55pt;height:64.65pt;width:181.5pt;z-index:251670528;mso-width-relative:page;mso-height-relative:page;" filled="f" stroked="f" coordsize="21600,21600" o:gfxdata="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SGU1XaAAAACgEAAA8AAAAAAAAA&#10;AQAgAAAAIgAAAGRycy9kb3ducmV2LnhtbFBLAQIUABQAAAAIAIdO4kDHGQkVSAIAAHQEAAAOAAAA&#10;AAAAAAEAIAAAACkBAABkcnMvZTJvRG9jLnhtbFBLBQYAAAAABgAGAFkBAADj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ind w:firstLine="1200" w:firstLineChars="500"/>
                        <w:jc w:val="both"/>
                        <w:textAlignment w:val="auto"/>
                        <w:rPr>
                          <w:rFonts w:hint="default" w:ascii="方正小标宋简体" w:hAnsi="方正小标宋简体" w:eastAsia="方正小标宋简体" w:cs="方正小标宋简体"/>
                          <w:sz w:val="24"/>
                          <w:szCs w:val="24"/>
                          <w:lang w:val="en-US" w:eastAsia="zh-CN"/>
                        </w:rPr>
                      </w:pPr>
                      <w:r>
                        <w:rPr>
                          <w:rFonts w:hint="eastAsia" w:ascii="方正小标宋简体" w:hAnsi="方正小标宋简体" w:eastAsia="方正小标宋简体" w:cs="方正小标宋简体"/>
                          <w:sz w:val="24"/>
                          <w:szCs w:val="24"/>
                          <w:lang w:val="en-US" w:eastAsia="zh-CN"/>
                        </w:rPr>
                        <w:t>提出申请</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4"/>
                          <w:szCs w:val="24"/>
                          <w:lang w:val="en-US" w:eastAsia="zh-CN"/>
                        </w:rPr>
                        <w:t>申请单位向</w:t>
                      </w:r>
                      <w:r>
                        <w:rPr>
                          <w:rFonts w:hint="default" w:ascii="仿宋_GB2312" w:hAnsi="仿宋_GB2312" w:eastAsia="仿宋_GB2312" w:cs="仿宋_GB2312"/>
                          <w:sz w:val="24"/>
                          <w:szCs w:val="24"/>
                          <w:lang w:val="en-US" w:eastAsia="zh-CN"/>
                        </w:rPr>
                        <w:t>公用房归口管理部门</w:t>
                      </w:r>
                      <w:r>
                        <w:rPr>
                          <w:rFonts w:hint="eastAsia" w:ascii="仿宋_GB2312" w:hAnsi="仿宋_GB2312" w:eastAsia="仿宋_GB2312" w:cs="仿宋_GB2312"/>
                          <w:sz w:val="24"/>
                          <w:szCs w:val="24"/>
                          <w:lang w:val="en-US" w:eastAsia="zh-CN"/>
                        </w:rPr>
                        <w:t>提出用房申请</w:t>
                      </w:r>
                    </w:p>
                  </w:txbxContent>
                </v:textbox>
              </v:shape>
            </w:pict>
          </mc:Fallback>
        </mc:AlternateContent>
      </w:r>
      <w:r>
        <w:rPr>
          <w:color w:val="auto"/>
          <w:sz w:val="24"/>
        </w:rPr>
        <mc:AlternateContent>
          <mc:Choice Requires="wps">
            <w:drawing>
              <wp:anchor distT="0" distB="0" distL="114300" distR="114300" simplePos="0" relativeHeight="251679744" behindDoc="0" locked="0" layoutInCell="1" allowOverlap="1">
                <wp:simplePos x="0" y="0"/>
                <wp:positionH relativeFrom="column">
                  <wp:posOffset>4452620</wp:posOffset>
                </wp:positionH>
                <wp:positionV relativeFrom="paragraph">
                  <wp:posOffset>5909310</wp:posOffset>
                </wp:positionV>
                <wp:extent cx="1055370" cy="36766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055370" cy="3676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退回申请部门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0.6pt;margin-top:465.3pt;height:28.95pt;width:83.1pt;z-index:251679744;mso-width-relative:page;mso-height-relative:page;" filled="f" stroked="f" coordsize="21600,21600" o:gfxdata="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BmstdwAAAALAQAADwAAAAAAAAABACAAAAAiAAAA&#10;ZHJzL2Rvd25yZXYueG1sUEsBAhQAFAAAAAgAh07iQHxh6PA8AgAAaAQAAA4AAAAAAAAAAQAgAAAA&#10;KwEAAGRycy9lMm9Eb2MueG1sUEsFBgAAAAAGAAYAWQEAANkFAAAAAA==&#10;">
                <v:fill on="f" focussize="0,0"/>
                <v:stroke on="f" weight="0.5pt"/>
                <v:imagedata o:title=""/>
                <o:lock v:ext="edit" aspectratio="f"/>
                <v:textbox>
                  <w:txbxContent>
                    <w:p>
                      <w:pPr>
                        <w:rPr>
                          <w:rFonts w:hint="eastAsia" w:eastAsiaTheme="minorEastAsia"/>
                          <w:lang w:eastAsia="zh-CN"/>
                        </w:rPr>
                      </w:pPr>
                      <w:r>
                        <w:rPr>
                          <w:rFonts w:hint="eastAsia"/>
                          <w:lang w:eastAsia="zh-CN"/>
                        </w:rPr>
                        <w:t>退回申请部门</w:t>
                      </w:r>
                    </w:p>
                  </w:txbxContent>
                </v:textbox>
              </v:shape>
            </w:pict>
          </mc:Fallback>
        </mc:AlternateContent>
      </w:r>
      <w:r>
        <w:rPr>
          <w:color w:val="auto"/>
          <w:sz w:val="24"/>
        </w:rPr>
        <mc:AlternateContent>
          <mc:Choice Requires="wps">
            <w:drawing>
              <wp:anchor distT="0" distB="0" distL="114300" distR="114300" simplePos="0" relativeHeight="251678720" behindDoc="0" locked="0" layoutInCell="1" allowOverlap="1">
                <wp:simplePos x="0" y="0"/>
                <wp:positionH relativeFrom="column">
                  <wp:posOffset>3562350</wp:posOffset>
                </wp:positionH>
                <wp:positionV relativeFrom="paragraph">
                  <wp:posOffset>5622290</wp:posOffset>
                </wp:positionV>
                <wp:extent cx="1055370" cy="367665"/>
                <wp:effectExtent l="0" t="0" r="0" b="0"/>
                <wp:wrapNone/>
                <wp:docPr id="4" name="文本框 4"/>
                <wp:cNvGraphicFramePr/>
                <a:graphic xmlns:a="http://schemas.openxmlformats.org/drawingml/2006/main">
                  <a:graphicData uri="http://schemas.microsoft.com/office/word/2010/wordprocessingShape">
                    <wps:wsp>
                      <wps:cNvSpPr txBox="1"/>
                      <wps:spPr>
                        <a:xfrm>
                          <a:off x="4649470" y="7160260"/>
                          <a:ext cx="1055370" cy="3676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审核不通过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5pt;margin-top:442.7pt;height:28.95pt;width:83.1pt;z-index:251678720;mso-width-relative:page;mso-height-relative:page;" filled="f" stroked="f" coordsize="21600,21600" o:gfxdata="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LuVY3QAAAAsBAAAPAAAAAAAA&#10;AAEAIAAAACIAAABkcnMvZG93bnJldi54bWxQSwECFAAUAAAACACHTuJAFp9qJUYCAAByBAAADgAA&#10;AAAAAAABACAAAAAsAQAAZHJzL2Uyb0RvYy54bWxQSwUGAAAAAAYABgBZAQAA5AUAAAAA&#10;">
                <v:fill on="f" focussize="0,0"/>
                <v:stroke on="f" weight="0.5pt"/>
                <v:imagedata o:title=""/>
                <o:lock v:ext="edit" aspectratio="f"/>
                <v:textbox>
                  <w:txbxContent>
                    <w:p>
                      <w:pPr>
                        <w:rPr>
                          <w:rFonts w:hint="eastAsia" w:eastAsiaTheme="minorEastAsia"/>
                          <w:lang w:eastAsia="zh-CN"/>
                        </w:rPr>
                      </w:pPr>
                      <w:r>
                        <w:rPr>
                          <w:rFonts w:hint="eastAsia"/>
                          <w:lang w:eastAsia="zh-CN"/>
                        </w:rPr>
                        <w:t>审核不通过</w:t>
                      </w:r>
                    </w:p>
                  </w:txbxContent>
                </v:textbox>
              </v:shape>
            </w:pict>
          </mc:Fallback>
        </mc:AlternateContent>
      </w:r>
      <w:r>
        <w:rPr>
          <w:rFonts w:hint="eastAsia" w:ascii="仿宋_GB2312" w:hAnsi="仿宋_GB2312" w:eastAsia="仿宋_GB2312" w:cs="仿宋_GB2312"/>
          <w:color w:val="auto"/>
          <w:sz w:val="24"/>
          <w:szCs w:val="24"/>
          <w:lang w:val="en-US" w:eastAsia="zh-CN"/>
        </w:rPr>
        <mc:AlternateContent>
          <mc:Choice Requires="wps">
            <w:drawing>
              <wp:anchor distT="0" distB="0" distL="114300" distR="114300" simplePos="0" relativeHeight="251677696" behindDoc="0" locked="0" layoutInCell="1" allowOverlap="1">
                <wp:simplePos x="0" y="0"/>
                <wp:positionH relativeFrom="column">
                  <wp:posOffset>4340225</wp:posOffset>
                </wp:positionH>
                <wp:positionV relativeFrom="paragraph">
                  <wp:posOffset>5850890</wp:posOffset>
                </wp:positionV>
                <wp:extent cx="1220470" cy="342265"/>
                <wp:effectExtent l="6350" t="6350" r="11430" b="13335"/>
                <wp:wrapNone/>
                <wp:docPr id="30" name="矩形 30"/>
                <wp:cNvGraphicFramePr/>
                <a:graphic xmlns:a="http://schemas.openxmlformats.org/drawingml/2006/main">
                  <a:graphicData uri="http://schemas.microsoft.com/office/word/2010/wordprocessingShape">
                    <wps:wsp>
                      <wps:cNvSpPr/>
                      <wps:spPr>
                        <a:xfrm>
                          <a:off x="0" y="0"/>
                          <a:ext cx="1220470" cy="342265"/>
                        </a:xfrm>
                        <a:prstGeom prst="rect">
                          <a:avLst/>
                        </a:prstGeom>
                        <a:solidFill>
                          <a:schemeClr val="accent1">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1.75pt;margin-top:460.7pt;height:26.95pt;width:96.1pt;z-index:251677696;v-text-anchor:middle;mso-width-relative:page;mso-height-relative:page;" fillcolor="#DAE3F5 [660]" filled="t" stroked="t" coordsize="21600,21600" o:gfxdata="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OI9&#10;2ujaAAAACwEAAA8AAAAAAAAAAQAgAAAAIgAAAGRycy9kb3ducmV2LnhtbFBLAQIUABQAAAAIAIdO&#10;4kAkUv07kwIAAFEFAAAOAAAAAAAAAAEAIAAAACkBAABkcnMvZTJvRG9jLnhtbFBLBQYAAAAABgAG&#10;AFkBAAAuBgAAAAA=&#10;">
                <v:fill on="t" focussize="0,0"/>
                <v:stroke weight="1pt" color="#2E54A1 [2404]" miterlimit="8" joinstyle="miter"/>
                <v:imagedata o:title=""/>
                <o:lock v:ext="edit" aspectratio="f"/>
              </v:rect>
            </w:pict>
          </mc:Fallback>
        </mc:AlternateContent>
      </w:r>
      <w:r>
        <w:rPr>
          <w:rFonts w:hint="eastAsia" w:ascii="仿宋_GB2312" w:hAnsi="仿宋_GB2312" w:eastAsia="仿宋_GB2312" w:cs="仿宋_GB2312"/>
          <w:color w:val="auto"/>
          <w:sz w:val="24"/>
          <w:szCs w:val="24"/>
          <w:lang w:val="en-US" w:eastAsia="zh-CN"/>
        </w:rPr>
        <mc:AlternateContent>
          <mc:Choice Requires="wps">
            <w:drawing>
              <wp:anchor distT="0" distB="0" distL="114300" distR="114300" simplePos="0" relativeHeight="251671552" behindDoc="0" locked="0" layoutInCell="1" allowOverlap="1">
                <wp:simplePos x="0" y="0"/>
                <wp:positionH relativeFrom="column">
                  <wp:posOffset>3682365</wp:posOffset>
                </wp:positionH>
                <wp:positionV relativeFrom="paragraph">
                  <wp:posOffset>5995670</wp:posOffset>
                </wp:positionV>
                <wp:extent cx="601980" cy="6985"/>
                <wp:effectExtent l="66675" t="64770" r="74295" b="194945"/>
                <wp:wrapNone/>
                <wp:docPr id="7" name="直接箭头连接符 7"/>
                <wp:cNvGraphicFramePr/>
                <a:graphic xmlns:a="http://schemas.openxmlformats.org/drawingml/2006/main">
                  <a:graphicData uri="http://schemas.microsoft.com/office/word/2010/wordprocessingShape">
                    <wps:wsp>
                      <wps:cNvCnPr/>
                      <wps:spPr>
                        <a:xfrm flipV="1">
                          <a:off x="0" y="0"/>
                          <a:ext cx="601980" cy="6985"/>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flip:y;margin-left:289.95pt;margin-top:472.1pt;height:0.55pt;width:47.4pt;z-index:251671552;mso-width-relative:page;mso-height-relative:page;" filled="f" stroked="t" coordsize="21600,21600" o:gfxdata="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nQ+8DbAAAACwEAAA8AAAAAAAAAAQAgAAAAIgAAAGRycy9kb3ducmV2LnhtbFBL&#10;AQIUABQAAAAIAIdO4kBUbfmiZQIAALMEAAAOAAAAAAAAAAEAIAAAACoBAABkcnMvZTJvRG9jLnht&#10;bFBLBQYAAAAABgAGAFkBAAABBg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rFonts w:hint="eastAsia" w:ascii="仿宋_GB2312" w:hAnsi="仿宋_GB2312" w:eastAsia="仿宋_GB2312" w:cs="仿宋_GB2312"/>
          <w:color w:val="auto"/>
          <w:sz w:val="24"/>
          <w:szCs w:val="24"/>
          <w:lang w:val="en-US" w:eastAsia="zh-CN"/>
        </w:rPr>
        <mc:AlternateContent>
          <mc:Choice Requires="wps">
            <w:drawing>
              <wp:anchor distT="0" distB="0" distL="114300" distR="114300" simplePos="0" relativeHeight="251676672" behindDoc="0" locked="0" layoutInCell="1" allowOverlap="1">
                <wp:simplePos x="0" y="0"/>
                <wp:positionH relativeFrom="column">
                  <wp:posOffset>1866900</wp:posOffset>
                </wp:positionH>
                <wp:positionV relativeFrom="paragraph">
                  <wp:posOffset>5565775</wp:posOffset>
                </wp:positionV>
                <wp:extent cx="1453515" cy="86741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453515" cy="8674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4"/>
                                <w:szCs w:val="24"/>
                                <w:lang w:val="en-US" w:eastAsia="zh-CN"/>
                              </w:rPr>
                            </w:pPr>
                            <w:r>
                              <w:rPr>
                                <w:rFonts w:hint="eastAsia" w:ascii="方正小标宋简体" w:hAnsi="方正小标宋简体" w:eastAsia="方正小标宋简体" w:cs="方正小标宋简体"/>
                                <w:sz w:val="24"/>
                                <w:szCs w:val="24"/>
                                <w:lang w:val="en-US" w:eastAsia="zh-CN"/>
                              </w:rPr>
                              <w:t>审核</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default" w:ascii="仿宋_GB2312" w:hAnsi="仿宋_GB2312" w:eastAsia="仿宋_GB2312" w:cs="仿宋_GB2312"/>
                                <w:sz w:val="22"/>
                                <w:szCs w:val="22"/>
                                <w:lang w:val="en-US" w:eastAsia="zh-CN"/>
                              </w:rPr>
                              <w:t>公用房归口管理部门</w:t>
                            </w:r>
                            <w:r>
                              <w:rPr>
                                <w:rFonts w:hint="eastAsia" w:ascii="仿宋_GB2312" w:hAnsi="仿宋_GB2312" w:eastAsia="仿宋_GB2312" w:cs="仿宋_GB2312"/>
                                <w:sz w:val="22"/>
                                <w:szCs w:val="22"/>
                                <w:lang w:val="en-US" w:eastAsia="zh-CN"/>
                              </w:rPr>
                              <w:t>对用房需求进行审核</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438.25pt;height:68.3pt;width:114.45pt;z-index:251676672;mso-width-relative:page;mso-height-relative:page;" filled="f" stroked="f" coordsize="21600,21600" o:gfxdata="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zHos3dAAAADAEAAA8AAAAAAAAAAQAgAAAAIgAA&#10;AGRycy9kb3ducmV2LnhtbFBLAQIUABQAAAAIAIdO4kBQQAWrPAIAAGgEAAAOAAAAAAAAAAEAIAAA&#10;ACw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4"/>
                          <w:szCs w:val="24"/>
                          <w:lang w:val="en-US" w:eastAsia="zh-CN"/>
                        </w:rPr>
                      </w:pPr>
                      <w:r>
                        <w:rPr>
                          <w:rFonts w:hint="eastAsia" w:ascii="方正小标宋简体" w:hAnsi="方正小标宋简体" w:eastAsia="方正小标宋简体" w:cs="方正小标宋简体"/>
                          <w:sz w:val="24"/>
                          <w:szCs w:val="24"/>
                          <w:lang w:val="en-US" w:eastAsia="zh-CN"/>
                        </w:rPr>
                        <w:t>审核</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default" w:ascii="仿宋_GB2312" w:hAnsi="仿宋_GB2312" w:eastAsia="仿宋_GB2312" w:cs="仿宋_GB2312"/>
                          <w:sz w:val="22"/>
                          <w:szCs w:val="22"/>
                          <w:lang w:val="en-US" w:eastAsia="zh-CN"/>
                        </w:rPr>
                        <w:t>公用房归口管理部门</w:t>
                      </w:r>
                      <w:r>
                        <w:rPr>
                          <w:rFonts w:hint="eastAsia" w:ascii="仿宋_GB2312" w:hAnsi="仿宋_GB2312" w:eastAsia="仿宋_GB2312" w:cs="仿宋_GB2312"/>
                          <w:sz w:val="22"/>
                          <w:szCs w:val="22"/>
                          <w:lang w:val="en-US" w:eastAsia="zh-CN"/>
                        </w:rPr>
                        <w:t>对用房需求进行审核</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p>
                  </w:txbxContent>
                </v:textbox>
              </v:shape>
            </w:pict>
          </mc:Fallback>
        </mc:AlternateContent>
      </w:r>
      <w:r>
        <w:rPr>
          <w:rFonts w:hint="eastAsia" w:ascii="仿宋_GB2312" w:hAnsi="仿宋_GB2312" w:eastAsia="仿宋_GB2312" w:cs="仿宋_GB2312"/>
          <w:color w:val="auto"/>
          <w:sz w:val="24"/>
          <w:szCs w:val="24"/>
          <w:lang w:val="en-US" w:eastAsia="zh-CN"/>
        </w:rPr>
        <mc:AlternateContent>
          <mc:Choice Requires="wps">
            <w:drawing>
              <wp:anchor distT="0" distB="0" distL="114300" distR="114300" simplePos="0" relativeHeight="251668480" behindDoc="0" locked="0" layoutInCell="1" allowOverlap="1">
                <wp:simplePos x="0" y="0"/>
                <wp:positionH relativeFrom="column">
                  <wp:posOffset>1477645</wp:posOffset>
                </wp:positionH>
                <wp:positionV relativeFrom="paragraph">
                  <wp:posOffset>5459730</wp:posOffset>
                </wp:positionV>
                <wp:extent cx="2157095" cy="1093470"/>
                <wp:effectExtent l="13970" t="6985" r="19685" b="23495"/>
                <wp:wrapNone/>
                <wp:docPr id="32" name="菱形 32"/>
                <wp:cNvGraphicFramePr/>
                <a:graphic xmlns:a="http://schemas.openxmlformats.org/drawingml/2006/main">
                  <a:graphicData uri="http://schemas.microsoft.com/office/word/2010/wordprocessingShape">
                    <wps:wsp>
                      <wps:cNvSpPr/>
                      <wps:spPr>
                        <a:xfrm>
                          <a:off x="0" y="0"/>
                          <a:ext cx="2157095" cy="1093470"/>
                        </a:xfrm>
                        <a:prstGeom prst="diamond">
                          <a:avLst/>
                        </a:prstGeom>
                        <a:solidFill>
                          <a:schemeClr val="accent3">
                            <a:lumMod val="40000"/>
                            <a:lumOff val="6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6.35pt;margin-top:429.9pt;height:86.1pt;width:169.85pt;z-index:251668480;v-text-anchor:middle;mso-width-relative:page;mso-height-relative:page;" fillcolor="#FEE695 [1302]" filled="t" stroked="t" coordsize="21600,21600" o:gfxdata="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L8xPEjaAAAADAEAAA8AAAAAAAAAAQAgAAAAIgAAAGRycy9kb3ducmV2LnhtbFBLAQIU&#10;ABQAAAAIAIdO4kBO0C6tnAIAAFUFAAAOAAAAAAAAAAEAIAAAACkBAABkcnMvZTJvRG9jLnhtbFBL&#10;BQYAAAAABgAGAFkBAAA3BgAAAAA=&#10;">
                <v:fill on="t" focussize="0,0"/>
                <v:stroke weight="1pt" color="#2E54A1 [2404]" miterlimit="8" joinstyle="miter"/>
                <v:imagedata o:title=""/>
                <o:lock v:ext="edit" aspectratio="f"/>
              </v:shape>
            </w:pict>
          </mc:Fallback>
        </mc:AlternateContent>
      </w:r>
      <w:r>
        <w:rPr>
          <w:rFonts w:hint="eastAsia" w:ascii="仿宋_GB2312" w:hAnsi="仿宋_GB2312" w:eastAsia="仿宋_GB2312" w:cs="仿宋_GB2312"/>
          <w:color w:val="auto"/>
          <w:sz w:val="24"/>
          <w:szCs w:val="24"/>
          <w:lang w:val="en-US" w:eastAsia="zh-CN"/>
        </w:rPr>
        <mc:AlternateContent>
          <mc:Choice Requires="wps">
            <w:drawing>
              <wp:anchor distT="0" distB="0" distL="114300" distR="114300" simplePos="0" relativeHeight="251674624" behindDoc="0" locked="0" layoutInCell="1" allowOverlap="1">
                <wp:simplePos x="0" y="0"/>
                <wp:positionH relativeFrom="column">
                  <wp:posOffset>2557145</wp:posOffset>
                </wp:positionH>
                <wp:positionV relativeFrom="paragraph">
                  <wp:posOffset>5130165</wp:posOffset>
                </wp:positionV>
                <wp:extent cx="2540" cy="308610"/>
                <wp:effectExtent l="135890" t="15875" r="147320" b="151765"/>
                <wp:wrapNone/>
                <wp:docPr id="33" name="直接箭头连接符 33"/>
                <wp:cNvGraphicFramePr/>
                <a:graphic xmlns:a="http://schemas.openxmlformats.org/drawingml/2006/main">
                  <a:graphicData uri="http://schemas.microsoft.com/office/word/2010/wordprocessingShape">
                    <wps:wsp>
                      <wps:cNvCnPr/>
                      <wps:spPr>
                        <a:xfrm flipH="1">
                          <a:off x="0" y="0"/>
                          <a:ext cx="2540" cy="308610"/>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flip:x;margin-left:201.35pt;margin-top:403.95pt;height:24.3pt;width:0.2pt;z-index:251674624;mso-width-relative:page;mso-height-relative:page;" filled="f" stroked="t" coordsize="21600,21600" o:gfxdata="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9K80rbAAAACwEAAA8AAAAAAAAAAQAgAAAAIgAAAGRycy9kb3ducmV2LnhtbFBL&#10;AQIUABQAAAAIAIdO4kDfF9aMZQIAALUEAAAOAAAAAAAAAAEAIAAAACoBAABkcnMvZTJvRG9jLnht&#10;bFBLBQYAAAAABgAGAFkBAAABBg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rFonts w:hint="eastAsia" w:ascii="仿宋_GB2312" w:hAnsi="仿宋_GB2312" w:eastAsia="仿宋_GB2312" w:cs="仿宋_GB2312"/>
          <w:color w:val="auto"/>
          <w:sz w:val="24"/>
          <w:szCs w:val="24"/>
          <w:lang w:val="en-US" w:eastAsia="zh-CN"/>
        </w:rPr>
        <mc:AlternateContent>
          <mc:Choice Requires="wps">
            <w:drawing>
              <wp:anchor distT="0" distB="0" distL="114300" distR="114300" simplePos="0" relativeHeight="251673600" behindDoc="0" locked="0" layoutInCell="1" allowOverlap="1">
                <wp:simplePos x="0" y="0"/>
                <wp:positionH relativeFrom="column">
                  <wp:posOffset>1444625</wp:posOffset>
                </wp:positionH>
                <wp:positionV relativeFrom="paragraph">
                  <wp:posOffset>1403985</wp:posOffset>
                </wp:positionV>
                <wp:extent cx="2321560" cy="3641090"/>
                <wp:effectExtent l="0" t="0" r="0" b="0"/>
                <wp:wrapNone/>
                <wp:docPr id="34" name="文本框 34"/>
                <wp:cNvGraphicFramePr/>
                <a:graphic xmlns:a="http://schemas.openxmlformats.org/drawingml/2006/main">
                  <a:graphicData uri="http://schemas.microsoft.com/office/word/2010/wordprocessingShape">
                    <wps:wsp>
                      <wps:cNvSpPr txBox="1"/>
                      <wps:spPr>
                        <a:xfrm>
                          <a:off x="3061970" y="4788535"/>
                          <a:ext cx="2321560" cy="36410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numPr>
                                <w:ilvl w:val="0"/>
                                <w:numId w:val="0"/>
                              </w:numPr>
                              <w:kinsoku/>
                              <w:wordWrap/>
                              <w:overflowPunct/>
                              <w:topLinePunct w:val="0"/>
                              <w:autoSpaceDE/>
                              <w:autoSpaceDN/>
                              <w:bidi w:val="0"/>
                              <w:adjustRightInd/>
                              <w:snapToGrid/>
                              <w:spacing w:line="460" w:lineRule="exact"/>
                              <w:ind w:leftChars="200"/>
                              <w:jc w:val="both"/>
                              <w:textAlignment w:val="auto"/>
                              <w:rPr>
                                <w:rFonts w:hint="default" w:ascii="仿宋_GB2312" w:hAnsi="仿宋_GB2312" w:eastAsia="仿宋_GB2312" w:cs="仿宋_GB2312"/>
                                <w:b/>
                                <w:bCs/>
                                <w:sz w:val="24"/>
                                <w:szCs w:val="24"/>
                                <w:lang w:val="en-US" w:eastAsia="zh-CN"/>
                              </w:rPr>
                            </w:pPr>
                            <w:r>
                              <w:rPr>
                                <w:rFonts w:hint="default" w:ascii="方正小标宋简体" w:hAnsi="方正小标宋简体" w:eastAsia="方正小标宋简体" w:cs="方正小标宋简体"/>
                                <w:sz w:val="24"/>
                                <w:szCs w:val="24"/>
                                <w:lang w:val="en-US" w:eastAsia="zh-CN"/>
                              </w:rPr>
                              <w:t>公用房归口管理部门</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2"/>
                                <w:szCs w:val="22"/>
                                <w:lang w:val="en-US" w:eastAsia="zh-CN"/>
                              </w:rPr>
                              <w:t>1、党政办公室：负责全校行政用房的分配、调整、认定、监督使用等工作；</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 xml:space="preserve">     2、教务处：负责全校教室（公共课教室、专业教室、实验室）、二级教学单位办公用房的分配、调整、认定、监督使用等工作；</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 xml:space="preserve">     3、学生工作部（处）：负责学生公寓和学生社区用房的分配、调整、认定、监督使用等工作；</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 xml:space="preserve">     4、后勤保障处：负责全校后勤保障性用房的分配、调整、认定、监督使用等工作；</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 xml:space="preserve">     5、艺术创作与实践中心：负责学校展演、艺术实践用房的分配、调整、认定、监督使用等工作。</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75pt;margin-top:110.55pt;height:286.7pt;width:182.8pt;z-index:251673600;mso-width-relative:page;mso-height-relative:page;" filled="f" stroked="f" coordsize="21600,21600" o:gfxdata="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kds6bcAAAACwEAAA8A&#10;AAAAAAAAAQAgAAAAIgAAAGRycy9kb3ducmV2LnhtbFBLAQIUABQAAAAIAIdO4kAtnKAsTAIAAHUE&#10;AAAOAAAAAAAAAAEAIAAAACsBAABkcnMvZTJvRG9jLnhtbFBLBQYAAAAABgAGAFkBAADpBQAAAAA=&#10;">
                <v:fill on="f" focussize="0,0"/>
                <v:stroke on="f" weight="0.5pt"/>
                <v:imagedata o:title=""/>
                <o:lock v:ext="edit" aspectratio="f"/>
                <v:textbox>
                  <w:txbxContent>
                    <w:p>
                      <w:pPr>
                        <w:keepNext w:val="0"/>
                        <w:keepLines w:val="0"/>
                        <w:pageBreakBefore w:val="0"/>
                        <w:numPr>
                          <w:ilvl w:val="0"/>
                          <w:numId w:val="0"/>
                        </w:numPr>
                        <w:kinsoku/>
                        <w:wordWrap/>
                        <w:overflowPunct/>
                        <w:topLinePunct w:val="0"/>
                        <w:autoSpaceDE/>
                        <w:autoSpaceDN/>
                        <w:bidi w:val="0"/>
                        <w:adjustRightInd/>
                        <w:snapToGrid/>
                        <w:spacing w:line="460" w:lineRule="exact"/>
                        <w:ind w:leftChars="200"/>
                        <w:jc w:val="both"/>
                        <w:textAlignment w:val="auto"/>
                        <w:rPr>
                          <w:rFonts w:hint="default" w:ascii="仿宋_GB2312" w:hAnsi="仿宋_GB2312" w:eastAsia="仿宋_GB2312" w:cs="仿宋_GB2312"/>
                          <w:b/>
                          <w:bCs/>
                          <w:sz w:val="24"/>
                          <w:szCs w:val="24"/>
                          <w:lang w:val="en-US" w:eastAsia="zh-CN"/>
                        </w:rPr>
                      </w:pPr>
                      <w:r>
                        <w:rPr>
                          <w:rFonts w:hint="default" w:ascii="方正小标宋简体" w:hAnsi="方正小标宋简体" w:eastAsia="方正小标宋简体" w:cs="方正小标宋简体"/>
                          <w:sz w:val="24"/>
                          <w:szCs w:val="24"/>
                          <w:lang w:val="en-US" w:eastAsia="zh-CN"/>
                        </w:rPr>
                        <w:t>公用房归口管理部门</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2"/>
                          <w:szCs w:val="22"/>
                          <w:lang w:val="en-US" w:eastAsia="zh-CN"/>
                        </w:rPr>
                        <w:t>1、党政办公室：负责全校行政用房的分配、调整、认定、监督使用等工作；</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 xml:space="preserve">     2、教务处：负责全校教室（公共课教室、专业教室、实验室）、二级教学单位办公用房的分配、调整、认定、监督使用等工作；</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 xml:space="preserve">     3、学生工作部（处）：负责学生公寓和学生社区用房的分配、调整、认定、监督使用等工作；</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 xml:space="preserve">     4、后勤保障处：负责全校后勤保障性用房的分配、调整、认定、监督使用等工作；</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 xml:space="preserve">     5、艺术创作与实践中心：负责学校展演、艺术实践用房的分配、调整、认定、监督使用等工作。</w:t>
                      </w:r>
                    </w:p>
                    <w:p>
                      <w:pPr>
                        <w:rPr>
                          <w:rFonts w:hint="default"/>
                          <w:lang w:val="en-US" w:eastAsia="zh-CN"/>
                        </w:rPr>
                      </w:pPr>
                    </w:p>
                  </w:txbxContent>
                </v:textbox>
              </v:shape>
            </w:pict>
          </mc:Fallback>
        </mc:AlternateContent>
      </w:r>
      <w:r>
        <w:rPr>
          <w:rFonts w:hint="eastAsia" w:ascii="仿宋_GB2312" w:hAnsi="仿宋_GB2312" w:eastAsia="仿宋_GB2312" w:cs="仿宋_GB2312"/>
          <w:color w:val="auto"/>
          <w:sz w:val="24"/>
          <w:szCs w:val="24"/>
          <w:lang w:val="en-US" w:eastAsia="zh-CN"/>
        </w:rPr>
        <mc:AlternateContent>
          <mc:Choice Requires="wps">
            <w:drawing>
              <wp:anchor distT="0" distB="0" distL="114300" distR="114300" simplePos="0" relativeHeight="251672576" behindDoc="0" locked="0" layoutInCell="1" allowOverlap="1">
                <wp:simplePos x="0" y="0"/>
                <wp:positionH relativeFrom="column">
                  <wp:posOffset>1403985</wp:posOffset>
                </wp:positionH>
                <wp:positionV relativeFrom="paragraph">
                  <wp:posOffset>1420495</wp:posOffset>
                </wp:positionV>
                <wp:extent cx="2379980" cy="3709670"/>
                <wp:effectExtent l="6350" t="6350" r="13970" b="17780"/>
                <wp:wrapNone/>
                <wp:docPr id="8" name="矩形 8"/>
                <wp:cNvGraphicFramePr/>
                <a:graphic xmlns:a="http://schemas.openxmlformats.org/drawingml/2006/main">
                  <a:graphicData uri="http://schemas.microsoft.com/office/word/2010/wordprocessingShape">
                    <wps:wsp>
                      <wps:cNvSpPr/>
                      <wps:spPr>
                        <a:xfrm>
                          <a:off x="2621915" y="4593590"/>
                          <a:ext cx="2379980" cy="3709670"/>
                        </a:xfrm>
                        <a:prstGeom prst="rect">
                          <a:avLst/>
                        </a:prstGeom>
                        <a:solidFill>
                          <a:schemeClr val="accent1">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0.55pt;margin-top:111.85pt;height:292.1pt;width:187.4pt;z-index:251672576;v-text-anchor:middle;mso-width-relative:page;mso-height-relative:page;" fillcolor="#DAE3F5 [660]" filled="t" stroked="t" coordsize="21600,21600" o:gfxdata="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MuPq/vaAAAACwEAAA8AAAAAAAAAAQAgAAAAIgAAAGRycy9kb3ducmV2Lnht&#10;bFBLAQIUABQAAAAIAIdO4kA/qyIOogIAAFwFAAAOAAAAAAAAAAEAIAAAACkBAABkcnMvZTJvRG9j&#10;LnhtbFBLBQYAAAAABgAGAFkBAAA9BgAAAAA=&#10;">
                <v:fill on="t" focussize="0,0"/>
                <v:stroke weight="1pt" color="#2E54A1 [2404]" miterlimit="8" joinstyle="miter"/>
                <v:imagedata o:title=""/>
                <o:lock v:ext="edit" aspectratio="f"/>
              </v:rect>
            </w:pict>
          </mc:Fallback>
        </mc:AlternateContent>
      </w:r>
      <w:r>
        <w:rPr>
          <w:rFonts w:hint="eastAsia" w:ascii="仿宋_GB2312" w:hAnsi="仿宋_GB2312" w:eastAsia="仿宋_GB2312" w:cs="仿宋_GB2312"/>
          <w:color w:val="auto"/>
          <w:sz w:val="24"/>
          <w:szCs w:val="24"/>
          <w:lang w:val="en-US" w:eastAsia="zh-CN"/>
        </w:rPr>
        <mc:AlternateContent>
          <mc:Choice Requires="wps">
            <w:drawing>
              <wp:anchor distT="0" distB="0" distL="114300" distR="114300" simplePos="0" relativeHeight="251675648" behindDoc="0" locked="0" layoutInCell="1" allowOverlap="1">
                <wp:simplePos x="0" y="0"/>
                <wp:positionH relativeFrom="column">
                  <wp:posOffset>2546985</wp:posOffset>
                </wp:positionH>
                <wp:positionV relativeFrom="paragraph">
                  <wp:posOffset>961390</wp:posOffset>
                </wp:positionV>
                <wp:extent cx="0" cy="456565"/>
                <wp:effectExtent l="136525" t="15875" r="149225" b="137160"/>
                <wp:wrapNone/>
                <wp:docPr id="35" name="直接箭头连接符 35"/>
                <wp:cNvGraphicFramePr/>
                <a:graphic xmlns:a="http://schemas.openxmlformats.org/drawingml/2006/main">
                  <a:graphicData uri="http://schemas.microsoft.com/office/word/2010/wordprocessingShape">
                    <wps:wsp>
                      <wps:cNvCnPr/>
                      <wps:spPr>
                        <a:xfrm>
                          <a:off x="0" y="0"/>
                          <a:ext cx="0" cy="456565"/>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margin-left:200.55pt;margin-top:75.7pt;height:35.95pt;width:0pt;z-index:251675648;mso-width-relative:page;mso-height-relative:page;" filled="f" stroked="t" coordsize="21600,21600" o:gfxdata="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La8sNYA&#10;AAALAQAADwAAAAAAAAABACAAAAAiAAAAZHJzL2Rvd25yZXYueG1sUEsBAhQAFAAAAAgAh07iQEFN&#10;kyBaAgAAqAQAAA4AAAAAAAAAAQAgAAAAJQEAAGRycy9lMm9Eb2MueG1sUEsFBgAAAAAGAAYAWQEA&#10;APEFA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rFonts w:hint="eastAsia" w:ascii="仿宋_GB2312" w:hAnsi="仿宋_GB2312" w:eastAsia="仿宋_GB2312" w:cs="仿宋_GB2312"/>
          <w:color w:val="auto"/>
          <w:sz w:val="24"/>
          <w:szCs w:val="24"/>
          <w:lang w:val="en-US" w:eastAsia="zh-CN"/>
        </w:rPr>
        <mc:AlternateContent>
          <mc:Choice Requires="wps">
            <w:drawing>
              <wp:anchor distT="0" distB="0" distL="114300" distR="114300" simplePos="0" relativeHeight="251669504" behindDoc="0" locked="0" layoutInCell="1" allowOverlap="1">
                <wp:simplePos x="0" y="0"/>
                <wp:positionH relativeFrom="column">
                  <wp:posOffset>1417320</wp:posOffset>
                </wp:positionH>
                <wp:positionV relativeFrom="paragraph">
                  <wp:posOffset>86360</wp:posOffset>
                </wp:positionV>
                <wp:extent cx="2315210" cy="826135"/>
                <wp:effectExtent l="6350" t="6350" r="21590" b="24765"/>
                <wp:wrapNone/>
                <wp:docPr id="36" name="矩形 36"/>
                <wp:cNvGraphicFramePr/>
                <a:graphic xmlns:a="http://schemas.openxmlformats.org/drawingml/2006/main">
                  <a:graphicData uri="http://schemas.microsoft.com/office/word/2010/wordprocessingShape">
                    <wps:wsp>
                      <wps:cNvSpPr/>
                      <wps:spPr>
                        <a:xfrm>
                          <a:off x="2355215" y="1695450"/>
                          <a:ext cx="2315210" cy="826135"/>
                        </a:xfrm>
                        <a:prstGeom prst="rect">
                          <a:avLst/>
                        </a:prstGeom>
                        <a:solidFill>
                          <a:schemeClr val="accent1">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1.6pt;margin-top:6.8pt;height:65.05pt;width:182.3pt;z-index:251669504;v-text-anchor:middle;mso-width-relative:page;mso-height-relative:page;" fillcolor="#DAE3F5 [660]" filled="t" stroked="t" coordsize="21600,21600" o:gfxdata="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CHJR0TZAAAACgEAAA8AAAAAAAAAAQAgAAAAIgAAAGRycy9kb3ducmV2LnhtbFBL&#10;AQIUABQAAAAIAIdO4kBSjBjioAIAAF0FAAAOAAAAAAAAAAEAIAAAACgBAABkcnMvZTJvRG9jLnht&#10;bFBLBQYAAAAABgAGAFkBAAA6BgAAAAA=&#10;">
                <v:fill on="t" focussize="0,0"/>
                <v:stroke weight="1pt" color="#2E54A1 [2404]" miterlimit="8" joinstyle="miter"/>
                <v:imagedata o:title=""/>
                <o:lock v:ext="edit" aspectratio="f"/>
              </v:rect>
            </w:pict>
          </mc:Fallback>
        </mc:AlternateContent>
      </w:r>
      <w:r>
        <w:rPr>
          <w:rFonts w:hint="eastAsia" w:ascii="仿宋_GB2312" w:hAnsi="仿宋_GB2312" w:eastAsia="仿宋_GB2312" w:cs="仿宋_GB2312"/>
          <w:color w:val="auto"/>
          <w:sz w:val="24"/>
          <w:szCs w:val="24"/>
          <w:lang w:val="en-US" w:eastAsia="zh-CN"/>
        </w:rPr>
        <w:t xml:space="preserve"> </w:t>
      </w:r>
    </w:p>
    <w:p>
      <w:pPr>
        <w:bidi w:val="0"/>
        <w:jc w:val="both"/>
        <w:rPr>
          <w:rFonts w:hint="eastAsia" w:ascii="方正小标宋简体" w:hAnsi="方正小标宋简体" w:eastAsia="方正小标宋简体" w:cs="方正小标宋简体"/>
          <w:color w:val="auto"/>
          <w:sz w:val="32"/>
          <w:szCs w:val="32"/>
          <w:lang w:eastAsia="zh-CN"/>
        </w:rPr>
        <w:sectPr>
          <w:footerReference r:id="rId4" w:type="default"/>
          <w:pgSz w:w="11906" w:h="16838"/>
          <w:pgMar w:top="1701" w:right="1587" w:bottom="1440" w:left="1644" w:header="850" w:footer="947" w:gutter="0"/>
          <w:pgNumType w:fmt="decimal" w:start="1"/>
          <w:cols w:space="0" w:num="1"/>
          <w:rtlGutter w:val="0"/>
          <w:docGrid w:type="linesAndChars" w:linePitch="319" w:charSpace="204"/>
        </w:sectPr>
      </w:pP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t>内蒙古艺术学院会议室使用管理规定</w:t>
      </w:r>
    </w:p>
    <w:p>
      <w:pPr>
        <w:keepNext w:val="0"/>
        <w:keepLines w:val="0"/>
        <w:pageBreakBefore w:val="0"/>
        <w:widowControl/>
        <w:kinsoku/>
        <w:wordWrap/>
        <w:overflowPunct/>
        <w:topLinePunct w:val="0"/>
        <w:autoSpaceDE/>
        <w:autoSpaceDN/>
        <w:bidi w:val="0"/>
        <w:adjustRightInd/>
        <w:snapToGrid/>
        <w:spacing w:line="460" w:lineRule="exact"/>
        <w:ind w:right="150" w:firstLine="480" w:firstLineChars="200"/>
        <w:jc w:val="both"/>
        <w:textAlignment w:val="auto"/>
        <w:rPr>
          <w:rFonts w:hint="default" w:ascii="仿宋" w:hAnsi="仿宋" w:eastAsia="仿宋" w:cs="仿宋"/>
          <w:b/>
          <w:bCs/>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60" w:lineRule="exact"/>
        <w:ind w:right="150" w:firstLine="480" w:firstLineChars="200"/>
        <w:jc w:val="both"/>
        <w:textAlignment w:val="auto"/>
        <w:rPr>
          <w:rFonts w:hint="eastAsia" w:ascii="仿宋" w:hAnsi="仿宋" w:eastAsia="仿宋" w:cs="仿宋"/>
          <w:color w:val="auto"/>
          <w:sz w:val="24"/>
          <w:szCs w:val="24"/>
        </w:rPr>
      </w:pPr>
      <w:r>
        <w:rPr>
          <w:rFonts w:hint="default" w:ascii="仿宋" w:hAnsi="仿宋" w:eastAsia="仿宋" w:cs="仿宋"/>
          <w:b/>
          <w:bCs/>
          <w:color w:val="auto"/>
          <w:sz w:val="24"/>
          <w:szCs w:val="24"/>
          <w:lang w:val="en-US" w:eastAsia="zh-CN"/>
        </w:rPr>
        <w:t>第</w:t>
      </w:r>
      <w:r>
        <w:rPr>
          <w:rFonts w:hint="eastAsia" w:ascii="仿宋" w:hAnsi="仿宋" w:eastAsia="仿宋" w:cs="仿宋"/>
          <w:b/>
          <w:bCs/>
          <w:color w:val="auto"/>
          <w:sz w:val="24"/>
          <w:szCs w:val="24"/>
          <w:lang w:val="en-US" w:eastAsia="zh-CN"/>
        </w:rPr>
        <w:t>一</w:t>
      </w:r>
      <w:r>
        <w:rPr>
          <w:rFonts w:hint="default" w:ascii="仿宋" w:hAnsi="仿宋" w:eastAsia="仿宋" w:cs="仿宋"/>
          <w:b/>
          <w:bCs/>
          <w:color w:val="auto"/>
          <w:sz w:val="24"/>
          <w:szCs w:val="24"/>
          <w:lang w:val="en-US" w:eastAsia="zh-CN"/>
        </w:rPr>
        <w:t>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lang w:val="en-US" w:eastAsia="zh-CN"/>
        </w:rPr>
        <w:t>会议室是学院召开会议、培训，组织活动、举办学术报告的场所，为充分利用会议室的功能，规范会议室管理和使用，特制定本管理制度。</w:t>
      </w:r>
    </w:p>
    <w:p>
      <w:pPr>
        <w:keepNext w:val="0"/>
        <w:keepLines w:val="0"/>
        <w:pageBreakBefore w:val="0"/>
        <w:widowControl/>
        <w:kinsoku/>
        <w:wordWrap/>
        <w:overflowPunct/>
        <w:topLinePunct w:val="0"/>
        <w:autoSpaceDE/>
        <w:autoSpaceDN/>
        <w:bidi w:val="0"/>
        <w:adjustRightInd/>
        <w:snapToGrid/>
        <w:spacing w:line="460" w:lineRule="exact"/>
        <w:ind w:right="150" w:firstLine="480" w:firstLineChars="200"/>
        <w:jc w:val="both"/>
        <w:textAlignment w:val="auto"/>
        <w:rPr>
          <w:rFonts w:hint="default" w:ascii="仿宋" w:hAnsi="仿宋" w:eastAsia="仿宋" w:cs="仿宋"/>
          <w:color w:val="auto"/>
          <w:sz w:val="24"/>
          <w:szCs w:val="24"/>
          <w:lang w:val="en-US" w:eastAsia="zh-CN"/>
        </w:rPr>
      </w:pPr>
      <w:r>
        <w:rPr>
          <w:rFonts w:hint="default" w:ascii="仿宋" w:hAnsi="仿宋" w:eastAsia="仿宋" w:cs="仿宋"/>
          <w:b/>
          <w:bCs/>
          <w:color w:val="auto"/>
          <w:sz w:val="24"/>
          <w:szCs w:val="24"/>
          <w:lang w:val="en-US" w:eastAsia="zh-CN"/>
        </w:rPr>
        <w:t>第</w:t>
      </w:r>
      <w:r>
        <w:rPr>
          <w:rFonts w:hint="eastAsia" w:ascii="仿宋" w:hAnsi="仿宋" w:eastAsia="仿宋" w:cs="仿宋"/>
          <w:b/>
          <w:bCs/>
          <w:color w:val="auto"/>
          <w:sz w:val="24"/>
          <w:szCs w:val="24"/>
          <w:lang w:val="en-US" w:eastAsia="zh-CN"/>
        </w:rPr>
        <w:t>二</w:t>
      </w:r>
      <w:r>
        <w:rPr>
          <w:rFonts w:hint="default" w:ascii="仿宋" w:hAnsi="仿宋" w:eastAsia="仿宋" w:cs="仿宋"/>
          <w:b/>
          <w:bCs/>
          <w:color w:val="auto"/>
          <w:sz w:val="24"/>
          <w:szCs w:val="24"/>
          <w:lang w:val="en-US" w:eastAsia="zh-CN"/>
        </w:rPr>
        <w:t>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lang w:val="en-US" w:eastAsia="zh-CN"/>
        </w:rPr>
        <w:t>本管理制度所指会议室包括：新华校区行政楼三楼会议室、接待室（教学楼一楼小音乐厅南侧）、云谷校区1、2、3号会议室。</w:t>
      </w:r>
    </w:p>
    <w:p>
      <w:pPr>
        <w:keepNext w:val="0"/>
        <w:keepLines w:val="0"/>
        <w:pageBreakBefore w:val="0"/>
        <w:widowControl/>
        <w:kinsoku/>
        <w:wordWrap/>
        <w:overflowPunct/>
        <w:topLinePunct w:val="0"/>
        <w:autoSpaceDE/>
        <w:autoSpaceDN/>
        <w:bidi w:val="0"/>
        <w:adjustRightInd/>
        <w:snapToGrid/>
        <w:spacing w:line="460" w:lineRule="exact"/>
        <w:ind w:right="150" w:firstLine="480" w:firstLineChars="200"/>
        <w:jc w:val="both"/>
        <w:textAlignment w:val="auto"/>
        <w:rPr>
          <w:rFonts w:hint="eastAsia" w:ascii="仿宋" w:hAnsi="仿宋" w:eastAsia="仿宋" w:cs="仿宋"/>
          <w:color w:val="auto"/>
          <w:sz w:val="24"/>
          <w:szCs w:val="24"/>
          <w:lang w:val="en-US" w:eastAsia="zh-CN"/>
        </w:rPr>
      </w:pPr>
      <w:r>
        <w:rPr>
          <w:rFonts w:hint="default" w:ascii="仿宋" w:hAnsi="仿宋" w:eastAsia="仿宋" w:cs="仿宋"/>
          <w:b/>
          <w:bCs/>
          <w:color w:val="auto"/>
          <w:sz w:val="24"/>
          <w:szCs w:val="24"/>
          <w:lang w:val="en-US" w:eastAsia="zh-CN"/>
        </w:rPr>
        <w:t>第</w:t>
      </w:r>
      <w:r>
        <w:rPr>
          <w:rFonts w:hint="eastAsia" w:ascii="仿宋" w:hAnsi="仿宋" w:eastAsia="仿宋" w:cs="仿宋"/>
          <w:b/>
          <w:bCs/>
          <w:color w:val="auto"/>
          <w:sz w:val="24"/>
          <w:szCs w:val="24"/>
          <w:lang w:val="en-US" w:eastAsia="zh-CN"/>
        </w:rPr>
        <w:t>三</w:t>
      </w:r>
      <w:r>
        <w:rPr>
          <w:rFonts w:hint="default" w:ascii="仿宋" w:hAnsi="仿宋" w:eastAsia="仿宋" w:cs="仿宋"/>
          <w:b/>
          <w:bCs/>
          <w:color w:val="auto"/>
          <w:sz w:val="24"/>
          <w:szCs w:val="24"/>
          <w:lang w:val="en-US" w:eastAsia="zh-CN"/>
        </w:rPr>
        <w:t>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lang w:val="en-US" w:eastAsia="zh-CN"/>
        </w:rPr>
        <w:t>党政办公室白杰负责各会议室管理、使用登记与调度、设备维护等相关事宜。</w:t>
      </w:r>
    </w:p>
    <w:p>
      <w:pPr>
        <w:keepNext w:val="0"/>
        <w:keepLines w:val="0"/>
        <w:pageBreakBefore w:val="0"/>
        <w:widowControl/>
        <w:kinsoku/>
        <w:wordWrap/>
        <w:overflowPunct/>
        <w:topLinePunct w:val="0"/>
        <w:autoSpaceDE/>
        <w:autoSpaceDN/>
        <w:bidi w:val="0"/>
        <w:adjustRightInd/>
        <w:snapToGrid/>
        <w:spacing w:line="460" w:lineRule="exact"/>
        <w:ind w:right="147" w:firstLine="480" w:firstLineChars="200"/>
        <w:jc w:val="both"/>
        <w:textAlignment w:val="auto"/>
        <w:rPr>
          <w:rFonts w:hint="eastAsia" w:ascii="仿宋" w:hAnsi="仿宋" w:eastAsia="仿宋" w:cs="仿宋"/>
          <w:color w:val="auto"/>
          <w:sz w:val="24"/>
          <w:szCs w:val="24"/>
          <w:lang w:val="en-US" w:eastAsia="zh-CN"/>
        </w:rPr>
      </w:pPr>
      <w:r>
        <w:rPr>
          <w:rFonts w:hint="default" w:ascii="仿宋" w:hAnsi="仿宋" w:eastAsia="仿宋" w:cs="仿宋"/>
          <w:b/>
          <w:bCs/>
          <w:color w:val="auto"/>
          <w:sz w:val="24"/>
          <w:szCs w:val="24"/>
          <w:lang w:val="en-US" w:eastAsia="zh-CN"/>
        </w:rPr>
        <w:t>第</w:t>
      </w:r>
      <w:r>
        <w:rPr>
          <w:rFonts w:hint="eastAsia" w:ascii="仿宋" w:hAnsi="仿宋" w:eastAsia="仿宋" w:cs="仿宋"/>
          <w:b/>
          <w:bCs/>
          <w:color w:val="auto"/>
          <w:sz w:val="24"/>
          <w:szCs w:val="24"/>
          <w:lang w:val="en-US" w:eastAsia="zh-CN"/>
        </w:rPr>
        <w:t>四</w:t>
      </w:r>
      <w:r>
        <w:rPr>
          <w:rFonts w:hint="default" w:ascii="仿宋" w:hAnsi="仿宋" w:eastAsia="仿宋" w:cs="仿宋"/>
          <w:b/>
          <w:bCs/>
          <w:color w:val="auto"/>
          <w:sz w:val="24"/>
          <w:szCs w:val="24"/>
          <w:lang w:val="en-US" w:eastAsia="zh-CN"/>
        </w:rPr>
        <w:t>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lang w:val="en-US" w:eastAsia="zh-CN"/>
        </w:rPr>
        <w:t>学校会议室的使用采取申请备案制。使用单位及部门填写会议室使用申请单，由学校党政办公室统一协调安排。学校会议室申请使用应遵循以下程序：</w:t>
      </w:r>
    </w:p>
    <w:p>
      <w:pPr>
        <w:keepNext w:val="0"/>
        <w:keepLines w:val="0"/>
        <w:pageBreakBefore w:val="0"/>
        <w:widowControl/>
        <w:kinsoku/>
        <w:wordWrap/>
        <w:overflowPunct/>
        <w:topLinePunct w:val="0"/>
        <w:autoSpaceDE/>
        <w:autoSpaceDN/>
        <w:bidi w:val="0"/>
        <w:adjustRightInd/>
        <w:snapToGrid/>
        <w:spacing w:line="460" w:lineRule="exact"/>
        <w:ind w:right="147"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（一）申请。使用单位及部门一般需提前两天在OA系统向党政办公室预约会议室，填写《内蒙古艺术学院会议室使用申请单》，待党政办公室审批同意后方可使用。</w:t>
      </w:r>
    </w:p>
    <w:p>
      <w:pPr>
        <w:keepNext w:val="0"/>
        <w:keepLines w:val="0"/>
        <w:pageBreakBefore w:val="0"/>
        <w:widowControl/>
        <w:kinsoku/>
        <w:wordWrap/>
        <w:overflowPunct/>
        <w:topLinePunct w:val="0"/>
        <w:autoSpaceDE/>
        <w:autoSpaceDN/>
        <w:bidi w:val="0"/>
        <w:adjustRightInd/>
        <w:snapToGrid/>
        <w:spacing w:line="460" w:lineRule="exact"/>
        <w:ind w:right="147"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（二）审批。使用单位及部门将申请单上报本单位及部门负责人签字，后报党政办公室审批。</w:t>
      </w:r>
    </w:p>
    <w:p>
      <w:pPr>
        <w:keepNext w:val="0"/>
        <w:keepLines w:val="0"/>
        <w:pageBreakBefore w:val="0"/>
        <w:widowControl/>
        <w:kinsoku/>
        <w:wordWrap/>
        <w:overflowPunct/>
        <w:topLinePunct w:val="0"/>
        <w:autoSpaceDE/>
        <w:autoSpaceDN/>
        <w:bidi w:val="0"/>
        <w:adjustRightInd/>
        <w:snapToGrid/>
        <w:spacing w:line="460" w:lineRule="exact"/>
        <w:ind w:right="147"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（三）使用。审批同意后，使用单位按要求使用会议室。</w:t>
      </w:r>
    </w:p>
    <w:p>
      <w:pPr>
        <w:keepNext w:val="0"/>
        <w:keepLines w:val="0"/>
        <w:pageBreakBefore w:val="0"/>
        <w:widowControl/>
        <w:kinsoku/>
        <w:wordWrap/>
        <w:overflowPunct/>
        <w:topLinePunct w:val="0"/>
        <w:autoSpaceDE/>
        <w:autoSpaceDN/>
        <w:bidi w:val="0"/>
        <w:adjustRightInd/>
        <w:snapToGrid/>
        <w:spacing w:line="460" w:lineRule="exact"/>
        <w:ind w:right="147"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（四）归还。会议室使用结束后，使用单位及时将会议室归还党政办公室，办理相关手续。</w:t>
      </w:r>
    </w:p>
    <w:p>
      <w:pPr>
        <w:keepNext w:val="0"/>
        <w:keepLines w:val="0"/>
        <w:pageBreakBefore w:val="0"/>
        <w:widowControl/>
        <w:kinsoku/>
        <w:wordWrap/>
        <w:overflowPunct/>
        <w:topLinePunct w:val="0"/>
        <w:autoSpaceDE/>
        <w:autoSpaceDN/>
        <w:bidi w:val="0"/>
        <w:adjustRightInd/>
        <w:snapToGrid/>
        <w:spacing w:line="460" w:lineRule="exact"/>
        <w:ind w:right="147" w:firstLine="480" w:firstLineChars="200"/>
        <w:jc w:val="both"/>
        <w:textAlignment w:val="auto"/>
        <w:rPr>
          <w:rFonts w:hint="eastAsia" w:ascii="仿宋" w:hAnsi="仿宋" w:eastAsia="仿宋" w:cs="仿宋"/>
          <w:color w:val="auto"/>
          <w:sz w:val="24"/>
          <w:szCs w:val="24"/>
          <w:lang w:val="en-US" w:eastAsia="zh-CN"/>
        </w:rPr>
      </w:pPr>
      <w:r>
        <w:rPr>
          <w:rFonts w:hint="default" w:ascii="仿宋" w:hAnsi="仿宋" w:eastAsia="仿宋" w:cs="仿宋"/>
          <w:b/>
          <w:bCs/>
          <w:color w:val="auto"/>
          <w:sz w:val="24"/>
          <w:szCs w:val="24"/>
          <w:lang w:val="en-US" w:eastAsia="zh-CN"/>
        </w:rPr>
        <w:t>第</w:t>
      </w:r>
      <w:r>
        <w:rPr>
          <w:rFonts w:hint="eastAsia" w:ascii="仿宋" w:hAnsi="仿宋" w:eastAsia="仿宋" w:cs="仿宋"/>
          <w:b/>
          <w:bCs/>
          <w:color w:val="auto"/>
          <w:sz w:val="24"/>
          <w:szCs w:val="24"/>
          <w:lang w:val="en-US" w:eastAsia="zh-CN"/>
        </w:rPr>
        <w:t>五</w:t>
      </w:r>
      <w:r>
        <w:rPr>
          <w:rFonts w:hint="default" w:ascii="仿宋" w:hAnsi="仿宋" w:eastAsia="仿宋" w:cs="仿宋"/>
          <w:b/>
          <w:bCs/>
          <w:color w:val="auto"/>
          <w:sz w:val="24"/>
          <w:szCs w:val="24"/>
          <w:lang w:val="en-US" w:eastAsia="zh-CN"/>
        </w:rPr>
        <w:t>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lang w:val="en-US" w:eastAsia="zh-CN"/>
        </w:rPr>
        <w:t>会议室的使用一经登记备案，不得擅自更改使用的时间和用途。如确需更改，需提前两天与党政办公室联系并确认变更。若各单位、部门预定的会议室与学校临时性重要会议或活动发生冲突，应以学校会议或活动优先。</w:t>
      </w:r>
    </w:p>
    <w:p>
      <w:pPr>
        <w:keepNext w:val="0"/>
        <w:keepLines w:val="0"/>
        <w:pageBreakBefore w:val="0"/>
        <w:widowControl/>
        <w:kinsoku/>
        <w:wordWrap/>
        <w:overflowPunct/>
        <w:topLinePunct w:val="0"/>
        <w:autoSpaceDE/>
        <w:autoSpaceDN/>
        <w:bidi w:val="0"/>
        <w:adjustRightInd/>
        <w:snapToGrid/>
        <w:spacing w:line="460" w:lineRule="exact"/>
        <w:ind w:right="150" w:firstLine="480" w:firstLineChars="200"/>
        <w:jc w:val="both"/>
        <w:textAlignment w:val="auto"/>
        <w:rPr>
          <w:rFonts w:hint="eastAsia" w:ascii="仿宋" w:hAnsi="仿宋" w:eastAsia="仿宋" w:cs="仿宋"/>
          <w:color w:val="auto"/>
          <w:sz w:val="24"/>
          <w:szCs w:val="24"/>
          <w:lang w:val="en-US" w:eastAsia="zh-CN"/>
        </w:rPr>
      </w:pPr>
      <w:r>
        <w:rPr>
          <w:rFonts w:hint="default" w:ascii="仿宋" w:hAnsi="仿宋" w:eastAsia="仿宋" w:cs="仿宋"/>
          <w:b/>
          <w:bCs/>
          <w:color w:val="auto"/>
          <w:sz w:val="24"/>
          <w:szCs w:val="24"/>
          <w:lang w:val="en-US" w:eastAsia="zh-CN"/>
        </w:rPr>
        <w:t>第</w:t>
      </w:r>
      <w:r>
        <w:rPr>
          <w:rFonts w:hint="eastAsia" w:ascii="仿宋" w:hAnsi="仿宋" w:eastAsia="仿宋" w:cs="仿宋"/>
          <w:b/>
          <w:bCs/>
          <w:color w:val="auto"/>
          <w:sz w:val="24"/>
          <w:szCs w:val="24"/>
          <w:lang w:val="en-US" w:eastAsia="zh-CN"/>
        </w:rPr>
        <w:t>六</w:t>
      </w:r>
      <w:r>
        <w:rPr>
          <w:rFonts w:hint="default" w:ascii="仿宋" w:hAnsi="仿宋" w:eastAsia="仿宋" w:cs="仿宋"/>
          <w:b/>
          <w:bCs/>
          <w:color w:val="auto"/>
          <w:sz w:val="24"/>
          <w:szCs w:val="24"/>
          <w:lang w:val="en-US" w:eastAsia="zh-CN"/>
        </w:rPr>
        <w:t>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lang w:val="en-US" w:eastAsia="zh-CN"/>
        </w:rPr>
        <w:t>会议室使用遵循“谁使用谁负责”原则。使用期间，不得改变会议室设备、家具的位置；不得将会议室物品带出室外；爱护会议室内设施，如有损坏、丢失或因违规操作引发故障，由使用方全权负责。</w:t>
      </w:r>
    </w:p>
    <w:p>
      <w:pPr>
        <w:keepNext w:val="0"/>
        <w:keepLines w:val="0"/>
        <w:pageBreakBefore w:val="0"/>
        <w:widowControl/>
        <w:kinsoku/>
        <w:wordWrap/>
        <w:overflowPunct/>
        <w:topLinePunct w:val="0"/>
        <w:autoSpaceDE/>
        <w:autoSpaceDN/>
        <w:bidi w:val="0"/>
        <w:adjustRightInd/>
        <w:snapToGrid/>
        <w:spacing w:line="460" w:lineRule="exact"/>
        <w:ind w:right="150" w:firstLine="480" w:firstLineChars="200"/>
        <w:jc w:val="both"/>
        <w:textAlignment w:val="auto"/>
        <w:rPr>
          <w:rFonts w:hint="eastAsia" w:ascii="仿宋" w:hAnsi="仿宋" w:eastAsia="仿宋" w:cs="仿宋"/>
          <w:color w:val="auto"/>
          <w:sz w:val="24"/>
          <w:szCs w:val="24"/>
          <w:lang w:val="en-US" w:eastAsia="zh-CN"/>
        </w:rPr>
      </w:pPr>
      <w:r>
        <w:rPr>
          <w:rFonts w:hint="default" w:ascii="仿宋" w:hAnsi="仿宋" w:eastAsia="仿宋" w:cs="仿宋"/>
          <w:b/>
          <w:bCs/>
          <w:color w:val="auto"/>
          <w:sz w:val="24"/>
          <w:szCs w:val="24"/>
          <w:lang w:val="en-US" w:eastAsia="zh-CN"/>
        </w:rPr>
        <w:t>第</w:t>
      </w:r>
      <w:r>
        <w:rPr>
          <w:rFonts w:hint="eastAsia" w:ascii="仿宋" w:hAnsi="仿宋" w:eastAsia="仿宋" w:cs="仿宋"/>
          <w:b/>
          <w:bCs/>
          <w:color w:val="auto"/>
          <w:sz w:val="24"/>
          <w:szCs w:val="24"/>
          <w:lang w:val="en-US" w:eastAsia="zh-CN"/>
        </w:rPr>
        <w:t>七</w:t>
      </w:r>
      <w:r>
        <w:rPr>
          <w:rFonts w:hint="default" w:ascii="仿宋" w:hAnsi="仿宋" w:eastAsia="仿宋" w:cs="仿宋"/>
          <w:b/>
          <w:bCs/>
          <w:color w:val="auto"/>
          <w:sz w:val="24"/>
          <w:szCs w:val="24"/>
          <w:lang w:val="en-US" w:eastAsia="zh-CN"/>
        </w:rPr>
        <w:t>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lang w:val="en-US" w:eastAsia="zh-CN"/>
        </w:rPr>
        <w:t>使用完毕后，使用单位应及时关闭空调、照明、仪器、门窗等相关设备，因使用完毕未关空调、设备、电源、门窗等造成设备和物品损坏或丢失的，由使用单位负责维修或照价赔偿。</w:t>
      </w:r>
    </w:p>
    <w:p>
      <w:pPr>
        <w:keepNext w:val="0"/>
        <w:keepLines w:val="0"/>
        <w:pageBreakBefore w:val="0"/>
        <w:widowControl/>
        <w:kinsoku/>
        <w:wordWrap/>
        <w:overflowPunct/>
        <w:topLinePunct w:val="0"/>
        <w:autoSpaceDE/>
        <w:autoSpaceDN/>
        <w:bidi w:val="0"/>
        <w:adjustRightInd/>
        <w:snapToGrid/>
        <w:spacing w:line="460" w:lineRule="exact"/>
        <w:ind w:right="150" w:firstLine="480" w:firstLineChars="200"/>
        <w:jc w:val="both"/>
        <w:textAlignment w:val="auto"/>
        <w:rPr>
          <w:rFonts w:hint="eastAsia" w:ascii="仿宋" w:hAnsi="仿宋" w:eastAsia="仿宋" w:cs="仿宋"/>
          <w:color w:val="auto"/>
          <w:sz w:val="24"/>
          <w:szCs w:val="24"/>
          <w:lang w:val="en-US" w:eastAsia="zh-CN"/>
        </w:rPr>
      </w:pPr>
      <w:r>
        <w:rPr>
          <w:rFonts w:hint="default" w:ascii="仿宋" w:hAnsi="仿宋" w:eastAsia="仿宋" w:cs="仿宋"/>
          <w:b/>
          <w:bCs/>
          <w:color w:val="auto"/>
          <w:sz w:val="24"/>
          <w:szCs w:val="24"/>
          <w:lang w:val="en-US" w:eastAsia="zh-CN"/>
        </w:rPr>
        <w:t>第</w:t>
      </w:r>
      <w:r>
        <w:rPr>
          <w:rFonts w:hint="eastAsia" w:ascii="仿宋" w:hAnsi="仿宋" w:eastAsia="仿宋" w:cs="仿宋"/>
          <w:b/>
          <w:bCs/>
          <w:color w:val="auto"/>
          <w:sz w:val="24"/>
          <w:szCs w:val="24"/>
          <w:lang w:val="en-US" w:eastAsia="zh-CN"/>
        </w:rPr>
        <w:t>八</w:t>
      </w:r>
      <w:r>
        <w:rPr>
          <w:rFonts w:hint="default" w:ascii="仿宋" w:hAnsi="仿宋" w:eastAsia="仿宋" w:cs="仿宋"/>
          <w:b/>
          <w:bCs/>
          <w:color w:val="auto"/>
          <w:sz w:val="24"/>
          <w:szCs w:val="24"/>
          <w:lang w:val="en-US" w:eastAsia="zh-CN"/>
        </w:rPr>
        <w:t>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lang w:val="en-US" w:eastAsia="zh-CN"/>
        </w:rPr>
        <w:t xml:space="preserve">本规定自2023年2月22日起实行，由党政办公室负责解释。     </w:t>
      </w:r>
    </w:p>
    <w:p>
      <w:pPr>
        <w:keepNext w:val="0"/>
        <w:keepLines w:val="0"/>
        <w:pageBreakBefore w:val="0"/>
        <w:widowControl/>
        <w:kinsoku/>
        <w:wordWrap/>
        <w:overflowPunct/>
        <w:topLinePunct w:val="0"/>
        <w:autoSpaceDE/>
        <w:autoSpaceDN/>
        <w:bidi w:val="0"/>
        <w:adjustRightInd/>
        <w:snapToGrid/>
        <w:spacing w:line="460" w:lineRule="exact"/>
        <w:ind w:right="150"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460" w:lineRule="exact"/>
        <w:ind w:right="150" w:firstLine="480" w:firstLineChars="200"/>
        <w:jc w:val="both"/>
        <w:textAlignment w:val="auto"/>
        <w:rPr>
          <w:rFonts w:hint="eastAsia" w:ascii="仿宋" w:hAnsi="仿宋" w:eastAsia="仿宋" w:cs="仿宋"/>
          <w:color w:val="auto"/>
          <w:sz w:val="24"/>
          <w:szCs w:val="24"/>
          <w:lang w:val="en-US" w:eastAsia="zh-CN"/>
        </w:rPr>
        <w:sectPr>
          <w:pgSz w:w="11906" w:h="16838"/>
          <w:pgMar w:top="1701" w:right="1587" w:bottom="1440" w:left="1644" w:header="850" w:footer="947" w:gutter="0"/>
          <w:pgNumType w:fmt="decimal"/>
          <w:cols w:space="0" w:num="1"/>
          <w:rtlGutter w:val="0"/>
          <w:docGrid w:type="linesAndChars" w:linePitch="319" w:charSpace="204"/>
        </w:sect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内蒙古艺术学院会议室使用</w:t>
      </w:r>
      <w:r>
        <w:rPr>
          <w:rFonts w:hint="eastAsia" w:ascii="方正小标宋简体" w:hAnsi="方正小标宋简体" w:eastAsia="方正小标宋简体" w:cs="方正小标宋简体"/>
          <w:sz w:val="44"/>
          <w:szCs w:val="44"/>
          <w:lang w:eastAsia="zh-CN"/>
        </w:rPr>
        <w:t>管理</w:t>
      </w:r>
      <w:r>
        <w:rPr>
          <w:rFonts w:hint="eastAsia" w:ascii="方正小标宋简体" w:hAnsi="方正小标宋简体" w:eastAsia="方正小标宋简体" w:cs="方正小标宋简体"/>
          <w:sz w:val="44"/>
          <w:szCs w:val="44"/>
        </w:rPr>
        <w:t>流程图</w:t>
      </w:r>
    </w:p>
    <w:p>
      <w:pPr>
        <w:jc w:val="both"/>
        <w:rPr>
          <w:rFonts w:hint="eastAsia" w:eastAsiaTheme="minorEastAsia"/>
          <w:sz w:val="44"/>
          <w:szCs w:val="44"/>
          <w:lang w:eastAsia="zh-CN"/>
        </w:rPr>
      </w:pPr>
      <w:r>
        <w:rPr>
          <w:rFonts w:hint="eastAsia" w:eastAsiaTheme="minorEastAsia"/>
          <w:sz w:val="44"/>
          <w:szCs w:val="44"/>
          <w:lang w:eastAsia="zh-CN"/>
        </w:rPr>
        <w:drawing>
          <wp:anchor distT="0" distB="0" distL="114300" distR="114300" simplePos="0" relativeHeight="251866112" behindDoc="0" locked="0" layoutInCell="1" allowOverlap="1">
            <wp:simplePos x="0" y="0"/>
            <wp:positionH relativeFrom="column">
              <wp:posOffset>76200</wp:posOffset>
            </wp:positionH>
            <wp:positionV relativeFrom="paragraph">
              <wp:posOffset>344805</wp:posOffset>
            </wp:positionV>
            <wp:extent cx="5163820" cy="7324090"/>
            <wp:effectExtent l="0" t="0" r="17780" b="10160"/>
            <wp:wrapNone/>
            <wp:docPr id="60" name="F360BE8B-6686-4F3D-AEAF-501FE73E4058-1" descr="绘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360BE8B-6686-4F3D-AEAF-501FE73E4058-1" descr="绘图1(1)"/>
                    <pic:cNvPicPr>
                      <a:picLocks noChangeAspect="1"/>
                    </pic:cNvPicPr>
                  </pic:nvPicPr>
                  <pic:blipFill>
                    <a:blip r:embed="rId6"/>
                    <a:stretch>
                      <a:fillRect/>
                    </a:stretch>
                  </pic:blipFill>
                  <pic:spPr>
                    <a:xfrm>
                      <a:off x="0" y="0"/>
                      <a:ext cx="5163820" cy="732409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460" w:lineRule="exact"/>
        <w:ind w:right="150" w:firstLine="480" w:firstLineChars="200"/>
        <w:jc w:val="both"/>
        <w:textAlignment w:val="auto"/>
        <w:rPr>
          <w:rFonts w:hint="eastAsia" w:ascii="仿宋" w:hAnsi="仿宋" w:eastAsia="仿宋" w:cs="仿宋"/>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60" w:lineRule="exact"/>
        <w:ind w:right="150" w:firstLine="480" w:firstLineChars="200"/>
        <w:jc w:val="both"/>
        <w:textAlignment w:val="auto"/>
        <w:rPr>
          <w:rFonts w:hint="eastAsia" w:ascii="仿宋" w:hAnsi="仿宋" w:eastAsia="仿宋" w:cs="仿宋"/>
          <w:color w:val="auto"/>
          <w:sz w:val="24"/>
          <w:szCs w:val="24"/>
          <w:lang w:val="en-US" w:eastAsia="zh-CN"/>
        </w:rPr>
        <w:sectPr>
          <w:pgSz w:w="11906" w:h="16838"/>
          <w:pgMar w:top="1701" w:right="1587" w:bottom="1440" w:left="1644" w:header="850" w:footer="947" w:gutter="0"/>
          <w:pgNumType w:fmt="decimal"/>
          <w:cols w:space="0" w:num="1"/>
          <w:rtlGutter w:val="0"/>
          <w:docGrid w:type="linesAndChars" w:linePitch="319" w:charSpace="204"/>
        </w:sectPr>
      </w:pPr>
    </w:p>
    <w:p>
      <w:pPr>
        <w:keepNext w:val="0"/>
        <w:keepLines w:val="0"/>
        <w:pageBreakBefore w:val="0"/>
        <w:widowControl/>
        <w:suppressLineNumbers w:val="0"/>
        <w:shd w:val="clear" w:fill="FFFFFF"/>
        <w:kinsoku/>
        <w:wordWrap/>
        <w:overflowPunct/>
        <w:topLinePunct w:val="0"/>
        <w:autoSpaceDE/>
        <w:autoSpaceDN/>
        <w:bidi w:val="0"/>
        <w:adjustRightInd/>
        <w:snapToGrid/>
        <w:spacing w:line="460" w:lineRule="exact"/>
        <w:ind w:left="0" w:firstLine="0"/>
        <w:jc w:val="center"/>
        <w:textAlignment w:val="auto"/>
        <w:rPr>
          <w:rFonts w:hint="eastAsia" w:ascii="方正小标宋简体" w:hAnsi="方正小标宋简体" w:eastAsia="方正小标宋简体" w:cs="方正小标宋简体"/>
          <w:b w:val="0"/>
          <w:bCs/>
          <w:i w:val="0"/>
          <w:caps w:val="0"/>
          <w:color w:val="000000" w:themeColor="text1"/>
          <w:spacing w:val="0"/>
          <w:kern w:val="0"/>
          <w:sz w:val="44"/>
          <w:szCs w:val="44"/>
          <w:shd w:val="clear" w:color="auto" w:fill="auto"/>
          <w:lang w:val="en-US" w:eastAsia="zh-CN" w:bidi="ar"/>
          <w14:textFill>
            <w14:solidFill>
              <w14:schemeClr w14:val="tx1"/>
            </w14:solidFill>
          </w14:textFill>
        </w:rPr>
      </w:pPr>
      <w:r>
        <w:rPr>
          <w:rFonts w:hint="eastAsia" w:ascii="方正小标宋简体" w:hAnsi="方正小标宋简体" w:eastAsia="方正小标宋简体" w:cs="方正小标宋简体"/>
          <w:b w:val="0"/>
          <w:bCs/>
          <w:i w:val="0"/>
          <w:caps w:val="0"/>
          <w:color w:val="000000" w:themeColor="text1"/>
          <w:spacing w:val="0"/>
          <w:kern w:val="0"/>
          <w:sz w:val="44"/>
          <w:szCs w:val="44"/>
          <w:shd w:val="clear" w:color="auto" w:fill="auto"/>
          <w:lang w:val="en-US" w:eastAsia="zh-CN" w:bidi="ar"/>
          <w14:textFill>
            <w14:solidFill>
              <w14:schemeClr w14:val="tx1"/>
            </w14:solidFill>
          </w14:textFill>
        </w:rPr>
        <w:t>内蒙古艺术学院会议管理办法</w:t>
      </w:r>
    </w:p>
    <w:p>
      <w:pPr>
        <w:keepNext w:val="0"/>
        <w:keepLines w:val="0"/>
        <w:pageBreakBefore w:val="0"/>
        <w:widowControl/>
        <w:suppressLineNumbers w:val="0"/>
        <w:shd w:val="clear" w:fill="FFFFFF"/>
        <w:kinsoku/>
        <w:wordWrap/>
        <w:overflowPunct/>
        <w:topLinePunct w:val="0"/>
        <w:autoSpaceDE/>
        <w:autoSpaceDN/>
        <w:bidi w:val="0"/>
        <w:adjustRightInd/>
        <w:snapToGrid/>
        <w:spacing w:line="460" w:lineRule="exact"/>
        <w:ind w:left="0" w:firstLine="0"/>
        <w:jc w:val="center"/>
        <w:textAlignment w:val="auto"/>
        <w:rPr>
          <w:rFonts w:hint="eastAsia" w:ascii="仿宋" w:hAnsi="仿宋" w:eastAsia="仿宋" w:cs="仿宋"/>
          <w:b w:val="0"/>
          <w:bCs/>
          <w:i w:val="0"/>
          <w:caps w:val="0"/>
          <w:color w:val="000000" w:themeColor="text1"/>
          <w:spacing w:val="0"/>
          <w:kern w:val="0"/>
          <w:sz w:val="24"/>
          <w:szCs w:val="24"/>
          <w:shd w:val="clear" w:color="auto" w:fill="auto"/>
          <w:lang w:val="en-US" w:eastAsia="zh-CN" w:bidi="ar"/>
          <w14:textFill>
            <w14:solidFill>
              <w14:schemeClr w14:val="tx1"/>
            </w14:solidFill>
          </w14:textFill>
        </w:rPr>
      </w:pPr>
    </w:p>
    <w:p>
      <w:pPr>
        <w:keepNext w:val="0"/>
        <w:keepLines w:val="0"/>
        <w:pageBreakBefore w:val="0"/>
        <w:numPr>
          <w:ilvl w:val="0"/>
          <w:numId w:val="0"/>
        </w:numPr>
        <w:kinsoku/>
        <w:wordWrap/>
        <w:overflowPunct/>
        <w:topLinePunct w:val="0"/>
        <w:autoSpaceDE/>
        <w:autoSpaceDN/>
        <w:bidi w:val="0"/>
        <w:adjustRightInd/>
        <w:snapToGrid/>
        <w:spacing w:line="460" w:lineRule="exact"/>
        <w:jc w:val="center"/>
        <w:textAlignment w:val="auto"/>
        <w:rPr>
          <w:rFonts w:hint="eastAsia" w:ascii="仿宋" w:hAnsi="仿宋" w:eastAsia="仿宋" w:cs="仿宋"/>
          <w:sz w:val="24"/>
          <w:szCs w:val="24"/>
          <w:lang w:val="en-US" w:eastAsia="zh-CN"/>
        </w:rPr>
      </w:pPr>
      <w:r>
        <w:rPr>
          <w:rFonts w:hint="eastAsia" w:ascii="黑体" w:hAnsi="黑体" w:eastAsia="黑体" w:cs="黑体"/>
          <w:kern w:val="2"/>
          <w:sz w:val="24"/>
          <w:szCs w:val="24"/>
          <w:lang w:val="en-US" w:eastAsia="zh-CN" w:bidi="ar-SA"/>
        </w:rPr>
        <w:t xml:space="preserve">第一章    </w:t>
      </w:r>
      <w:r>
        <w:rPr>
          <w:rFonts w:hint="eastAsia" w:ascii="黑体" w:hAnsi="黑体" w:eastAsia="黑体" w:cs="黑体"/>
          <w:sz w:val="24"/>
          <w:szCs w:val="24"/>
          <w:lang w:val="en-US" w:eastAsia="zh-CN"/>
        </w:rPr>
        <w:t>总  则</w:t>
      </w:r>
    </w:p>
    <w:p>
      <w:pPr>
        <w:keepNext w:val="0"/>
        <w:keepLines w:val="0"/>
        <w:pageBreakBefore w:val="0"/>
        <w:numPr>
          <w:ilvl w:val="0"/>
          <w:numId w:val="0"/>
        </w:numPr>
        <w:kinsoku/>
        <w:wordWrap/>
        <w:overflowPunct/>
        <w:topLinePunct w:val="0"/>
        <w:autoSpaceDE/>
        <w:autoSpaceDN/>
        <w:bidi w:val="0"/>
        <w:adjustRightInd/>
        <w:snapToGrid/>
        <w:spacing w:line="460" w:lineRule="exact"/>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b/>
          <w:bCs/>
          <w:kern w:val="2"/>
          <w:sz w:val="24"/>
          <w:szCs w:val="24"/>
          <w:lang w:val="en-US" w:eastAsia="zh-CN" w:bidi="ar-SA"/>
        </w:rPr>
        <w:t xml:space="preserve">第一条 </w:t>
      </w:r>
      <w:r>
        <w:rPr>
          <w:rFonts w:hint="eastAsia" w:ascii="仿宋" w:hAnsi="仿宋" w:eastAsia="仿宋" w:cs="仿宋"/>
          <w:sz w:val="24"/>
          <w:szCs w:val="24"/>
          <w:lang w:val="en-US" w:eastAsia="zh-CN"/>
        </w:rPr>
        <w:t>为进一步端正会风，严肃会议纪律，加强会议管理，切实提高会议的质量和效率，确保会议内容的贯彻落实，根据上级有关文件要求，结合我校实际情况，制定本办法。</w:t>
      </w:r>
    </w:p>
    <w:p>
      <w:pPr>
        <w:keepNext w:val="0"/>
        <w:keepLines w:val="0"/>
        <w:pageBreakBefore w:val="0"/>
        <w:numPr>
          <w:ilvl w:val="0"/>
          <w:numId w:val="0"/>
        </w:numPr>
        <w:kinsoku/>
        <w:wordWrap/>
        <w:overflowPunct/>
        <w:topLinePunct w:val="0"/>
        <w:autoSpaceDE/>
        <w:autoSpaceDN/>
        <w:bidi w:val="0"/>
        <w:adjustRightInd/>
        <w:snapToGrid/>
        <w:spacing w:line="460" w:lineRule="exact"/>
        <w:ind w:firstLine="480" w:firstLineChars="200"/>
        <w:jc w:val="both"/>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bCs/>
          <w:color w:val="auto"/>
          <w:kern w:val="2"/>
          <w:sz w:val="24"/>
          <w:szCs w:val="24"/>
          <w:lang w:val="en-US" w:eastAsia="zh-CN" w:bidi="ar-SA"/>
        </w:rPr>
        <w:t xml:space="preserve">第二条 </w:t>
      </w:r>
      <w:r>
        <w:rPr>
          <w:rFonts w:hint="eastAsia" w:ascii="仿宋" w:hAnsi="仿宋" w:eastAsia="仿宋" w:cs="仿宋"/>
          <w:b w:val="0"/>
          <w:bCs w:val="0"/>
          <w:color w:val="auto"/>
          <w:sz w:val="24"/>
          <w:szCs w:val="24"/>
          <w:lang w:val="en-US" w:eastAsia="zh-CN"/>
        </w:rPr>
        <w:t>本办法所指会议，包括全校性会议、党委会、院长办公会、专题会、各部门、教学单位召集的工作会议、上级单位组织召开的视频会议，以及在重要来访或外事活动中组织的会议等。</w:t>
      </w:r>
    </w:p>
    <w:p>
      <w:pPr>
        <w:keepNext w:val="0"/>
        <w:keepLines w:val="0"/>
        <w:pageBreakBefore w:val="0"/>
        <w:numPr>
          <w:ilvl w:val="0"/>
          <w:numId w:val="0"/>
        </w:numPr>
        <w:kinsoku/>
        <w:wordWrap/>
        <w:overflowPunct/>
        <w:topLinePunct w:val="0"/>
        <w:autoSpaceDE/>
        <w:autoSpaceDN/>
        <w:bidi w:val="0"/>
        <w:adjustRightInd/>
        <w:snapToGrid/>
        <w:spacing w:line="460" w:lineRule="exact"/>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b/>
          <w:bCs/>
          <w:kern w:val="2"/>
          <w:sz w:val="24"/>
          <w:szCs w:val="24"/>
          <w:lang w:val="en-US" w:eastAsia="zh-CN" w:bidi="ar-SA"/>
        </w:rPr>
        <w:t xml:space="preserve">第三条 </w:t>
      </w:r>
      <w:r>
        <w:rPr>
          <w:rFonts w:hint="eastAsia" w:ascii="仿宋" w:hAnsi="仿宋" w:eastAsia="仿宋" w:cs="仿宋"/>
          <w:sz w:val="24"/>
          <w:szCs w:val="24"/>
          <w:lang w:val="en-US" w:eastAsia="zh-CN"/>
        </w:rPr>
        <w:t>学校的所有会议须遵循精简、高效、节约的原则。</w:t>
      </w:r>
    </w:p>
    <w:p>
      <w:pPr>
        <w:keepNext w:val="0"/>
        <w:keepLines w:val="0"/>
        <w:pageBreakBefore w:val="0"/>
        <w:numPr>
          <w:ilvl w:val="0"/>
          <w:numId w:val="0"/>
        </w:numPr>
        <w:kinsoku/>
        <w:wordWrap/>
        <w:overflowPunct/>
        <w:topLinePunct w:val="0"/>
        <w:autoSpaceDE/>
        <w:autoSpaceDN/>
        <w:bidi w:val="0"/>
        <w:adjustRightInd/>
        <w:snapToGrid/>
        <w:spacing w:line="460" w:lineRule="exact"/>
        <w:jc w:val="both"/>
        <w:textAlignment w:val="auto"/>
        <w:rPr>
          <w:rFonts w:hint="eastAsia" w:ascii="仿宋" w:hAnsi="仿宋" w:eastAsia="仿宋" w:cs="仿宋"/>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460" w:lineRule="exact"/>
        <w:ind w:left="0" w:leftChars="0" w:firstLine="0" w:firstLineChars="0"/>
        <w:jc w:val="center"/>
        <w:textAlignment w:val="auto"/>
        <w:rPr>
          <w:rFonts w:hint="eastAsia" w:ascii="黑体" w:hAnsi="黑体" w:eastAsia="黑体" w:cs="黑体"/>
          <w:sz w:val="24"/>
          <w:szCs w:val="24"/>
          <w:lang w:val="en-US" w:eastAsia="zh-CN"/>
        </w:rPr>
      </w:pPr>
      <w:r>
        <w:rPr>
          <w:rFonts w:hint="eastAsia" w:ascii="黑体" w:hAnsi="黑体" w:eastAsia="黑体" w:cs="黑体"/>
          <w:kern w:val="2"/>
          <w:sz w:val="24"/>
          <w:szCs w:val="24"/>
          <w:lang w:val="en-US" w:eastAsia="zh-CN" w:bidi="ar-SA"/>
        </w:rPr>
        <w:t xml:space="preserve">第二章    </w:t>
      </w:r>
      <w:r>
        <w:rPr>
          <w:rFonts w:hint="eastAsia" w:ascii="黑体" w:hAnsi="黑体" w:eastAsia="黑体" w:cs="黑体"/>
          <w:sz w:val="24"/>
          <w:szCs w:val="24"/>
          <w:lang w:val="en-US" w:eastAsia="zh-CN"/>
        </w:rPr>
        <w:t>会议组织</w:t>
      </w:r>
    </w:p>
    <w:p>
      <w:pPr>
        <w:keepNext w:val="0"/>
        <w:keepLines w:val="0"/>
        <w:pageBreakBefore w:val="0"/>
        <w:numPr>
          <w:ilvl w:val="0"/>
          <w:numId w:val="0"/>
        </w:numPr>
        <w:kinsoku/>
        <w:wordWrap/>
        <w:overflowPunct/>
        <w:topLinePunct w:val="0"/>
        <w:autoSpaceDE/>
        <w:autoSpaceDN/>
        <w:bidi w:val="0"/>
        <w:adjustRightInd/>
        <w:snapToGrid/>
        <w:spacing w:line="460" w:lineRule="exact"/>
        <w:ind w:left="0" w:leftChars="0"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b/>
          <w:bCs/>
          <w:kern w:val="2"/>
          <w:sz w:val="24"/>
          <w:szCs w:val="24"/>
          <w:lang w:val="en-US" w:eastAsia="zh-CN" w:bidi="ar-SA"/>
        </w:rPr>
        <w:t>第四条</w:t>
      </w:r>
      <w:r>
        <w:rPr>
          <w:rFonts w:hint="eastAsia" w:ascii="仿宋" w:hAnsi="仿宋" w:eastAsia="仿宋" w:cs="仿宋"/>
          <w:sz w:val="24"/>
          <w:szCs w:val="24"/>
          <w:lang w:val="en-US" w:eastAsia="zh-CN"/>
        </w:rPr>
        <w:t xml:space="preserve"> 会议组织遵循“谁召集，谁组织”的原则。上级单位召开的会议及学校召开的校级会议由党政办公室统一组织；各部门、教学单位召集的工作会议由召集部门自行组织。</w:t>
      </w:r>
    </w:p>
    <w:p>
      <w:pPr>
        <w:keepNext w:val="0"/>
        <w:keepLines w:val="0"/>
        <w:pageBreakBefore w:val="0"/>
        <w:numPr>
          <w:ilvl w:val="0"/>
          <w:numId w:val="0"/>
        </w:numPr>
        <w:kinsoku/>
        <w:wordWrap/>
        <w:overflowPunct/>
        <w:topLinePunct w:val="0"/>
        <w:autoSpaceDE/>
        <w:autoSpaceDN/>
        <w:bidi w:val="0"/>
        <w:adjustRightInd/>
        <w:snapToGrid/>
        <w:spacing w:line="460" w:lineRule="exact"/>
        <w:ind w:left="0" w:leftChars="0"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b/>
          <w:bCs/>
          <w:kern w:val="2"/>
          <w:sz w:val="24"/>
          <w:szCs w:val="24"/>
          <w:lang w:val="en-US" w:eastAsia="zh-CN" w:bidi="ar-SA"/>
        </w:rPr>
        <w:t>第五条</w:t>
      </w:r>
      <w:r>
        <w:rPr>
          <w:rFonts w:hint="eastAsia" w:ascii="仿宋" w:hAnsi="仿宋" w:eastAsia="仿宋" w:cs="仿宋"/>
          <w:sz w:val="24"/>
          <w:szCs w:val="24"/>
          <w:lang w:val="en-US" w:eastAsia="zh-CN"/>
        </w:rPr>
        <w:t xml:space="preserve"> 会议召集部门应在会议召开前1至2日内将会议主题、地点、时间及要求等通知所有与会者。</w:t>
      </w:r>
    </w:p>
    <w:p>
      <w:pPr>
        <w:keepNext w:val="0"/>
        <w:keepLines w:val="0"/>
        <w:pageBreakBefore w:val="0"/>
        <w:numPr>
          <w:ilvl w:val="0"/>
          <w:numId w:val="0"/>
        </w:numPr>
        <w:kinsoku/>
        <w:wordWrap/>
        <w:overflowPunct/>
        <w:topLinePunct w:val="0"/>
        <w:autoSpaceDE/>
        <w:autoSpaceDN/>
        <w:bidi w:val="0"/>
        <w:adjustRightInd/>
        <w:snapToGrid/>
        <w:spacing w:line="460" w:lineRule="exact"/>
        <w:ind w:left="0" w:leftChars="0"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b/>
          <w:bCs/>
          <w:kern w:val="2"/>
          <w:sz w:val="24"/>
          <w:szCs w:val="24"/>
          <w:lang w:val="en-US" w:eastAsia="zh-CN" w:bidi="ar-SA"/>
        </w:rPr>
        <w:t>第六条</w:t>
      </w:r>
      <w:r>
        <w:rPr>
          <w:rFonts w:hint="eastAsia" w:ascii="仿宋" w:hAnsi="仿宋" w:eastAsia="仿宋" w:cs="仿宋"/>
          <w:sz w:val="24"/>
          <w:szCs w:val="24"/>
          <w:lang w:val="en-US" w:eastAsia="zh-CN"/>
        </w:rPr>
        <w:t xml:space="preserve"> 会议召集部门应在会议召开前1至2日内做好会务准备，包括布置会场、准备会议材料、安排会议记录等。各部门、教学单位召开会议需使用学校会议室的，应通过OA系统向党政办公室申请，由党政办公室统一安排。</w:t>
      </w:r>
    </w:p>
    <w:p>
      <w:pPr>
        <w:keepNext w:val="0"/>
        <w:keepLines w:val="0"/>
        <w:pageBreakBefore w:val="0"/>
        <w:numPr>
          <w:ilvl w:val="0"/>
          <w:numId w:val="0"/>
        </w:numPr>
        <w:kinsoku/>
        <w:wordWrap/>
        <w:overflowPunct/>
        <w:topLinePunct w:val="0"/>
        <w:autoSpaceDE/>
        <w:autoSpaceDN/>
        <w:bidi w:val="0"/>
        <w:adjustRightInd/>
        <w:snapToGrid/>
        <w:spacing w:line="460" w:lineRule="exact"/>
        <w:ind w:left="0" w:leftChars="0"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b/>
          <w:bCs/>
          <w:kern w:val="2"/>
          <w:sz w:val="24"/>
          <w:szCs w:val="24"/>
          <w:lang w:val="en-US" w:eastAsia="zh-CN" w:bidi="ar-SA"/>
        </w:rPr>
        <w:t>第七条</w:t>
      </w:r>
      <w:r>
        <w:rPr>
          <w:rFonts w:hint="eastAsia" w:ascii="仿宋" w:hAnsi="仿宋" w:eastAsia="仿宋" w:cs="仿宋"/>
          <w:sz w:val="24"/>
          <w:szCs w:val="24"/>
          <w:lang w:val="en-US" w:eastAsia="zh-CN"/>
        </w:rPr>
        <w:t xml:space="preserve"> 会议考勤遵循“谁召集，谁考勤”的原则，全校性会议的考勤由人事处负责。</w:t>
      </w:r>
    </w:p>
    <w:p>
      <w:pPr>
        <w:keepNext w:val="0"/>
        <w:keepLines w:val="0"/>
        <w:pageBreakBefore w:val="0"/>
        <w:numPr>
          <w:ilvl w:val="0"/>
          <w:numId w:val="0"/>
        </w:numPr>
        <w:kinsoku/>
        <w:wordWrap/>
        <w:overflowPunct/>
        <w:topLinePunct w:val="0"/>
        <w:autoSpaceDE/>
        <w:autoSpaceDN/>
        <w:bidi w:val="0"/>
        <w:adjustRightInd/>
        <w:snapToGrid/>
        <w:spacing w:line="460" w:lineRule="exact"/>
        <w:ind w:leftChars="0"/>
        <w:jc w:val="both"/>
        <w:textAlignment w:val="auto"/>
        <w:rPr>
          <w:rFonts w:hint="eastAsia" w:ascii="仿宋" w:hAnsi="仿宋" w:eastAsia="仿宋" w:cs="仿宋"/>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460" w:lineRule="exact"/>
        <w:ind w:left="0" w:leftChars="0" w:firstLine="0" w:firstLineChars="0"/>
        <w:jc w:val="center"/>
        <w:textAlignment w:val="auto"/>
        <w:rPr>
          <w:rFonts w:hint="eastAsia" w:ascii="黑体" w:hAnsi="黑体" w:eastAsia="黑体" w:cs="黑体"/>
          <w:sz w:val="24"/>
          <w:szCs w:val="24"/>
          <w:lang w:val="en-US" w:eastAsia="zh-CN"/>
        </w:rPr>
      </w:pPr>
      <w:r>
        <w:rPr>
          <w:rFonts w:hint="eastAsia" w:ascii="黑体" w:hAnsi="黑体" w:eastAsia="黑体" w:cs="黑体"/>
          <w:kern w:val="2"/>
          <w:sz w:val="24"/>
          <w:szCs w:val="24"/>
          <w:lang w:val="en-US" w:eastAsia="zh-CN" w:bidi="ar-SA"/>
        </w:rPr>
        <w:t xml:space="preserve">第三章    </w:t>
      </w:r>
      <w:r>
        <w:rPr>
          <w:rFonts w:hint="eastAsia" w:ascii="黑体" w:hAnsi="黑体" w:eastAsia="黑体" w:cs="黑体"/>
          <w:sz w:val="24"/>
          <w:szCs w:val="24"/>
          <w:lang w:val="en-US" w:eastAsia="zh-CN"/>
        </w:rPr>
        <w:t>请假制度</w:t>
      </w:r>
    </w:p>
    <w:p>
      <w:pPr>
        <w:keepNext w:val="0"/>
        <w:keepLines w:val="0"/>
        <w:pageBreakBefore w:val="0"/>
        <w:numPr>
          <w:ilvl w:val="0"/>
          <w:numId w:val="0"/>
        </w:numPr>
        <w:kinsoku/>
        <w:wordWrap/>
        <w:overflowPunct/>
        <w:topLinePunct w:val="0"/>
        <w:autoSpaceDE/>
        <w:autoSpaceDN/>
        <w:bidi w:val="0"/>
        <w:adjustRightInd/>
        <w:snapToGrid/>
        <w:spacing w:line="460" w:lineRule="exact"/>
        <w:ind w:left="0" w:leftChars="0"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b/>
          <w:bCs/>
          <w:kern w:val="2"/>
          <w:sz w:val="24"/>
          <w:szCs w:val="24"/>
          <w:lang w:val="en-US" w:eastAsia="zh-CN" w:bidi="ar-SA"/>
        </w:rPr>
        <w:t>第八条</w:t>
      </w:r>
      <w:r>
        <w:rPr>
          <w:rFonts w:hint="eastAsia" w:ascii="仿宋" w:hAnsi="仿宋" w:eastAsia="仿宋" w:cs="仿宋"/>
          <w:sz w:val="24"/>
          <w:szCs w:val="24"/>
          <w:lang w:val="en-US" w:eastAsia="zh-CN"/>
        </w:rPr>
        <w:t xml:space="preserve"> 全校教职工要严格按照会议通知的要求参加相关会议，并提前做好参会准备，一般不得请假。</w:t>
      </w:r>
    </w:p>
    <w:p>
      <w:pPr>
        <w:keepNext w:val="0"/>
        <w:keepLines w:val="0"/>
        <w:pageBreakBefore w:val="0"/>
        <w:numPr>
          <w:ilvl w:val="0"/>
          <w:numId w:val="0"/>
        </w:numPr>
        <w:kinsoku/>
        <w:wordWrap/>
        <w:overflowPunct/>
        <w:topLinePunct w:val="0"/>
        <w:autoSpaceDE/>
        <w:autoSpaceDN/>
        <w:bidi w:val="0"/>
        <w:adjustRightInd/>
        <w:snapToGrid/>
        <w:spacing w:line="460" w:lineRule="exact"/>
        <w:ind w:left="0" w:leftChars="0"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b/>
          <w:bCs/>
          <w:kern w:val="2"/>
          <w:sz w:val="24"/>
          <w:szCs w:val="24"/>
          <w:lang w:val="en-US" w:eastAsia="zh-CN" w:bidi="ar-SA"/>
        </w:rPr>
        <w:t>第九条</w:t>
      </w:r>
      <w:r>
        <w:rPr>
          <w:rFonts w:hint="eastAsia" w:ascii="仿宋" w:hAnsi="仿宋" w:eastAsia="仿宋" w:cs="仿宋"/>
          <w:sz w:val="24"/>
          <w:szCs w:val="24"/>
          <w:lang w:val="en-US" w:eastAsia="zh-CN"/>
        </w:rPr>
        <w:t xml:space="preserve"> 因参加校外公务活动、处理特殊重要事项或因病必须请假时，须向会议召集部门说明请假理由，并由会议召集部门统一报分管校领导审批。</w:t>
      </w:r>
    </w:p>
    <w:p>
      <w:pPr>
        <w:keepNext w:val="0"/>
        <w:keepLines w:val="0"/>
        <w:pageBreakBefore w:val="0"/>
        <w:numPr>
          <w:ilvl w:val="0"/>
          <w:numId w:val="0"/>
        </w:numPr>
        <w:kinsoku/>
        <w:wordWrap/>
        <w:overflowPunct/>
        <w:topLinePunct w:val="0"/>
        <w:autoSpaceDE/>
        <w:autoSpaceDN/>
        <w:bidi w:val="0"/>
        <w:adjustRightInd/>
        <w:snapToGrid/>
        <w:spacing w:line="460" w:lineRule="exact"/>
        <w:ind w:left="0" w:leftChars="0"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b/>
          <w:bCs/>
          <w:kern w:val="2"/>
          <w:sz w:val="24"/>
          <w:szCs w:val="24"/>
          <w:lang w:val="en-US" w:eastAsia="zh-CN" w:bidi="ar-SA"/>
        </w:rPr>
        <w:t xml:space="preserve">第十条 </w:t>
      </w:r>
      <w:r>
        <w:rPr>
          <w:rFonts w:hint="eastAsia" w:ascii="仿宋" w:hAnsi="仿宋" w:eastAsia="仿宋" w:cs="仿宋"/>
          <w:sz w:val="24"/>
          <w:szCs w:val="24"/>
          <w:lang w:val="en-US" w:eastAsia="zh-CN"/>
        </w:rPr>
        <w:t>因紧急事项需临时请假的，可向分管校领导口头请假，经批准后，及时告知会议召集部门备案。</w:t>
      </w:r>
    </w:p>
    <w:p>
      <w:pPr>
        <w:keepNext w:val="0"/>
        <w:keepLines w:val="0"/>
        <w:pageBreakBefore w:val="0"/>
        <w:numPr>
          <w:ilvl w:val="0"/>
          <w:numId w:val="0"/>
        </w:numPr>
        <w:kinsoku/>
        <w:wordWrap/>
        <w:overflowPunct/>
        <w:topLinePunct w:val="0"/>
        <w:autoSpaceDE/>
        <w:autoSpaceDN/>
        <w:bidi w:val="0"/>
        <w:adjustRightInd/>
        <w:snapToGrid/>
        <w:spacing w:line="460" w:lineRule="exact"/>
        <w:ind w:left="0" w:leftChars="0"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b/>
          <w:bCs/>
          <w:kern w:val="2"/>
          <w:sz w:val="24"/>
          <w:szCs w:val="24"/>
          <w:lang w:val="en-US" w:eastAsia="zh-CN" w:bidi="ar-SA"/>
        </w:rPr>
        <w:t xml:space="preserve">第十一条 </w:t>
      </w:r>
      <w:r>
        <w:rPr>
          <w:rFonts w:hint="eastAsia" w:ascii="仿宋" w:hAnsi="仿宋" w:eastAsia="仿宋" w:cs="仿宋"/>
          <w:sz w:val="24"/>
          <w:szCs w:val="24"/>
          <w:lang w:val="en-US" w:eastAsia="zh-CN"/>
        </w:rPr>
        <w:t>请假报告未经批准的，不得缺席。经批准的，须安排其他人员代为参加会议。代会人应提前熟悉会议议题，以确保会议质量，并在会后及时转达会议内容。</w:t>
      </w:r>
    </w:p>
    <w:p>
      <w:pPr>
        <w:keepNext w:val="0"/>
        <w:keepLines w:val="0"/>
        <w:pageBreakBefore w:val="0"/>
        <w:numPr>
          <w:ilvl w:val="0"/>
          <w:numId w:val="0"/>
        </w:numPr>
        <w:kinsoku/>
        <w:wordWrap/>
        <w:overflowPunct/>
        <w:topLinePunct w:val="0"/>
        <w:autoSpaceDE/>
        <w:autoSpaceDN/>
        <w:bidi w:val="0"/>
        <w:adjustRightInd/>
        <w:snapToGrid/>
        <w:spacing w:line="460" w:lineRule="exact"/>
        <w:ind w:left="0" w:leftChars="0"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b/>
          <w:bCs/>
          <w:kern w:val="2"/>
          <w:sz w:val="24"/>
          <w:szCs w:val="24"/>
          <w:lang w:val="en-US" w:eastAsia="zh-CN" w:bidi="ar-SA"/>
        </w:rPr>
        <w:t xml:space="preserve">第十二条 </w:t>
      </w:r>
      <w:r>
        <w:rPr>
          <w:rFonts w:hint="eastAsia" w:ascii="仿宋" w:hAnsi="仿宋" w:eastAsia="仿宋" w:cs="仿宋"/>
          <w:sz w:val="24"/>
          <w:szCs w:val="24"/>
          <w:lang w:val="en-US" w:eastAsia="zh-CN"/>
        </w:rPr>
        <w:t>每次会议结束后，会议召集部门于当日将考勤情况交至党政办公室行政科，党政办公室负责督查请假制度的执行情况。对超过2次（包括2次）不严格执行请假制度、不按时参加会议的，定期予以通报。</w:t>
      </w:r>
    </w:p>
    <w:p>
      <w:pPr>
        <w:keepNext w:val="0"/>
        <w:keepLines w:val="0"/>
        <w:pageBreakBefore w:val="0"/>
        <w:numPr>
          <w:ilvl w:val="0"/>
          <w:numId w:val="0"/>
        </w:numPr>
        <w:kinsoku/>
        <w:wordWrap/>
        <w:overflowPunct/>
        <w:topLinePunct w:val="0"/>
        <w:autoSpaceDE/>
        <w:autoSpaceDN/>
        <w:bidi w:val="0"/>
        <w:adjustRightInd/>
        <w:snapToGrid/>
        <w:spacing w:line="460" w:lineRule="exact"/>
        <w:ind w:leftChars="0"/>
        <w:jc w:val="both"/>
        <w:textAlignment w:val="auto"/>
        <w:rPr>
          <w:rFonts w:hint="eastAsia" w:ascii="仿宋" w:hAnsi="仿宋" w:eastAsia="仿宋" w:cs="仿宋"/>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460" w:lineRule="exact"/>
        <w:ind w:left="0" w:leftChars="0" w:firstLine="0" w:firstLineChars="0"/>
        <w:jc w:val="center"/>
        <w:textAlignment w:val="auto"/>
        <w:rPr>
          <w:rFonts w:hint="eastAsia" w:ascii="仿宋" w:hAnsi="仿宋" w:eastAsia="仿宋" w:cs="仿宋"/>
          <w:sz w:val="24"/>
          <w:szCs w:val="24"/>
          <w:lang w:val="en-US" w:eastAsia="zh-CN"/>
        </w:rPr>
      </w:pPr>
      <w:r>
        <w:rPr>
          <w:rFonts w:hint="eastAsia" w:ascii="黑体" w:hAnsi="黑体" w:eastAsia="黑体" w:cs="黑体"/>
          <w:kern w:val="2"/>
          <w:sz w:val="24"/>
          <w:szCs w:val="24"/>
          <w:lang w:val="en-US" w:eastAsia="zh-CN" w:bidi="ar-SA"/>
        </w:rPr>
        <w:t xml:space="preserve">第四章    </w:t>
      </w:r>
      <w:r>
        <w:rPr>
          <w:rFonts w:hint="eastAsia" w:ascii="黑体" w:hAnsi="黑体" w:eastAsia="黑体" w:cs="黑体"/>
          <w:sz w:val="24"/>
          <w:szCs w:val="24"/>
          <w:lang w:val="en-US" w:eastAsia="zh-CN"/>
        </w:rPr>
        <w:t>会议纪律</w:t>
      </w:r>
    </w:p>
    <w:p>
      <w:pPr>
        <w:keepNext w:val="0"/>
        <w:keepLines w:val="0"/>
        <w:pageBreakBefore w:val="0"/>
        <w:numPr>
          <w:ilvl w:val="0"/>
          <w:numId w:val="0"/>
        </w:numPr>
        <w:kinsoku/>
        <w:wordWrap/>
        <w:overflowPunct/>
        <w:topLinePunct w:val="0"/>
        <w:autoSpaceDE/>
        <w:autoSpaceDN/>
        <w:bidi w:val="0"/>
        <w:adjustRightInd/>
        <w:snapToGrid/>
        <w:spacing w:line="460" w:lineRule="exact"/>
        <w:ind w:left="0" w:leftChars="0"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b/>
          <w:bCs/>
          <w:kern w:val="2"/>
          <w:sz w:val="24"/>
          <w:szCs w:val="24"/>
          <w:lang w:val="en-US" w:eastAsia="zh-CN" w:bidi="ar-SA"/>
        </w:rPr>
        <w:t xml:space="preserve">第十三条 </w:t>
      </w:r>
      <w:r>
        <w:rPr>
          <w:rFonts w:hint="eastAsia" w:ascii="仿宋" w:hAnsi="仿宋" w:eastAsia="仿宋" w:cs="仿宋"/>
          <w:sz w:val="24"/>
          <w:szCs w:val="24"/>
          <w:lang w:val="en-US" w:eastAsia="zh-CN"/>
        </w:rPr>
        <w:t>会议决定的事项，以正式文件或会议纪要为准，并按规定的范围传达。与会者在会上的发言或非正式发言，未经同意，不得传播。</w:t>
      </w:r>
    </w:p>
    <w:p>
      <w:pPr>
        <w:keepNext w:val="0"/>
        <w:keepLines w:val="0"/>
        <w:pageBreakBefore w:val="0"/>
        <w:numPr>
          <w:ilvl w:val="0"/>
          <w:numId w:val="0"/>
        </w:numPr>
        <w:kinsoku/>
        <w:wordWrap/>
        <w:overflowPunct/>
        <w:topLinePunct w:val="0"/>
        <w:autoSpaceDE/>
        <w:autoSpaceDN/>
        <w:bidi w:val="0"/>
        <w:adjustRightInd/>
        <w:snapToGrid/>
        <w:spacing w:line="460" w:lineRule="exact"/>
        <w:ind w:left="0" w:leftChars="0"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b/>
          <w:bCs/>
          <w:kern w:val="2"/>
          <w:sz w:val="24"/>
          <w:szCs w:val="24"/>
          <w:lang w:val="en-US" w:eastAsia="zh-CN" w:bidi="ar-SA"/>
        </w:rPr>
        <w:t xml:space="preserve">第十四条 </w:t>
      </w:r>
      <w:r>
        <w:rPr>
          <w:rFonts w:hint="eastAsia" w:ascii="仿宋" w:hAnsi="仿宋" w:eastAsia="仿宋" w:cs="仿宋"/>
          <w:sz w:val="24"/>
          <w:szCs w:val="24"/>
          <w:lang w:val="en-US" w:eastAsia="zh-CN"/>
        </w:rPr>
        <w:t>与会者应按照通知要求提前10分钟到达会场并签到，不得迟到。会议期间，与会者应自始至终参加会议，不得早退。因特殊原因需要离席的，应向召集部门说明情况。</w:t>
      </w:r>
    </w:p>
    <w:p>
      <w:pPr>
        <w:keepNext w:val="0"/>
        <w:keepLines w:val="0"/>
        <w:pageBreakBefore w:val="0"/>
        <w:numPr>
          <w:ilvl w:val="0"/>
          <w:numId w:val="0"/>
        </w:numPr>
        <w:kinsoku/>
        <w:wordWrap/>
        <w:overflowPunct/>
        <w:topLinePunct w:val="0"/>
        <w:autoSpaceDE/>
        <w:autoSpaceDN/>
        <w:bidi w:val="0"/>
        <w:adjustRightInd/>
        <w:snapToGrid/>
        <w:spacing w:line="460" w:lineRule="exact"/>
        <w:ind w:left="0" w:leftChars="0"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b/>
          <w:bCs/>
          <w:kern w:val="2"/>
          <w:sz w:val="24"/>
          <w:szCs w:val="24"/>
          <w:lang w:val="en-US" w:eastAsia="zh-CN" w:bidi="ar-SA"/>
        </w:rPr>
        <w:t xml:space="preserve">第十五条 </w:t>
      </w:r>
      <w:r>
        <w:rPr>
          <w:rFonts w:hint="eastAsia" w:ascii="仿宋" w:hAnsi="仿宋" w:eastAsia="仿宋" w:cs="仿宋"/>
          <w:sz w:val="24"/>
          <w:szCs w:val="24"/>
          <w:lang w:val="en-US" w:eastAsia="zh-CN"/>
        </w:rPr>
        <w:t>会议期间不得大声喧哗、交头接耳，应关闭手机或将手机调到振动状态，确有紧急工作的可到会场外接听。</w:t>
      </w:r>
    </w:p>
    <w:p>
      <w:pPr>
        <w:keepNext w:val="0"/>
        <w:keepLines w:val="0"/>
        <w:pageBreakBefore w:val="0"/>
        <w:numPr>
          <w:ilvl w:val="0"/>
          <w:numId w:val="0"/>
        </w:numPr>
        <w:kinsoku/>
        <w:wordWrap/>
        <w:overflowPunct/>
        <w:topLinePunct w:val="0"/>
        <w:autoSpaceDE/>
        <w:autoSpaceDN/>
        <w:bidi w:val="0"/>
        <w:adjustRightInd/>
        <w:snapToGrid/>
        <w:spacing w:line="460" w:lineRule="exact"/>
        <w:ind w:leftChars="0"/>
        <w:jc w:val="both"/>
        <w:textAlignment w:val="auto"/>
        <w:rPr>
          <w:rFonts w:hint="eastAsia" w:ascii="仿宋" w:hAnsi="仿宋" w:eastAsia="仿宋" w:cs="仿宋"/>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460" w:lineRule="exact"/>
        <w:ind w:left="0" w:leftChars="0" w:firstLine="0" w:firstLineChars="0"/>
        <w:jc w:val="center"/>
        <w:textAlignment w:val="auto"/>
        <w:rPr>
          <w:rFonts w:hint="eastAsia" w:ascii="仿宋" w:hAnsi="仿宋" w:eastAsia="仿宋" w:cs="仿宋"/>
          <w:sz w:val="24"/>
          <w:szCs w:val="24"/>
          <w:lang w:val="en-US" w:eastAsia="zh-CN"/>
        </w:rPr>
      </w:pPr>
      <w:r>
        <w:rPr>
          <w:rFonts w:hint="eastAsia" w:ascii="黑体" w:hAnsi="黑体" w:eastAsia="黑体" w:cs="黑体"/>
          <w:kern w:val="2"/>
          <w:sz w:val="24"/>
          <w:szCs w:val="24"/>
          <w:lang w:val="en-US" w:eastAsia="zh-CN" w:bidi="ar-SA"/>
        </w:rPr>
        <w:t>第五章</w:t>
      </w:r>
      <w:r>
        <w:rPr>
          <w:rFonts w:hint="eastAsia" w:ascii="仿宋" w:hAnsi="仿宋" w:eastAsia="仿宋" w:cs="仿宋"/>
          <w:sz w:val="24"/>
          <w:szCs w:val="24"/>
          <w:lang w:val="en-US" w:eastAsia="zh-CN"/>
        </w:rPr>
        <w:t xml:space="preserve">    </w:t>
      </w:r>
      <w:r>
        <w:rPr>
          <w:rFonts w:hint="eastAsia" w:ascii="黑体" w:hAnsi="黑体" w:eastAsia="黑体" w:cs="黑体"/>
          <w:sz w:val="24"/>
          <w:szCs w:val="24"/>
          <w:lang w:val="en-US" w:eastAsia="zh-CN"/>
        </w:rPr>
        <w:t>附  则</w:t>
      </w:r>
      <w:r>
        <w:rPr>
          <w:rFonts w:hint="eastAsia" w:ascii="仿宋" w:hAnsi="仿宋" w:eastAsia="仿宋" w:cs="仿宋"/>
          <w:sz w:val="24"/>
          <w:szCs w:val="24"/>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spacing w:line="460" w:lineRule="exact"/>
        <w:ind w:left="0" w:leftChars="0"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b/>
          <w:bCs/>
          <w:kern w:val="2"/>
          <w:sz w:val="24"/>
          <w:szCs w:val="24"/>
          <w:lang w:val="en-US" w:eastAsia="zh-CN" w:bidi="ar-SA"/>
        </w:rPr>
        <w:t xml:space="preserve">第十六条 </w:t>
      </w:r>
      <w:r>
        <w:rPr>
          <w:rFonts w:hint="eastAsia" w:ascii="仿宋" w:hAnsi="仿宋" w:eastAsia="仿宋" w:cs="仿宋"/>
          <w:sz w:val="24"/>
          <w:szCs w:val="24"/>
          <w:lang w:val="en-US" w:eastAsia="zh-CN"/>
        </w:rPr>
        <w:t>本办法由党政办公室负责解释。</w:t>
      </w:r>
    </w:p>
    <w:p>
      <w:pPr>
        <w:keepNext w:val="0"/>
        <w:keepLines w:val="0"/>
        <w:pageBreakBefore w:val="0"/>
        <w:numPr>
          <w:ilvl w:val="0"/>
          <w:numId w:val="0"/>
        </w:numPr>
        <w:kinsoku/>
        <w:wordWrap/>
        <w:overflowPunct/>
        <w:topLinePunct w:val="0"/>
        <w:autoSpaceDE/>
        <w:autoSpaceDN/>
        <w:bidi w:val="0"/>
        <w:adjustRightInd/>
        <w:snapToGrid/>
        <w:spacing w:line="460" w:lineRule="exact"/>
        <w:ind w:left="0" w:leftChars="0"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b/>
          <w:bCs/>
          <w:kern w:val="2"/>
          <w:sz w:val="24"/>
          <w:szCs w:val="24"/>
          <w:lang w:val="en-US" w:eastAsia="zh-CN" w:bidi="ar-SA"/>
        </w:rPr>
        <w:t xml:space="preserve">第十七条 </w:t>
      </w:r>
      <w:r>
        <w:rPr>
          <w:rFonts w:hint="eastAsia" w:ascii="仿宋" w:hAnsi="仿宋" w:eastAsia="仿宋" w:cs="仿宋"/>
          <w:sz w:val="24"/>
          <w:szCs w:val="24"/>
          <w:lang w:val="en-US" w:eastAsia="zh-CN"/>
        </w:rPr>
        <w:t>本办法自2024年3月20日起执行。</w:t>
      </w:r>
      <w:r>
        <w:rPr>
          <w:rFonts w:hint="eastAsia" w:ascii="仿宋" w:hAnsi="仿宋" w:eastAsia="仿宋" w:cs="仿宋"/>
          <w:sz w:val="24"/>
          <w:szCs w:val="24"/>
          <w:lang w:val="en-US" w:eastAsia="zh-CN"/>
        </w:rPr>
        <w:tab/>
      </w:r>
    </w:p>
    <w:p>
      <w:pPr>
        <w:keepNext w:val="0"/>
        <w:keepLines w:val="0"/>
        <w:pageBreakBefore w:val="0"/>
        <w:numPr>
          <w:ilvl w:val="0"/>
          <w:numId w:val="0"/>
        </w:numPr>
        <w:kinsoku/>
        <w:wordWrap/>
        <w:overflowPunct/>
        <w:topLinePunct w:val="0"/>
        <w:autoSpaceDE/>
        <w:autoSpaceDN/>
        <w:bidi w:val="0"/>
        <w:adjustRightInd/>
        <w:snapToGrid/>
        <w:spacing w:line="460" w:lineRule="exact"/>
        <w:ind w:leftChars="0"/>
        <w:jc w:val="both"/>
        <w:textAlignment w:val="auto"/>
        <w:rPr>
          <w:rFonts w:hint="eastAsia" w:ascii="仿宋" w:hAnsi="仿宋" w:eastAsia="仿宋" w:cs="仿宋"/>
          <w:sz w:val="24"/>
          <w:szCs w:val="24"/>
          <w:lang w:val="en-US" w:eastAsia="zh-CN"/>
        </w:rPr>
      </w:pPr>
    </w:p>
    <w:p>
      <w:pPr>
        <w:keepNext w:val="0"/>
        <w:keepLines w:val="0"/>
        <w:pageBreakBefore w:val="0"/>
        <w:kinsoku/>
        <w:wordWrap/>
        <w:overflowPunct/>
        <w:topLinePunct w:val="0"/>
        <w:autoSpaceDE/>
        <w:autoSpaceDN/>
        <w:bidi w:val="0"/>
        <w:adjustRightInd/>
        <w:snapToGrid/>
        <w:spacing w:line="460" w:lineRule="exact"/>
        <w:textAlignment w:val="auto"/>
        <w:rPr>
          <w:rFonts w:hint="eastAsia" w:ascii="仿宋" w:hAnsi="仿宋" w:eastAsia="仿宋" w:cs="仿宋"/>
          <w:sz w:val="24"/>
          <w:szCs w:val="24"/>
        </w:rPr>
      </w:pP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center" w:pos="4337"/>
        </w:tabs>
        <w:bidi w:val="0"/>
        <w:jc w:val="left"/>
        <w:rPr>
          <w:rFonts w:hint="eastAsia"/>
          <w:lang w:val="en-US" w:eastAsia="zh-CN"/>
        </w:rPr>
      </w:pPr>
      <w:r>
        <w:rPr>
          <w:rFonts w:hint="eastAsia"/>
          <w:lang w:val="en-US" w:eastAsia="zh-CN"/>
        </w:rPr>
        <w:tab/>
      </w:r>
    </w:p>
    <w:p>
      <w:pPr>
        <w:tabs>
          <w:tab w:val="center" w:pos="4337"/>
        </w:tabs>
        <w:bidi w:val="0"/>
        <w:jc w:val="left"/>
        <w:rPr>
          <w:rFonts w:hint="eastAsia"/>
          <w:lang w:val="en-US" w:eastAsia="zh-CN"/>
        </w:rPr>
      </w:pPr>
    </w:p>
    <w:p>
      <w:pPr>
        <w:tabs>
          <w:tab w:val="center" w:pos="4337"/>
        </w:tabs>
        <w:bidi w:val="0"/>
        <w:jc w:val="left"/>
        <w:rPr>
          <w:rFonts w:hint="eastAsia"/>
          <w:lang w:val="en-US" w:eastAsia="zh-CN"/>
        </w:rPr>
      </w:pPr>
    </w:p>
    <w:p>
      <w:pPr>
        <w:tabs>
          <w:tab w:val="center" w:pos="4337"/>
        </w:tabs>
        <w:bidi w:val="0"/>
        <w:jc w:val="left"/>
        <w:rPr>
          <w:rFonts w:hint="eastAsia"/>
          <w:lang w:val="en-US" w:eastAsia="zh-CN"/>
        </w:rPr>
      </w:pPr>
    </w:p>
    <w:p>
      <w:pPr>
        <w:tabs>
          <w:tab w:val="center" w:pos="4337"/>
        </w:tabs>
        <w:bidi w:val="0"/>
        <w:jc w:val="left"/>
        <w:rPr>
          <w:rFonts w:hint="eastAsia"/>
          <w:lang w:val="en-US" w:eastAsia="zh-CN"/>
        </w:rPr>
      </w:pPr>
    </w:p>
    <w:p>
      <w:pPr>
        <w:tabs>
          <w:tab w:val="center" w:pos="4337"/>
        </w:tabs>
        <w:bidi w:val="0"/>
        <w:jc w:val="left"/>
        <w:rPr>
          <w:rFonts w:hint="eastAsia"/>
          <w:lang w:val="en-US" w:eastAsia="zh-CN"/>
        </w:rPr>
      </w:pPr>
    </w:p>
    <w:p>
      <w:pPr>
        <w:tabs>
          <w:tab w:val="center" w:pos="4337"/>
        </w:tabs>
        <w:bidi w:val="0"/>
        <w:jc w:val="center"/>
        <w:rPr>
          <w:rFonts w:hint="eastAsia" w:ascii="方正小标宋简体" w:hAnsi="方正小标宋简体" w:eastAsia="方正小标宋简体" w:cs="方正小标宋简体"/>
          <w:b w:val="0"/>
          <w:bCs/>
          <w:i w:val="0"/>
          <w:caps w:val="0"/>
          <w:color w:val="000000" w:themeColor="text1"/>
          <w:spacing w:val="0"/>
          <w:kern w:val="0"/>
          <w:sz w:val="44"/>
          <w:szCs w:val="44"/>
          <w:shd w:val="clear" w:color="auto" w:fill="auto"/>
          <w:lang w:val="en-US" w:eastAsia="zh-CN" w:bidi="ar"/>
          <w14:textFill>
            <w14:solidFill>
              <w14:schemeClr w14:val="tx1"/>
            </w14:solidFill>
          </w14:textFill>
        </w:rPr>
      </w:pPr>
      <w:r>
        <w:rPr>
          <w:rFonts w:hint="eastAsia" w:ascii="方正小标宋简体" w:hAnsi="方正小标宋简体" w:eastAsia="方正小标宋简体" w:cs="方正小标宋简体"/>
          <w:b w:val="0"/>
          <w:bCs/>
          <w:i w:val="0"/>
          <w:caps w:val="0"/>
          <w:color w:val="000000" w:themeColor="text1"/>
          <w:spacing w:val="0"/>
          <w:kern w:val="0"/>
          <w:sz w:val="44"/>
          <w:szCs w:val="44"/>
          <w:shd w:val="clear" w:color="auto" w:fill="auto"/>
          <w:lang w:val="en-US" w:eastAsia="zh-CN" w:bidi="ar"/>
          <w14:textFill>
            <w14:solidFill>
              <w14:schemeClr w14:val="tx1"/>
            </w14:solidFill>
          </w14:textFill>
        </w:rPr>
        <w:t>内蒙古艺术学院会议管理流程图</w:t>
      </w:r>
    </w:p>
    <w:p>
      <w:pPr>
        <w:tabs>
          <w:tab w:val="center" w:pos="4337"/>
        </w:tabs>
        <w:bidi w:val="0"/>
        <w:jc w:val="center"/>
        <w:rPr>
          <w:rFonts w:hint="eastAsia" w:ascii="方正小标宋简体" w:hAnsi="方正小标宋简体" w:eastAsia="方正小标宋简体" w:cs="方正小标宋简体"/>
          <w:b w:val="0"/>
          <w:bCs/>
          <w:i w:val="0"/>
          <w:caps w:val="0"/>
          <w:color w:val="000000" w:themeColor="text1"/>
          <w:spacing w:val="0"/>
          <w:kern w:val="0"/>
          <w:sz w:val="44"/>
          <w:szCs w:val="44"/>
          <w:shd w:val="clear" w:color="auto" w:fill="auto"/>
          <w:lang w:val="en-US" w:eastAsia="zh-CN" w:bidi="ar"/>
          <w14:textFill>
            <w14:solidFill>
              <w14:schemeClr w14:val="tx1"/>
            </w14:solidFill>
          </w14:textFill>
        </w:rPr>
      </w:pPr>
      <w:r>
        <w:rPr>
          <w:rFonts w:hint="eastAsia" w:ascii="方正小标宋简体" w:hAnsi="方正小标宋简体" w:eastAsia="方正小标宋简体" w:cs="方正小标宋简体"/>
          <w:b w:val="0"/>
          <w:bCs/>
          <w:i w:val="0"/>
          <w:caps w:val="0"/>
          <w:color w:val="000000" w:themeColor="text1"/>
          <w:spacing w:val="0"/>
          <w:kern w:val="0"/>
          <w:sz w:val="44"/>
          <w:szCs w:val="44"/>
          <w:shd w:val="clear" w:color="auto" w:fill="auto"/>
          <w:lang w:val="en-US" w:eastAsia="zh-CN" w:bidi="ar"/>
          <w14:textFill>
            <w14:solidFill>
              <w14:schemeClr w14:val="tx1"/>
            </w14:solidFill>
          </w14:textFill>
        </w:rPr>
        <w:drawing>
          <wp:inline distT="0" distB="0" distL="114300" distR="114300">
            <wp:extent cx="5506720" cy="6525260"/>
            <wp:effectExtent l="0" t="0" r="17780" b="8890"/>
            <wp:docPr id="91" name="F360BE8B-6686-4F3D-AEAF-501FE73E4058-2"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F360BE8B-6686-4F3D-AEAF-501FE73E4058-2" descr="绘图1"/>
                    <pic:cNvPicPr>
                      <a:picLocks noChangeAspect="1"/>
                    </pic:cNvPicPr>
                  </pic:nvPicPr>
                  <pic:blipFill>
                    <a:blip r:embed="rId7"/>
                    <a:stretch>
                      <a:fillRect/>
                    </a:stretch>
                  </pic:blipFill>
                  <pic:spPr>
                    <a:xfrm>
                      <a:off x="0" y="0"/>
                      <a:ext cx="5506720" cy="6525260"/>
                    </a:xfrm>
                    <a:prstGeom prst="rect">
                      <a:avLst/>
                    </a:prstGeom>
                  </pic:spPr>
                </pic:pic>
              </a:graphicData>
            </a:graphic>
          </wp:inline>
        </w:drawing>
      </w:r>
    </w:p>
    <w:p>
      <w:pPr>
        <w:tabs>
          <w:tab w:val="center" w:pos="4337"/>
        </w:tabs>
        <w:bidi w:val="0"/>
        <w:jc w:val="center"/>
        <w:rPr>
          <w:rFonts w:hint="eastAsia" w:ascii="方正小标宋简体" w:hAnsi="方正小标宋简体" w:eastAsia="方正小标宋简体" w:cs="方正小标宋简体"/>
          <w:b w:val="0"/>
          <w:bCs/>
          <w:i w:val="0"/>
          <w:caps w:val="0"/>
          <w:color w:val="000000" w:themeColor="text1"/>
          <w:spacing w:val="0"/>
          <w:kern w:val="0"/>
          <w:sz w:val="44"/>
          <w:szCs w:val="44"/>
          <w:shd w:val="clear" w:color="auto" w:fill="auto"/>
          <w:lang w:val="en-US" w:eastAsia="zh-CN" w:bidi="ar"/>
          <w14:textFill>
            <w14:solidFill>
              <w14:schemeClr w14:val="tx1"/>
            </w14:solidFill>
          </w14:textFill>
        </w:rPr>
        <w:sectPr>
          <w:pgSz w:w="11906" w:h="16838"/>
          <w:pgMar w:top="1701" w:right="1587" w:bottom="1440" w:left="1644" w:header="850" w:footer="947" w:gutter="0"/>
          <w:pgNumType w:fmt="decimal"/>
          <w:cols w:space="0" w:num="1"/>
          <w:rtlGutter w:val="0"/>
          <w:docGrid w:type="linesAndChars" w:linePitch="319" w:charSpace="204"/>
        </w:sectPr>
      </w:pP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t xml:space="preserve"> 内蒙古艺术学院值班工作管理办法</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val="0"/>
        <w:wordWrap/>
        <w:overflowPunct w:val="0"/>
        <w:topLinePunct w:val="0"/>
        <w:autoSpaceDE w:val="0"/>
        <w:autoSpaceDN w:val="0"/>
        <w:bidi w:val="0"/>
        <w:adjustRightInd w:val="0"/>
        <w:snapToGrid w:val="0"/>
        <w:spacing w:before="0" w:beforeAutospacing="0" w:after="0" w:afterAutospacing="0" w:line="460" w:lineRule="exact"/>
        <w:ind w:right="0"/>
        <w:jc w:val="center"/>
        <w:textAlignment w:val="auto"/>
        <w:rPr>
          <w:rFonts w:hint="eastAsia" w:ascii="黑体" w:hAnsi="黑体" w:eastAsia="黑体" w:cs="黑体"/>
          <w:b w:val="0"/>
          <w:bCs/>
          <w:i w:val="0"/>
          <w:caps w:val="0"/>
          <w:color w:val="auto"/>
          <w:spacing w:val="0"/>
          <w:sz w:val="24"/>
          <w:szCs w:val="24"/>
          <w:shd w:val="clear" w:fill="FFFFFF"/>
        </w:rPr>
      </w:pP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val="0"/>
        <w:wordWrap/>
        <w:overflowPunct w:val="0"/>
        <w:topLinePunct w:val="0"/>
        <w:autoSpaceDE w:val="0"/>
        <w:autoSpaceDN w:val="0"/>
        <w:bidi w:val="0"/>
        <w:adjustRightInd w:val="0"/>
        <w:snapToGrid w:val="0"/>
        <w:spacing w:before="0" w:beforeAutospacing="0" w:after="0" w:afterAutospacing="0" w:line="460" w:lineRule="exact"/>
        <w:ind w:right="0"/>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i w:val="0"/>
          <w:caps w:val="0"/>
          <w:color w:val="auto"/>
          <w:spacing w:val="0"/>
          <w:sz w:val="24"/>
          <w:szCs w:val="24"/>
          <w:shd w:val="clear" w:fill="FFFFFF"/>
        </w:rPr>
        <w:t>第一章</w:t>
      </w:r>
      <w:r>
        <w:rPr>
          <w:rFonts w:hint="eastAsia" w:ascii="黑体" w:hAnsi="黑体" w:eastAsia="黑体" w:cs="黑体"/>
          <w:b w:val="0"/>
          <w:bCs/>
          <w:i w:val="0"/>
          <w:caps w:val="0"/>
          <w:color w:val="auto"/>
          <w:spacing w:val="0"/>
          <w:sz w:val="24"/>
          <w:szCs w:val="24"/>
          <w:shd w:val="clear" w:fill="FFFFFF"/>
          <w:lang w:val="en-US" w:eastAsia="zh-CN"/>
        </w:rPr>
        <w:t xml:space="preserve">    </w:t>
      </w:r>
      <w:r>
        <w:rPr>
          <w:rFonts w:hint="eastAsia" w:ascii="黑体" w:hAnsi="黑体" w:eastAsia="黑体" w:cs="黑体"/>
          <w:b w:val="0"/>
          <w:bCs/>
          <w:i w:val="0"/>
          <w:caps w:val="0"/>
          <w:color w:val="auto"/>
          <w:spacing w:val="0"/>
          <w:sz w:val="24"/>
          <w:szCs w:val="24"/>
          <w:shd w:val="clear" w:fill="FFFFFF"/>
        </w:rPr>
        <w:t>总</w:t>
      </w:r>
      <w:r>
        <w:rPr>
          <w:rFonts w:hint="eastAsia" w:ascii="黑体" w:hAnsi="黑体" w:eastAsia="黑体" w:cs="黑体"/>
          <w:b w:val="0"/>
          <w:bCs/>
          <w:i w:val="0"/>
          <w:caps w:val="0"/>
          <w:color w:val="auto"/>
          <w:spacing w:val="0"/>
          <w:sz w:val="24"/>
          <w:szCs w:val="24"/>
          <w:shd w:val="clear" w:fill="FFFFFF"/>
          <w:lang w:val="en-US" w:eastAsia="zh-CN"/>
        </w:rPr>
        <w:t xml:space="preserve">  </w:t>
      </w:r>
      <w:r>
        <w:rPr>
          <w:rFonts w:hint="eastAsia" w:ascii="黑体" w:hAnsi="黑体" w:eastAsia="黑体" w:cs="黑体"/>
          <w:b w:val="0"/>
          <w:bCs/>
          <w:i w:val="0"/>
          <w:caps w:val="0"/>
          <w:color w:val="auto"/>
          <w:spacing w:val="0"/>
          <w:sz w:val="24"/>
          <w:szCs w:val="24"/>
          <w:shd w:val="clear" w:fill="FFFFFF"/>
        </w:rPr>
        <w:t>则</w:t>
      </w:r>
    </w:p>
    <w:p>
      <w:pPr>
        <w:keepNext w:val="0"/>
        <w:keepLines w:val="0"/>
        <w:pageBreakBefore w:val="0"/>
        <w:widowControl w:val="0"/>
        <w:kinsoku w:val="0"/>
        <w:wordWrap/>
        <w:overflowPunct w:val="0"/>
        <w:topLinePunct w:val="0"/>
        <w:autoSpaceDE w:val="0"/>
        <w:autoSpaceDN w:val="0"/>
        <w:bidi w:val="0"/>
        <w:adjustRightInd w:val="0"/>
        <w:snapToGrid w:val="0"/>
        <w:spacing w:line="460" w:lineRule="exact"/>
        <w:ind w:right="0" w:firstLine="480" w:firstLineChars="200"/>
        <w:textAlignment w:val="auto"/>
        <w:rPr>
          <w:rFonts w:hint="eastAsia" w:ascii="仿宋" w:hAnsi="仿宋" w:eastAsia="仿宋" w:cs="仿宋"/>
          <w:i w:val="0"/>
          <w:caps w:val="0"/>
          <w:color w:val="auto"/>
          <w:spacing w:val="0"/>
          <w:sz w:val="24"/>
          <w:szCs w:val="24"/>
          <w:shd w:val="clear" w:fill="FFFFFF"/>
          <w:lang w:val="en-US" w:eastAsia="zh-CN"/>
        </w:rPr>
      </w:pPr>
      <w:r>
        <w:rPr>
          <w:rFonts w:hint="eastAsia" w:ascii="仿宋" w:hAnsi="仿宋" w:eastAsia="仿宋" w:cs="仿宋"/>
          <w:b/>
          <w:i w:val="0"/>
          <w:caps w:val="0"/>
          <w:color w:val="auto"/>
          <w:spacing w:val="0"/>
          <w:sz w:val="24"/>
          <w:szCs w:val="24"/>
          <w:shd w:val="clear" w:fill="FFFFFF"/>
        </w:rPr>
        <w:t>第一条</w:t>
      </w:r>
      <w:r>
        <w:rPr>
          <w:rFonts w:hint="eastAsia" w:ascii="仿宋" w:hAnsi="仿宋" w:eastAsia="仿宋" w:cs="仿宋"/>
          <w:b/>
          <w:i w:val="0"/>
          <w:caps w:val="0"/>
          <w:color w:val="auto"/>
          <w:spacing w:val="0"/>
          <w:sz w:val="24"/>
          <w:szCs w:val="24"/>
          <w:shd w:val="clear" w:fill="FFFFFF"/>
          <w:lang w:val="en-US" w:eastAsia="zh-CN"/>
        </w:rPr>
        <w:t xml:space="preserve"> </w:t>
      </w:r>
      <w:r>
        <w:rPr>
          <w:rFonts w:hint="eastAsia" w:ascii="仿宋" w:hAnsi="仿宋" w:eastAsia="仿宋" w:cs="仿宋"/>
          <w:i w:val="0"/>
          <w:caps w:val="0"/>
          <w:color w:val="auto"/>
          <w:spacing w:val="0"/>
          <w:sz w:val="24"/>
          <w:szCs w:val="24"/>
          <w:shd w:val="clear" w:fill="FFFFFF"/>
        </w:rPr>
        <w:t>为保证学校安全和稳定，保证信息畅通，及时处理紧急突发性事件，</w:t>
      </w:r>
      <w:r>
        <w:rPr>
          <w:rFonts w:hint="eastAsia" w:ascii="仿宋" w:hAnsi="仿宋" w:eastAsia="仿宋" w:cs="仿宋"/>
          <w:i w:val="0"/>
          <w:caps w:val="0"/>
          <w:color w:val="auto"/>
          <w:spacing w:val="0"/>
          <w:sz w:val="24"/>
          <w:szCs w:val="24"/>
          <w:shd w:val="clear" w:fill="FFFFFF"/>
          <w:lang w:eastAsia="zh-CN"/>
        </w:rPr>
        <w:t>学</w:t>
      </w:r>
      <w:r>
        <w:rPr>
          <w:rFonts w:hint="eastAsia" w:ascii="仿宋" w:hAnsi="仿宋" w:eastAsia="仿宋" w:cs="仿宋"/>
          <w:i w:val="0"/>
          <w:caps w:val="0"/>
          <w:color w:val="auto"/>
          <w:spacing w:val="0"/>
          <w:sz w:val="24"/>
          <w:szCs w:val="24"/>
          <w:shd w:val="clear" w:fill="FFFFFF"/>
        </w:rPr>
        <w:t>校实行</w:t>
      </w:r>
      <w:r>
        <w:rPr>
          <w:rFonts w:hint="eastAsia" w:ascii="仿宋" w:hAnsi="仿宋" w:eastAsia="仿宋" w:cs="仿宋"/>
          <w:color w:val="auto"/>
          <w:sz w:val="24"/>
          <w:szCs w:val="24"/>
          <w:lang w:eastAsia="zh-CN"/>
        </w:rPr>
        <w:t>日常</w:t>
      </w:r>
      <w:r>
        <w:rPr>
          <w:rFonts w:hint="eastAsia" w:ascii="仿宋" w:hAnsi="仿宋" w:eastAsia="仿宋" w:cs="仿宋"/>
          <w:i w:val="0"/>
          <w:caps w:val="0"/>
          <w:color w:val="auto"/>
          <w:spacing w:val="0"/>
          <w:sz w:val="24"/>
          <w:szCs w:val="24"/>
          <w:shd w:val="clear" w:fill="FFFFFF"/>
        </w:rPr>
        <w:t>值班</w:t>
      </w:r>
      <w:r>
        <w:rPr>
          <w:rFonts w:hint="eastAsia" w:ascii="仿宋" w:hAnsi="仿宋" w:eastAsia="仿宋" w:cs="仿宋"/>
          <w:i w:val="0"/>
          <w:caps w:val="0"/>
          <w:color w:val="auto"/>
          <w:spacing w:val="0"/>
          <w:sz w:val="24"/>
          <w:szCs w:val="24"/>
          <w:shd w:val="clear" w:fill="FFFFFF"/>
          <w:lang w:eastAsia="zh-CN"/>
        </w:rPr>
        <w:t>、</w:t>
      </w:r>
      <w:r>
        <w:rPr>
          <w:rFonts w:hint="eastAsia" w:ascii="仿宋" w:hAnsi="仿宋" w:eastAsia="仿宋" w:cs="仿宋"/>
          <w:color w:val="auto"/>
          <w:sz w:val="24"/>
          <w:szCs w:val="24"/>
          <w:lang w:eastAsia="zh-CN"/>
        </w:rPr>
        <w:t>法定节假日值班、特殊敏感日值班、寒暑假期值班</w:t>
      </w:r>
      <w:r>
        <w:rPr>
          <w:rFonts w:hint="eastAsia" w:ascii="仿宋" w:hAnsi="仿宋" w:eastAsia="仿宋" w:cs="仿宋"/>
          <w:i w:val="0"/>
          <w:caps w:val="0"/>
          <w:color w:val="auto"/>
          <w:spacing w:val="0"/>
          <w:sz w:val="24"/>
          <w:szCs w:val="24"/>
          <w:shd w:val="clear" w:fill="FFFFFF"/>
        </w:rPr>
        <w:t>和领导带班制度。根据上级有关文件要求，结合我校实际情况，制定本办法。</w:t>
      </w:r>
      <w:r>
        <w:rPr>
          <w:rFonts w:hint="eastAsia" w:ascii="仿宋" w:hAnsi="仿宋" w:eastAsia="仿宋" w:cs="仿宋"/>
          <w:i w:val="0"/>
          <w:caps w:val="0"/>
          <w:color w:val="auto"/>
          <w:spacing w:val="0"/>
          <w:sz w:val="24"/>
          <w:szCs w:val="24"/>
          <w:shd w:val="clear" w:fill="FFFFFF"/>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i w:val="0"/>
          <w:caps w:val="0"/>
          <w:color w:val="auto"/>
          <w:spacing w:val="-6"/>
          <w:sz w:val="24"/>
          <w:szCs w:val="24"/>
          <w:shd w:val="clear" w:fill="FFFFFF"/>
          <w:lang w:val="en-US" w:eastAsia="zh-CN"/>
        </w:rPr>
      </w:pPr>
      <w:r>
        <w:rPr>
          <w:rFonts w:hint="eastAsia" w:ascii="仿宋" w:hAnsi="仿宋" w:eastAsia="仿宋" w:cs="仿宋"/>
          <w:b/>
          <w:i w:val="0"/>
          <w:caps w:val="0"/>
          <w:color w:val="auto"/>
          <w:spacing w:val="0"/>
          <w:sz w:val="24"/>
          <w:szCs w:val="24"/>
          <w:shd w:val="clear" w:fill="FFFFFF"/>
        </w:rPr>
        <w:t>第二条</w:t>
      </w:r>
      <w:r>
        <w:rPr>
          <w:rFonts w:hint="eastAsia" w:ascii="仿宋" w:hAnsi="仿宋" w:eastAsia="仿宋" w:cs="仿宋"/>
          <w:b/>
          <w:i w:val="0"/>
          <w:caps w:val="0"/>
          <w:color w:val="auto"/>
          <w:spacing w:val="0"/>
          <w:sz w:val="24"/>
          <w:szCs w:val="24"/>
          <w:shd w:val="clear" w:fill="FFFFFF"/>
          <w:lang w:val="en-US" w:eastAsia="zh-CN"/>
        </w:rPr>
        <w:t xml:space="preserve"> </w:t>
      </w:r>
      <w:r>
        <w:rPr>
          <w:rFonts w:hint="eastAsia" w:ascii="仿宋" w:hAnsi="仿宋" w:eastAsia="仿宋" w:cs="仿宋"/>
          <w:i w:val="0"/>
          <w:caps w:val="0"/>
          <w:color w:val="auto"/>
          <w:spacing w:val="0"/>
          <w:sz w:val="24"/>
          <w:szCs w:val="24"/>
          <w:shd w:val="clear" w:fill="FFFFFF"/>
          <w:lang w:eastAsia="zh-CN"/>
        </w:rPr>
        <w:t>学</w:t>
      </w:r>
      <w:r>
        <w:rPr>
          <w:rFonts w:hint="eastAsia" w:ascii="仿宋" w:hAnsi="仿宋" w:eastAsia="仿宋" w:cs="仿宋"/>
          <w:i w:val="0"/>
          <w:caps w:val="0"/>
          <w:color w:val="auto"/>
          <w:spacing w:val="-6"/>
          <w:sz w:val="24"/>
          <w:szCs w:val="24"/>
          <w:shd w:val="clear" w:fill="FFFFFF"/>
          <w:lang w:eastAsia="zh-CN"/>
        </w:rPr>
        <w:t>校法定节假日、</w:t>
      </w:r>
      <w:r>
        <w:rPr>
          <w:rFonts w:hint="eastAsia" w:ascii="仿宋" w:hAnsi="仿宋" w:eastAsia="仿宋" w:cs="仿宋"/>
          <w:color w:val="auto"/>
          <w:spacing w:val="-6"/>
          <w:sz w:val="24"/>
          <w:szCs w:val="24"/>
          <w:lang w:eastAsia="zh-CN"/>
        </w:rPr>
        <w:t>特殊敏感日值班、</w:t>
      </w:r>
      <w:r>
        <w:rPr>
          <w:rFonts w:hint="eastAsia" w:ascii="仿宋" w:hAnsi="仿宋" w:eastAsia="仿宋" w:cs="仿宋"/>
          <w:i w:val="0"/>
          <w:caps w:val="0"/>
          <w:color w:val="auto"/>
          <w:spacing w:val="-6"/>
          <w:sz w:val="24"/>
          <w:szCs w:val="24"/>
          <w:shd w:val="clear" w:fill="FFFFFF"/>
        </w:rPr>
        <w:t>寒暑假值班由党</w:t>
      </w:r>
      <w:r>
        <w:rPr>
          <w:rFonts w:hint="eastAsia" w:ascii="仿宋" w:hAnsi="仿宋" w:eastAsia="仿宋" w:cs="仿宋"/>
          <w:i w:val="0"/>
          <w:caps w:val="0"/>
          <w:color w:val="auto"/>
          <w:spacing w:val="-6"/>
          <w:sz w:val="24"/>
          <w:szCs w:val="24"/>
          <w:shd w:val="clear" w:fill="FFFFFF"/>
          <w:lang w:eastAsia="zh-CN"/>
        </w:rPr>
        <w:t>政</w:t>
      </w:r>
      <w:r>
        <w:rPr>
          <w:rFonts w:hint="eastAsia" w:ascii="仿宋" w:hAnsi="仿宋" w:eastAsia="仿宋" w:cs="仿宋"/>
          <w:i w:val="0"/>
          <w:caps w:val="0"/>
          <w:color w:val="auto"/>
          <w:spacing w:val="-6"/>
          <w:sz w:val="24"/>
          <w:szCs w:val="24"/>
          <w:shd w:val="clear" w:fill="FFFFFF"/>
        </w:rPr>
        <w:t>办公室根据学校的统一部署进行安排。</w:t>
      </w:r>
      <w:r>
        <w:rPr>
          <w:rFonts w:hint="eastAsia" w:ascii="仿宋" w:hAnsi="仿宋" w:eastAsia="仿宋" w:cs="仿宋"/>
          <w:i w:val="0"/>
          <w:caps w:val="0"/>
          <w:color w:val="auto"/>
          <w:spacing w:val="-6"/>
          <w:sz w:val="24"/>
          <w:szCs w:val="24"/>
          <w:shd w:val="clear" w:fill="FFFFFF"/>
          <w:lang w:eastAsia="zh-CN"/>
        </w:rPr>
        <w:t>学校环节干部有</w:t>
      </w:r>
      <w:r>
        <w:rPr>
          <w:rFonts w:hint="eastAsia" w:ascii="仿宋" w:hAnsi="仿宋" w:eastAsia="仿宋" w:cs="仿宋"/>
          <w:i w:val="0"/>
          <w:caps w:val="0"/>
          <w:color w:val="auto"/>
          <w:spacing w:val="-6"/>
          <w:sz w:val="24"/>
          <w:szCs w:val="24"/>
          <w:shd w:val="clear" w:fill="FFFFFF"/>
        </w:rPr>
        <w:t>履行</w:t>
      </w:r>
      <w:r>
        <w:rPr>
          <w:rFonts w:hint="eastAsia" w:ascii="仿宋" w:hAnsi="仿宋" w:eastAsia="仿宋" w:cs="仿宋"/>
          <w:i w:val="0"/>
          <w:caps w:val="0"/>
          <w:color w:val="auto"/>
          <w:spacing w:val="-6"/>
          <w:sz w:val="24"/>
          <w:szCs w:val="24"/>
          <w:shd w:val="clear" w:fill="FFFFFF"/>
          <w:lang w:eastAsia="zh-CN"/>
        </w:rPr>
        <w:t>值班</w:t>
      </w:r>
      <w:r>
        <w:rPr>
          <w:rFonts w:hint="eastAsia" w:ascii="仿宋" w:hAnsi="仿宋" w:eastAsia="仿宋" w:cs="仿宋"/>
          <w:i w:val="0"/>
          <w:caps w:val="0"/>
          <w:color w:val="auto"/>
          <w:spacing w:val="-6"/>
          <w:sz w:val="24"/>
          <w:szCs w:val="24"/>
          <w:shd w:val="clear" w:fill="FFFFFF"/>
        </w:rPr>
        <w:t>的义务，原则上应按正常上班同等对待</w:t>
      </w:r>
      <w:r>
        <w:rPr>
          <w:rFonts w:hint="eastAsia" w:ascii="仿宋" w:hAnsi="仿宋" w:eastAsia="仿宋" w:cs="仿宋"/>
          <w:i w:val="0"/>
          <w:caps w:val="0"/>
          <w:color w:val="auto"/>
          <w:spacing w:val="-6"/>
          <w:sz w:val="24"/>
          <w:szCs w:val="24"/>
          <w:shd w:val="clear" w:fill="FFFFFF"/>
          <w:lang w:eastAsia="zh-CN"/>
        </w:rPr>
        <w:t>。</w:t>
      </w:r>
      <w:r>
        <w:rPr>
          <w:rFonts w:hint="eastAsia" w:ascii="仿宋" w:hAnsi="仿宋" w:eastAsia="仿宋" w:cs="仿宋"/>
          <w:i w:val="0"/>
          <w:caps w:val="0"/>
          <w:color w:val="auto"/>
          <w:spacing w:val="-6"/>
          <w:sz w:val="24"/>
          <w:szCs w:val="24"/>
          <w:shd w:val="clear" w:fill="FFFFFF"/>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i w:val="0"/>
          <w:caps w:val="0"/>
          <w:color w:val="auto"/>
          <w:spacing w:val="0"/>
          <w:sz w:val="24"/>
          <w:szCs w:val="24"/>
          <w:shd w:val="clear" w:fill="FFFFFF"/>
        </w:rPr>
      </w:pPr>
      <w:r>
        <w:rPr>
          <w:rFonts w:hint="eastAsia" w:ascii="仿宋" w:hAnsi="仿宋" w:eastAsia="仿宋" w:cs="仿宋"/>
          <w:b/>
          <w:i w:val="0"/>
          <w:caps w:val="0"/>
          <w:color w:val="auto"/>
          <w:spacing w:val="0"/>
          <w:sz w:val="24"/>
          <w:szCs w:val="24"/>
          <w:shd w:val="clear" w:fill="FFFFFF"/>
        </w:rPr>
        <w:t>第三条 </w:t>
      </w:r>
      <w:r>
        <w:rPr>
          <w:rFonts w:hint="eastAsia" w:ascii="仿宋" w:hAnsi="仿宋" w:eastAsia="仿宋" w:cs="仿宋"/>
          <w:i w:val="0"/>
          <w:caps w:val="0"/>
          <w:color w:val="auto"/>
          <w:spacing w:val="0"/>
          <w:sz w:val="24"/>
          <w:szCs w:val="24"/>
          <w:shd w:val="clear" w:fill="FFFFFF"/>
        </w:rPr>
        <w:t>学校值班工作实行由学校</w:t>
      </w:r>
      <w:r>
        <w:rPr>
          <w:rFonts w:hint="eastAsia" w:ascii="仿宋" w:hAnsi="仿宋" w:eastAsia="仿宋" w:cs="仿宋"/>
          <w:i w:val="0"/>
          <w:caps w:val="0"/>
          <w:color w:val="auto"/>
          <w:spacing w:val="0"/>
          <w:sz w:val="24"/>
          <w:szCs w:val="24"/>
          <w:shd w:val="clear" w:fill="FFFFFF"/>
          <w:lang w:eastAsia="zh-CN"/>
        </w:rPr>
        <w:t>领导带班，各职能处室及教学单位环节干部</w:t>
      </w:r>
      <w:r>
        <w:rPr>
          <w:rFonts w:hint="eastAsia" w:ascii="仿宋" w:hAnsi="仿宋" w:eastAsia="仿宋" w:cs="仿宋"/>
          <w:i w:val="0"/>
          <w:caps w:val="0"/>
          <w:color w:val="auto"/>
          <w:spacing w:val="0"/>
          <w:sz w:val="24"/>
          <w:szCs w:val="24"/>
          <w:shd w:val="clear" w:fill="FFFFFF"/>
        </w:rPr>
        <w:t>配合的领导责任制。</w:t>
      </w:r>
      <w:r>
        <w:rPr>
          <w:rFonts w:hint="eastAsia" w:ascii="仿宋" w:hAnsi="仿宋" w:eastAsia="仿宋" w:cs="仿宋"/>
          <w:i w:val="0"/>
          <w:caps w:val="0"/>
          <w:color w:val="auto"/>
          <w:spacing w:val="0"/>
          <w:sz w:val="24"/>
          <w:szCs w:val="24"/>
          <w:shd w:val="clear" w:fill="FFFFFF"/>
          <w:lang w:eastAsia="zh-CN"/>
        </w:rPr>
        <w:t>党政办公室及保卫处</w:t>
      </w:r>
      <w:r>
        <w:rPr>
          <w:rFonts w:hint="eastAsia" w:ascii="仿宋" w:hAnsi="仿宋" w:eastAsia="仿宋" w:cs="仿宋"/>
          <w:i w:val="0"/>
          <w:caps w:val="0"/>
          <w:color w:val="auto"/>
          <w:spacing w:val="0"/>
          <w:sz w:val="24"/>
          <w:szCs w:val="24"/>
          <w:shd w:val="clear" w:fill="FFFFFF"/>
        </w:rPr>
        <w:t>是学校值班工作的牵头管理部门。</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i w:val="0"/>
          <w:caps w:val="0"/>
          <w:color w:val="auto"/>
          <w:spacing w:val="0"/>
          <w:sz w:val="24"/>
          <w:szCs w:val="24"/>
          <w:shd w:val="clear" w:fill="FFFFFF"/>
          <w:lang w:val="en-US" w:eastAsia="zh-CN"/>
        </w:rPr>
      </w:pPr>
      <w:r>
        <w:rPr>
          <w:rFonts w:hint="eastAsia" w:ascii="仿宋" w:hAnsi="仿宋" w:eastAsia="仿宋" w:cs="仿宋"/>
          <w:b/>
          <w:i w:val="0"/>
          <w:caps w:val="0"/>
          <w:color w:val="auto"/>
          <w:spacing w:val="0"/>
          <w:sz w:val="24"/>
          <w:szCs w:val="24"/>
          <w:shd w:val="clear" w:fill="FFFFFF"/>
        </w:rPr>
        <w:t>第四条 </w:t>
      </w:r>
      <w:r>
        <w:rPr>
          <w:rFonts w:hint="eastAsia" w:ascii="仿宋" w:hAnsi="仿宋" w:eastAsia="仿宋" w:cs="仿宋"/>
          <w:i w:val="0"/>
          <w:caps w:val="0"/>
          <w:color w:val="auto"/>
          <w:spacing w:val="0"/>
          <w:sz w:val="24"/>
          <w:szCs w:val="24"/>
          <w:shd w:val="clear" w:fill="FFFFFF"/>
        </w:rPr>
        <w:t>各部门、各单位主要负责同志是本部门、本单位值班工作第一责任人。值班人员为各单位</w:t>
      </w:r>
      <w:r>
        <w:rPr>
          <w:rFonts w:hint="eastAsia" w:ascii="仿宋" w:hAnsi="仿宋" w:eastAsia="仿宋" w:cs="仿宋"/>
          <w:i w:val="0"/>
          <w:caps w:val="0"/>
          <w:color w:val="auto"/>
          <w:spacing w:val="0"/>
          <w:sz w:val="24"/>
          <w:szCs w:val="24"/>
          <w:shd w:val="clear" w:fill="FFFFFF"/>
          <w:lang w:eastAsia="zh-CN"/>
        </w:rPr>
        <w:t>工作</w:t>
      </w:r>
      <w:r>
        <w:rPr>
          <w:rFonts w:hint="eastAsia" w:ascii="仿宋" w:hAnsi="仿宋" w:eastAsia="仿宋" w:cs="仿宋"/>
          <w:i w:val="0"/>
          <w:caps w:val="0"/>
          <w:color w:val="auto"/>
          <w:spacing w:val="0"/>
          <w:sz w:val="24"/>
          <w:szCs w:val="24"/>
          <w:shd w:val="clear" w:fill="FFFFFF"/>
        </w:rPr>
        <w:t>人员。</w:t>
      </w:r>
      <w:r>
        <w:rPr>
          <w:rFonts w:hint="eastAsia" w:ascii="仿宋" w:hAnsi="仿宋" w:eastAsia="仿宋" w:cs="仿宋"/>
          <w:i w:val="0"/>
          <w:caps w:val="0"/>
          <w:color w:val="auto"/>
          <w:spacing w:val="0"/>
          <w:sz w:val="24"/>
          <w:szCs w:val="24"/>
          <w:shd w:val="clear" w:fill="FFFFFF"/>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i w:val="0"/>
          <w:caps w:val="0"/>
          <w:color w:val="auto"/>
          <w:spacing w:val="0"/>
          <w:sz w:val="24"/>
          <w:szCs w:val="24"/>
          <w:shd w:val="clear" w:fill="FFFFFF"/>
        </w:rPr>
      </w:pPr>
      <w:r>
        <w:rPr>
          <w:rFonts w:hint="eastAsia" w:ascii="仿宋" w:hAnsi="仿宋" w:eastAsia="仿宋" w:cs="仿宋"/>
          <w:b/>
          <w:i w:val="0"/>
          <w:caps w:val="0"/>
          <w:color w:val="auto"/>
          <w:spacing w:val="0"/>
          <w:sz w:val="24"/>
          <w:szCs w:val="24"/>
          <w:shd w:val="clear" w:fill="FFFFFF"/>
        </w:rPr>
        <w:t>第五条</w:t>
      </w:r>
      <w:r>
        <w:rPr>
          <w:rFonts w:hint="eastAsia" w:ascii="仿宋" w:hAnsi="仿宋" w:eastAsia="仿宋" w:cs="仿宋"/>
          <w:b/>
          <w:i w:val="0"/>
          <w:caps w:val="0"/>
          <w:color w:val="auto"/>
          <w:spacing w:val="0"/>
          <w:sz w:val="24"/>
          <w:szCs w:val="24"/>
          <w:shd w:val="clear" w:fill="FFFFFF"/>
          <w:lang w:val="en-US" w:eastAsia="zh-CN"/>
        </w:rPr>
        <w:t xml:space="preserve"> </w:t>
      </w:r>
      <w:r>
        <w:rPr>
          <w:rFonts w:hint="eastAsia" w:ascii="仿宋" w:hAnsi="仿宋" w:eastAsia="仿宋" w:cs="仿宋"/>
          <w:i w:val="0"/>
          <w:caps w:val="0"/>
          <w:color w:val="auto"/>
          <w:spacing w:val="0"/>
          <w:sz w:val="24"/>
          <w:szCs w:val="24"/>
          <w:shd w:val="clear" w:fill="FFFFFF"/>
        </w:rPr>
        <w:t>值班工作遵循“反应迅速、运转高效</w:t>
      </w:r>
      <w:r>
        <w:rPr>
          <w:rFonts w:hint="eastAsia" w:ascii="仿宋" w:hAnsi="仿宋" w:eastAsia="仿宋" w:cs="仿宋"/>
          <w:i w:val="0"/>
          <w:caps w:val="0"/>
          <w:color w:val="auto"/>
          <w:spacing w:val="0"/>
          <w:sz w:val="24"/>
          <w:szCs w:val="24"/>
          <w:shd w:val="clear" w:fill="FFFFFF"/>
          <w:lang w:eastAsia="zh-CN"/>
        </w:rPr>
        <w:t>、及时上报</w:t>
      </w:r>
      <w:r>
        <w:rPr>
          <w:rFonts w:hint="eastAsia" w:ascii="仿宋" w:hAnsi="仿宋" w:eastAsia="仿宋" w:cs="仿宋"/>
          <w:i w:val="0"/>
          <w:caps w:val="0"/>
          <w:color w:val="auto"/>
          <w:spacing w:val="0"/>
          <w:sz w:val="24"/>
          <w:szCs w:val="24"/>
          <w:shd w:val="clear" w:fill="FFFFFF"/>
        </w:rPr>
        <w:t>”的原则，妥善处理好突发事件和特殊时期的信息工作</w:t>
      </w:r>
      <w:r>
        <w:rPr>
          <w:rFonts w:hint="eastAsia" w:ascii="仿宋" w:hAnsi="仿宋" w:eastAsia="仿宋" w:cs="仿宋"/>
          <w:i w:val="0"/>
          <w:caps w:val="0"/>
          <w:color w:val="auto"/>
          <w:spacing w:val="0"/>
          <w:sz w:val="24"/>
          <w:szCs w:val="24"/>
          <w:shd w:val="clear" w:fill="FFFFFF"/>
          <w:lang w:eastAsia="zh-CN"/>
        </w:rPr>
        <w:t>，</w:t>
      </w:r>
      <w:r>
        <w:rPr>
          <w:rFonts w:hint="eastAsia" w:ascii="仿宋" w:hAnsi="仿宋" w:eastAsia="仿宋" w:cs="仿宋"/>
          <w:i w:val="0"/>
          <w:caps w:val="0"/>
          <w:color w:val="auto"/>
          <w:spacing w:val="0"/>
          <w:sz w:val="24"/>
          <w:szCs w:val="24"/>
          <w:shd w:val="clear" w:fill="FFFFFF"/>
        </w:rPr>
        <w:t>及时排查和分析师生员工反映的热点、难点问题，化解矛盾，消除不稳定因素。</w:t>
      </w:r>
    </w:p>
    <w:p>
      <w:pPr>
        <w:pStyle w:val="4"/>
        <w:rPr>
          <w:rFonts w:hint="eastAsia"/>
          <w:color w:val="auto"/>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黑体" w:hAnsi="黑体" w:eastAsia="黑体" w:cs="黑体"/>
          <w:b w:val="0"/>
          <w:bCs/>
          <w:i w:val="0"/>
          <w:caps w:val="0"/>
          <w:color w:val="auto"/>
          <w:spacing w:val="0"/>
          <w:sz w:val="24"/>
          <w:szCs w:val="24"/>
          <w:shd w:val="clear" w:fill="FFFFFF"/>
          <w:lang w:val="en-US" w:eastAsia="zh-CN"/>
        </w:rPr>
      </w:pPr>
      <w:r>
        <w:rPr>
          <w:rFonts w:hint="eastAsia" w:ascii="黑体" w:hAnsi="黑体" w:eastAsia="黑体" w:cs="黑体"/>
          <w:b w:val="0"/>
          <w:bCs/>
          <w:i w:val="0"/>
          <w:caps w:val="0"/>
          <w:color w:val="auto"/>
          <w:spacing w:val="0"/>
          <w:sz w:val="24"/>
          <w:szCs w:val="24"/>
          <w:shd w:val="clear" w:fill="FFFFFF"/>
        </w:rPr>
        <w:t>第二章</w:t>
      </w:r>
      <w:r>
        <w:rPr>
          <w:rFonts w:hint="eastAsia" w:ascii="黑体" w:hAnsi="黑体" w:eastAsia="黑体" w:cs="黑体"/>
          <w:b w:val="0"/>
          <w:bCs/>
          <w:i w:val="0"/>
          <w:caps w:val="0"/>
          <w:color w:val="auto"/>
          <w:spacing w:val="0"/>
          <w:sz w:val="24"/>
          <w:szCs w:val="24"/>
          <w:shd w:val="clear" w:fill="FFFFFF"/>
          <w:lang w:val="en-US" w:eastAsia="zh-CN"/>
        </w:rPr>
        <w:t xml:space="preserve">  </w:t>
      </w:r>
      <w:r>
        <w:rPr>
          <w:rFonts w:hint="eastAsia" w:ascii="黑体" w:hAnsi="黑体" w:eastAsia="黑体" w:cs="黑体"/>
          <w:b w:val="0"/>
          <w:bCs/>
          <w:i w:val="0"/>
          <w:caps w:val="0"/>
          <w:color w:val="auto"/>
          <w:spacing w:val="0"/>
          <w:sz w:val="24"/>
          <w:szCs w:val="24"/>
          <w:shd w:val="clear" w:fill="FFFFFF"/>
        </w:rPr>
        <w:t> </w:t>
      </w:r>
      <w:r>
        <w:rPr>
          <w:rFonts w:hint="eastAsia" w:ascii="黑体" w:hAnsi="黑体" w:eastAsia="黑体" w:cs="黑体"/>
          <w:b w:val="0"/>
          <w:bCs/>
          <w:i w:val="0"/>
          <w:caps w:val="0"/>
          <w:color w:val="auto"/>
          <w:spacing w:val="0"/>
          <w:sz w:val="24"/>
          <w:szCs w:val="24"/>
          <w:shd w:val="clear" w:fill="FFFFFF"/>
          <w:lang w:val="en-US" w:eastAsia="zh-CN"/>
        </w:rPr>
        <w:t xml:space="preserve"> </w:t>
      </w:r>
      <w:r>
        <w:rPr>
          <w:rFonts w:hint="eastAsia" w:ascii="黑体" w:hAnsi="黑体" w:eastAsia="黑体" w:cs="黑体"/>
          <w:b w:val="0"/>
          <w:bCs/>
          <w:i w:val="0"/>
          <w:caps w:val="0"/>
          <w:color w:val="auto"/>
          <w:spacing w:val="0"/>
          <w:sz w:val="24"/>
          <w:szCs w:val="24"/>
          <w:shd w:val="clear" w:fill="FFFFFF"/>
        </w:rPr>
        <w:t>工作内容</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i w:val="0"/>
          <w:caps w:val="0"/>
          <w:color w:val="auto"/>
          <w:spacing w:val="0"/>
          <w:sz w:val="24"/>
          <w:szCs w:val="24"/>
          <w:shd w:val="clear" w:fill="FFFFFF"/>
        </w:rPr>
      </w:pPr>
      <w:r>
        <w:rPr>
          <w:rFonts w:hint="eastAsia" w:ascii="仿宋" w:hAnsi="仿宋" w:eastAsia="仿宋" w:cs="仿宋"/>
          <w:b/>
          <w:i w:val="0"/>
          <w:caps w:val="0"/>
          <w:color w:val="auto"/>
          <w:spacing w:val="0"/>
          <w:sz w:val="24"/>
          <w:szCs w:val="24"/>
          <w:shd w:val="clear" w:fill="FFFFFF"/>
        </w:rPr>
        <w:t>第</w:t>
      </w:r>
      <w:r>
        <w:rPr>
          <w:rFonts w:hint="eastAsia" w:ascii="仿宋" w:hAnsi="仿宋" w:eastAsia="仿宋" w:cs="仿宋"/>
          <w:b/>
          <w:i w:val="0"/>
          <w:caps w:val="0"/>
          <w:color w:val="auto"/>
          <w:spacing w:val="0"/>
          <w:sz w:val="24"/>
          <w:szCs w:val="24"/>
          <w:shd w:val="clear" w:fill="FFFFFF"/>
          <w:lang w:eastAsia="zh-CN"/>
        </w:rPr>
        <w:t>六</w:t>
      </w:r>
      <w:r>
        <w:rPr>
          <w:rFonts w:hint="eastAsia" w:ascii="仿宋" w:hAnsi="仿宋" w:eastAsia="仿宋" w:cs="仿宋"/>
          <w:b/>
          <w:i w:val="0"/>
          <w:caps w:val="0"/>
          <w:color w:val="auto"/>
          <w:spacing w:val="0"/>
          <w:sz w:val="24"/>
          <w:szCs w:val="24"/>
          <w:shd w:val="clear" w:fill="FFFFFF"/>
        </w:rPr>
        <w:t>条</w:t>
      </w:r>
      <w:r>
        <w:rPr>
          <w:rFonts w:hint="eastAsia" w:ascii="仿宋" w:hAnsi="仿宋" w:eastAsia="仿宋" w:cs="仿宋"/>
          <w:i w:val="0"/>
          <w:caps w:val="0"/>
          <w:color w:val="auto"/>
          <w:spacing w:val="0"/>
          <w:sz w:val="24"/>
          <w:szCs w:val="24"/>
          <w:shd w:val="clear" w:fill="FFFFFF"/>
        </w:rPr>
        <w:t> 值班人员的主要职责是处理来电、来访等日常工作，协助处理突发事件和完成领导临时交办的任务，认真做好值班记录，发生重要情况及时向学校领导或带班领导以及职能部门</w:t>
      </w:r>
      <w:r>
        <w:rPr>
          <w:rFonts w:hint="eastAsia" w:ascii="仿宋" w:hAnsi="仿宋" w:eastAsia="仿宋" w:cs="仿宋"/>
          <w:i w:val="0"/>
          <w:caps w:val="0"/>
          <w:color w:val="auto"/>
          <w:spacing w:val="0"/>
          <w:sz w:val="24"/>
          <w:szCs w:val="24"/>
          <w:shd w:val="clear" w:fill="FFFFFF"/>
          <w:lang w:eastAsia="zh-CN"/>
        </w:rPr>
        <w:t>领导</w:t>
      </w:r>
      <w:r>
        <w:rPr>
          <w:rFonts w:hint="eastAsia" w:ascii="仿宋" w:hAnsi="仿宋" w:eastAsia="仿宋" w:cs="仿宋"/>
          <w:i w:val="0"/>
          <w:caps w:val="0"/>
          <w:color w:val="auto"/>
          <w:spacing w:val="0"/>
          <w:sz w:val="24"/>
          <w:szCs w:val="24"/>
          <w:shd w:val="clear" w:fill="FFFFFF"/>
        </w:rPr>
        <w:t>汇报信息，并做好应急事务的处理工作。</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i w:val="0"/>
          <w:caps w:val="0"/>
          <w:color w:val="auto"/>
          <w:spacing w:val="0"/>
          <w:sz w:val="24"/>
          <w:szCs w:val="24"/>
          <w:shd w:val="clear" w:fill="FFFFFF"/>
        </w:rPr>
      </w:pPr>
      <w:r>
        <w:rPr>
          <w:rFonts w:hint="eastAsia" w:ascii="仿宋" w:hAnsi="仿宋" w:eastAsia="仿宋" w:cs="仿宋"/>
          <w:b/>
          <w:i w:val="0"/>
          <w:caps w:val="0"/>
          <w:color w:val="auto"/>
          <w:spacing w:val="0"/>
          <w:sz w:val="24"/>
          <w:szCs w:val="24"/>
          <w:shd w:val="clear" w:fill="FFFFFF"/>
        </w:rPr>
        <w:t>第</w:t>
      </w:r>
      <w:r>
        <w:rPr>
          <w:rFonts w:hint="eastAsia" w:ascii="仿宋" w:hAnsi="仿宋" w:eastAsia="仿宋" w:cs="仿宋"/>
          <w:b/>
          <w:i w:val="0"/>
          <w:caps w:val="0"/>
          <w:color w:val="auto"/>
          <w:spacing w:val="0"/>
          <w:sz w:val="24"/>
          <w:szCs w:val="24"/>
          <w:shd w:val="clear" w:fill="FFFFFF"/>
          <w:lang w:eastAsia="zh-CN"/>
        </w:rPr>
        <w:t>七</w:t>
      </w:r>
      <w:r>
        <w:rPr>
          <w:rFonts w:hint="eastAsia" w:ascii="仿宋" w:hAnsi="仿宋" w:eastAsia="仿宋" w:cs="仿宋"/>
          <w:b/>
          <w:i w:val="0"/>
          <w:caps w:val="0"/>
          <w:color w:val="auto"/>
          <w:spacing w:val="0"/>
          <w:sz w:val="24"/>
          <w:szCs w:val="24"/>
          <w:shd w:val="clear" w:fill="FFFFFF"/>
        </w:rPr>
        <w:t>条</w:t>
      </w:r>
      <w:r>
        <w:rPr>
          <w:rFonts w:hint="eastAsia" w:ascii="仿宋" w:hAnsi="仿宋" w:eastAsia="仿宋" w:cs="仿宋"/>
          <w:i w:val="0"/>
          <w:caps w:val="0"/>
          <w:color w:val="auto"/>
          <w:spacing w:val="0"/>
          <w:sz w:val="24"/>
          <w:szCs w:val="24"/>
          <w:shd w:val="clear" w:fill="FFFFFF"/>
        </w:rPr>
        <w:t> 来电处理。值班人员应准确了解来电人意图，认真记录，并根据具体情况进行处理。重要通知、重大事项和突发事件应</w:t>
      </w:r>
      <w:r>
        <w:rPr>
          <w:rFonts w:hint="eastAsia" w:ascii="仿宋" w:hAnsi="仿宋" w:eastAsia="仿宋" w:cs="仿宋"/>
          <w:i w:val="0"/>
          <w:caps w:val="0"/>
          <w:color w:val="auto"/>
          <w:spacing w:val="0"/>
          <w:sz w:val="24"/>
          <w:szCs w:val="24"/>
          <w:shd w:val="clear" w:fill="FFFFFF"/>
          <w:lang w:eastAsia="zh-CN"/>
        </w:rPr>
        <w:t>及时上报带班领导，</w:t>
      </w:r>
      <w:r>
        <w:rPr>
          <w:rFonts w:hint="eastAsia" w:ascii="仿宋" w:hAnsi="仿宋" w:eastAsia="仿宋" w:cs="仿宋"/>
          <w:i w:val="0"/>
          <w:caps w:val="0"/>
          <w:color w:val="auto"/>
          <w:spacing w:val="0"/>
          <w:sz w:val="24"/>
          <w:szCs w:val="24"/>
          <w:shd w:val="clear" w:fill="FFFFFF"/>
        </w:rPr>
        <w:t>一般的问讯应尽可能给予答复，并及时反馈给相关的职能部门。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i w:val="0"/>
          <w:caps w:val="0"/>
          <w:color w:val="auto"/>
          <w:spacing w:val="0"/>
          <w:sz w:val="24"/>
          <w:szCs w:val="24"/>
          <w:shd w:val="clear" w:fill="FFFFFF"/>
        </w:rPr>
      </w:pPr>
      <w:r>
        <w:rPr>
          <w:rFonts w:hint="eastAsia" w:ascii="仿宋" w:hAnsi="仿宋" w:eastAsia="仿宋" w:cs="仿宋"/>
          <w:b/>
          <w:i w:val="0"/>
          <w:caps w:val="0"/>
          <w:color w:val="auto"/>
          <w:spacing w:val="0"/>
          <w:sz w:val="24"/>
          <w:szCs w:val="24"/>
          <w:shd w:val="clear" w:fill="FFFFFF"/>
        </w:rPr>
        <w:t>第</w:t>
      </w:r>
      <w:r>
        <w:rPr>
          <w:rFonts w:hint="eastAsia" w:ascii="仿宋" w:hAnsi="仿宋" w:eastAsia="仿宋" w:cs="仿宋"/>
          <w:b/>
          <w:i w:val="0"/>
          <w:caps w:val="0"/>
          <w:color w:val="auto"/>
          <w:spacing w:val="0"/>
          <w:sz w:val="24"/>
          <w:szCs w:val="24"/>
          <w:shd w:val="clear" w:fill="FFFFFF"/>
          <w:lang w:eastAsia="zh-CN"/>
        </w:rPr>
        <w:t>八</w:t>
      </w:r>
      <w:r>
        <w:rPr>
          <w:rFonts w:hint="eastAsia" w:ascii="仿宋" w:hAnsi="仿宋" w:eastAsia="仿宋" w:cs="仿宋"/>
          <w:b/>
          <w:i w:val="0"/>
          <w:caps w:val="0"/>
          <w:color w:val="auto"/>
          <w:spacing w:val="0"/>
          <w:sz w:val="24"/>
          <w:szCs w:val="24"/>
          <w:shd w:val="clear" w:fill="FFFFFF"/>
        </w:rPr>
        <w:t>条</w:t>
      </w:r>
      <w:r>
        <w:rPr>
          <w:rFonts w:hint="eastAsia" w:ascii="仿宋" w:hAnsi="仿宋" w:eastAsia="仿宋" w:cs="仿宋"/>
          <w:i w:val="0"/>
          <w:caps w:val="0"/>
          <w:color w:val="auto"/>
          <w:spacing w:val="0"/>
          <w:sz w:val="24"/>
          <w:szCs w:val="24"/>
          <w:shd w:val="clear" w:fill="FFFFFF"/>
        </w:rPr>
        <w:t> 来访接待。对来访的师生员工、学生家长和其他人员，值班人员要热情接待，仔细了解所反映情况，做好记录。涉及本部门职责范围内的事件，应耐心给予解答；非本部门职责范围内的事件，根据自己掌握的准确情况，尽可能给予解答，如确不能解答，当</w:t>
      </w:r>
      <w:r>
        <w:rPr>
          <w:rFonts w:hint="eastAsia" w:ascii="仿宋" w:hAnsi="仿宋" w:eastAsia="仿宋" w:cs="仿宋"/>
          <w:i w:val="0"/>
          <w:caps w:val="0"/>
          <w:color w:val="auto"/>
          <w:spacing w:val="0"/>
          <w:sz w:val="24"/>
          <w:szCs w:val="24"/>
          <w:shd w:val="clear" w:fill="FFFFFF"/>
          <w:lang w:eastAsia="zh-CN"/>
        </w:rPr>
        <w:t>面</w:t>
      </w:r>
      <w:r>
        <w:rPr>
          <w:rFonts w:hint="eastAsia" w:ascii="仿宋" w:hAnsi="仿宋" w:eastAsia="仿宋" w:cs="仿宋"/>
          <w:i w:val="0"/>
          <w:caps w:val="0"/>
          <w:color w:val="auto"/>
          <w:spacing w:val="0"/>
          <w:sz w:val="24"/>
          <w:szCs w:val="24"/>
          <w:shd w:val="clear" w:fill="FFFFFF"/>
        </w:rPr>
        <w:t>告知来访人应找的相关部门；凡有书面材料的，要及时转交相关职能部门。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val="0"/>
          <w:bCs/>
          <w:color w:val="auto"/>
          <w:sz w:val="24"/>
          <w:szCs w:val="24"/>
        </w:rPr>
      </w:pPr>
      <w:r>
        <w:rPr>
          <w:rFonts w:hint="eastAsia" w:ascii="仿宋" w:hAnsi="仿宋" w:eastAsia="仿宋" w:cs="仿宋"/>
          <w:b/>
          <w:i w:val="0"/>
          <w:caps w:val="0"/>
          <w:color w:val="auto"/>
          <w:spacing w:val="0"/>
          <w:sz w:val="24"/>
          <w:szCs w:val="24"/>
          <w:shd w:val="clear" w:fill="FFFFFF"/>
          <w:lang w:val="en-US" w:eastAsia="zh-CN"/>
        </w:rPr>
        <w:t xml:space="preserve">第九条 </w:t>
      </w:r>
      <w:r>
        <w:rPr>
          <w:rFonts w:hint="eastAsia" w:ascii="仿宋" w:hAnsi="仿宋" w:eastAsia="仿宋" w:cs="仿宋"/>
          <w:b w:val="0"/>
          <w:bCs/>
          <w:i w:val="0"/>
          <w:caps w:val="0"/>
          <w:color w:val="auto"/>
          <w:spacing w:val="0"/>
          <w:sz w:val="24"/>
          <w:szCs w:val="24"/>
          <w:shd w:val="clear" w:fill="FFFFFF"/>
          <w:lang w:eastAsia="zh-CN"/>
        </w:rPr>
        <w:t>上报值班情况。学校</w:t>
      </w:r>
      <w:r>
        <w:rPr>
          <w:rFonts w:hint="eastAsia" w:ascii="仿宋" w:hAnsi="仿宋" w:eastAsia="仿宋" w:cs="仿宋"/>
          <w:b w:val="0"/>
          <w:bCs/>
          <w:color w:val="auto"/>
          <w:sz w:val="24"/>
          <w:szCs w:val="24"/>
          <w:lang w:eastAsia="zh-CN"/>
        </w:rPr>
        <w:t>法定节假日值班、特殊敏感日值班、寒暑假期值班</w:t>
      </w:r>
      <w:r>
        <w:rPr>
          <w:rFonts w:hint="eastAsia" w:ascii="仿宋" w:hAnsi="仿宋" w:eastAsia="仿宋" w:cs="仿宋"/>
          <w:b w:val="0"/>
          <w:bCs/>
          <w:color w:val="auto"/>
          <w:sz w:val="24"/>
          <w:szCs w:val="24"/>
        </w:rPr>
        <w:t>按照自治区党委、政府、高校工委的要求</w:t>
      </w:r>
      <w:r>
        <w:rPr>
          <w:rFonts w:hint="eastAsia" w:ascii="仿宋" w:hAnsi="仿宋" w:eastAsia="仿宋" w:cs="仿宋"/>
          <w:b w:val="0"/>
          <w:bCs/>
          <w:color w:val="auto"/>
          <w:sz w:val="24"/>
          <w:szCs w:val="24"/>
          <w:lang w:eastAsia="zh-CN"/>
        </w:rPr>
        <w:t>规定</w:t>
      </w:r>
      <w:r>
        <w:rPr>
          <w:rFonts w:hint="eastAsia" w:ascii="仿宋" w:hAnsi="仿宋" w:eastAsia="仿宋" w:cs="仿宋"/>
          <w:b w:val="0"/>
          <w:bCs/>
          <w:color w:val="auto"/>
          <w:sz w:val="24"/>
          <w:szCs w:val="24"/>
        </w:rPr>
        <w:t>上报备案，</w:t>
      </w:r>
      <w:r>
        <w:rPr>
          <w:rFonts w:hint="eastAsia" w:ascii="仿宋" w:hAnsi="仿宋" w:eastAsia="仿宋" w:cs="仿宋"/>
          <w:b w:val="0"/>
          <w:bCs/>
          <w:color w:val="auto"/>
          <w:sz w:val="24"/>
          <w:szCs w:val="24"/>
          <w:lang w:eastAsia="zh-CN"/>
        </w:rPr>
        <w:t>干部值班当日</w:t>
      </w:r>
      <w:r>
        <w:rPr>
          <w:rFonts w:hint="eastAsia" w:ascii="仿宋" w:hAnsi="仿宋" w:eastAsia="仿宋" w:cs="仿宋"/>
          <w:b w:val="0"/>
          <w:bCs/>
          <w:color w:val="auto"/>
          <w:sz w:val="24"/>
          <w:szCs w:val="24"/>
        </w:rPr>
        <w:t>下午4:00拨打</w:t>
      </w:r>
      <w:r>
        <w:rPr>
          <w:rFonts w:hint="eastAsia" w:ascii="仿宋" w:hAnsi="仿宋" w:eastAsia="仿宋" w:cs="仿宋"/>
          <w:b w:val="0"/>
          <w:bCs/>
          <w:color w:val="auto"/>
          <w:sz w:val="24"/>
          <w:szCs w:val="24"/>
          <w:lang w:eastAsia="zh-CN"/>
        </w:rPr>
        <w:t>上级</w:t>
      </w:r>
      <w:r>
        <w:rPr>
          <w:rFonts w:hint="eastAsia" w:ascii="仿宋" w:hAnsi="仿宋" w:eastAsia="仿宋" w:cs="仿宋"/>
          <w:b w:val="0"/>
          <w:bCs/>
          <w:color w:val="auto"/>
          <w:sz w:val="24"/>
          <w:szCs w:val="24"/>
        </w:rPr>
        <w:t>值班电话</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汇报当日值班情况，记录在册。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i w:val="0"/>
          <w:caps w:val="0"/>
          <w:color w:val="auto"/>
          <w:spacing w:val="0"/>
          <w:sz w:val="24"/>
          <w:szCs w:val="24"/>
          <w:shd w:val="clear" w:fill="FFFFFF"/>
        </w:rPr>
      </w:pPr>
      <w:r>
        <w:rPr>
          <w:rFonts w:hint="eastAsia" w:ascii="仿宋" w:hAnsi="仿宋" w:eastAsia="仿宋" w:cs="仿宋"/>
          <w:b/>
          <w:bCs/>
          <w:i w:val="0"/>
          <w:caps w:val="0"/>
          <w:color w:val="auto"/>
          <w:spacing w:val="0"/>
          <w:sz w:val="24"/>
          <w:szCs w:val="24"/>
          <w:shd w:val="clear" w:fill="FFFFFF"/>
          <w:lang w:eastAsia="zh-CN"/>
        </w:rPr>
        <w:t>第十条</w:t>
      </w:r>
      <w:r>
        <w:rPr>
          <w:rFonts w:hint="eastAsia" w:ascii="仿宋" w:hAnsi="仿宋" w:eastAsia="仿宋" w:cs="仿宋"/>
          <w:i w:val="0"/>
          <w:caps w:val="0"/>
          <w:color w:val="auto"/>
          <w:spacing w:val="0"/>
          <w:sz w:val="24"/>
          <w:szCs w:val="24"/>
          <w:shd w:val="clear" w:fill="FFFFFF"/>
          <w:lang w:val="en-US" w:eastAsia="zh-CN"/>
        </w:rPr>
        <w:t xml:space="preserve"> </w:t>
      </w:r>
      <w:r>
        <w:rPr>
          <w:rFonts w:hint="eastAsia" w:ascii="仿宋" w:hAnsi="仿宋" w:eastAsia="仿宋" w:cs="仿宋"/>
          <w:i w:val="0"/>
          <w:caps w:val="0"/>
          <w:color w:val="auto"/>
          <w:spacing w:val="0"/>
          <w:sz w:val="24"/>
          <w:szCs w:val="24"/>
          <w:shd w:val="clear" w:fill="FFFFFF"/>
        </w:rPr>
        <w:t>处理突发事件。如在值班期间出现火情、盗情、疫情和其它突发事件，值班人员应采取必要的应急措施，及时向</w:t>
      </w:r>
      <w:r>
        <w:rPr>
          <w:rFonts w:hint="eastAsia" w:ascii="仿宋" w:hAnsi="仿宋" w:eastAsia="仿宋" w:cs="仿宋"/>
          <w:i w:val="0"/>
          <w:caps w:val="0"/>
          <w:color w:val="auto"/>
          <w:spacing w:val="0"/>
          <w:sz w:val="24"/>
          <w:szCs w:val="24"/>
          <w:shd w:val="clear" w:fill="FFFFFF"/>
          <w:lang w:eastAsia="zh-CN"/>
        </w:rPr>
        <w:t>学校党政办公室</w:t>
      </w:r>
      <w:r>
        <w:rPr>
          <w:rFonts w:hint="eastAsia" w:ascii="仿宋" w:hAnsi="仿宋" w:eastAsia="仿宋" w:cs="仿宋"/>
          <w:i w:val="0"/>
          <w:caps w:val="0"/>
          <w:color w:val="auto"/>
          <w:spacing w:val="0"/>
          <w:sz w:val="24"/>
          <w:szCs w:val="24"/>
          <w:shd w:val="clear" w:fill="FFFFFF"/>
        </w:rPr>
        <w:t>及保卫</w:t>
      </w:r>
      <w:r>
        <w:rPr>
          <w:rFonts w:hint="eastAsia" w:ascii="仿宋" w:hAnsi="仿宋" w:eastAsia="仿宋" w:cs="仿宋"/>
          <w:i w:val="0"/>
          <w:caps w:val="0"/>
          <w:color w:val="auto"/>
          <w:spacing w:val="0"/>
          <w:sz w:val="24"/>
          <w:szCs w:val="24"/>
          <w:shd w:val="clear" w:fill="FFFFFF"/>
          <w:lang w:eastAsia="zh-CN"/>
        </w:rPr>
        <w:t>处</w:t>
      </w:r>
      <w:r>
        <w:rPr>
          <w:rFonts w:hint="eastAsia" w:ascii="仿宋" w:hAnsi="仿宋" w:eastAsia="仿宋" w:cs="仿宋"/>
          <w:i w:val="0"/>
          <w:caps w:val="0"/>
          <w:color w:val="auto"/>
          <w:spacing w:val="0"/>
          <w:sz w:val="24"/>
          <w:szCs w:val="24"/>
          <w:shd w:val="clear" w:fill="FFFFFF"/>
        </w:rPr>
        <w:t>通报，并通知相关部门处理。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i w:val="0"/>
          <w:caps w:val="0"/>
          <w:color w:val="auto"/>
          <w:spacing w:val="0"/>
          <w:sz w:val="24"/>
          <w:szCs w:val="24"/>
          <w:shd w:val="clear" w:fill="FFFFFF"/>
        </w:rPr>
      </w:pPr>
      <w:r>
        <w:rPr>
          <w:rFonts w:hint="eastAsia" w:ascii="仿宋" w:hAnsi="仿宋" w:eastAsia="仿宋" w:cs="仿宋"/>
          <w:b/>
          <w:bCs/>
          <w:i w:val="0"/>
          <w:caps w:val="0"/>
          <w:color w:val="auto"/>
          <w:spacing w:val="0"/>
          <w:sz w:val="24"/>
          <w:szCs w:val="24"/>
          <w:shd w:val="clear" w:fill="FFFFFF"/>
          <w:lang w:val="en-US" w:eastAsia="zh-CN"/>
        </w:rPr>
        <w:t>第十一条</w:t>
      </w:r>
      <w:r>
        <w:rPr>
          <w:rFonts w:hint="eastAsia" w:ascii="仿宋" w:hAnsi="仿宋" w:eastAsia="仿宋" w:cs="仿宋"/>
          <w:i w:val="0"/>
          <w:caps w:val="0"/>
          <w:color w:val="auto"/>
          <w:spacing w:val="0"/>
          <w:sz w:val="24"/>
          <w:szCs w:val="24"/>
          <w:shd w:val="clear" w:fill="FFFFFF"/>
          <w:lang w:val="en-US" w:eastAsia="zh-CN"/>
        </w:rPr>
        <w:t xml:space="preserve"> </w:t>
      </w:r>
      <w:r>
        <w:rPr>
          <w:rFonts w:hint="eastAsia" w:ascii="仿宋" w:hAnsi="仿宋" w:eastAsia="仿宋" w:cs="仿宋"/>
          <w:i w:val="0"/>
          <w:caps w:val="0"/>
          <w:color w:val="auto"/>
          <w:spacing w:val="0"/>
          <w:sz w:val="24"/>
          <w:szCs w:val="24"/>
          <w:shd w:val="clear" w:fill="FFFFFF"/>
        </w:rPr>
        <w:t>值班人员要认真履行值班职责，填写《值班</w:t>
      </w:r>
      <w:r>
        <w:rPr>
          <w:rFonts w:hint="eastAsia" w:ascii="仿宋" w:hAnsi="仿宋" w:eastAsia="仿宋" w:cs="仿宋"/>
          <w:i w:val="0"/>
          <w:caps w:val="0"/>
          <w:color w:val="auto"/>
          <w:spacing w:val="0"/>
          <w:sz w:val="24"/>
          <w:szCs w:val="24"/>
          <w:shd w:val="clear" w:fill="FFFFFF"/>
          <w:lang w:eastAsia="zh-CN"/>
        </w:rPr>
        <w:t>记录单</w:t>
      </w:r>
      <w:r>
        <w:rPr>
          <w:rFonts w:hint="eastAsia" w:ascii="仿宋" w:hAnsi="仿宋" w:eastAsia="仿宋" w:cs="仿宋"/>
          <w:i w:val="0"/>
          <w:caps w:val="0"/>
          <w:color w:val="auto"/>
          <w:spacing w:val="0"/>
          <w:sz w:val="24"/>
          <w:szCs w:val="24"/>
          <w:shd w:val="clear" w:fill="FFFFFF"/>
        </w:rPr>
        <w:t>》,有重要事件及时按程序汇报。值班人员值班完毕后,将《值班</w:t>
      </w:r>
      <w:r>
        <w:rPr>
          <w:rFonts w:hint="eastAsia" w:ascii="仿宋" w:hAnsi="仿宋" w:eastAsia="仿宋" w:cs="仿宋"/>
          <w:i w:val="0"/>
          <w:caps w:val="0"/>
          <w:color w:val="auto"/>
          <w:spacing w:val="0"/>
          <w:sz w:val="24"/>
          <w:szCs w:val="24"/>
          <w:shd w:val="clear" w:fill="FFFFFF"/>
          <w:lang w:eastAsia="zh-CN"/>
        </w:rPr>
        <w:t>记录单</w:t>
      </w:r>
      <w:r>
        <w:rPr>
          <w:rFonts w:hint="eastAsia" w:ascii="仿宋" w:hAnsi="仿宋" w:eastAsia="仿宋" w:cs="仿宋"/>
          <w:i w:val="0"/>
          <w:caps w:val="0"/>
          <w:color w:val="auto"/>
          <w:spacing w:val="0"/>
          <w:sz w:val="24"/>
          <w:szCs w:val="24"/>
          <w:shd w:val="clear" w:fill="FFFFFF"/>
        </w:rPr>
        <w:t>》交接班人员，履行交接班手续。</w:t>
      </w:r>
    </w:p>
    <w:p>
      <w:pPr>
        <w:pStyle w:val="4"/>
        <w:rPr>
          <w:rFonts w:hint="eastAsia"/>
          <w:color w:val="auto"/>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center"/>
        <w:textAlignment w:val="auto"/>
        <w:rPr>
          <w:rFonts w:hint="eastAsia" w:ascii="黑体" w:hAnsi="黑体" w:eastAsia="黑体" w:cs="黑体"/>
          <w:b/>
          <w:bCs/>
          <w:i w:val="0"/>
          <w:caps w:val="0"/>
          <w:color w:val="auto"/>
          <w:spacing w:val="0"/>
          <w:sz w:val="24"/>
          <w:szCs w:val="24"/>
          <w:shd w:val="clear" w:fill="FFFFFF"/>
        </w:rPr>
      </w:pPr>
      <w:r>
        <w:rPr>
          <w:rFonts w:hint="eastAsia" w:ascii="黑体" w:hAnsi="黑体" w:eastAsia="黑体" w:cs="黑体"/>
          <w:b w:val="0"/>
          <w:bCs w:val="0"/>
          <w:i w:val="0"/>
          <w:caps w:val="0"/>
          <w:color w:val="auto"/>
          <w:spacing w:val="0"/>
          <w:sz w:val="24"/>
          <w:szCs w:val="24"/>
          <w:shd w:val="clear" w:fill="FFFFFF"/>
        </w:rPr>
        <w:t>第三章</w:t>
      </w:r>
      <w:r>
        <w:rPr>
          <w:rFonts w:hint="eastAsia" w:ascii="黑体" w:hAnsi="黑体" w:eastAsia="黑体" w:cs="黑体"/>
          <w:b w:val="0"/>
          <w:bCs w:val="0"/>
          <w:i w:val="0"/>
          <w:caps w:val="0"/>
          <w:color w:val="auto"/>
          <w:spacing w:val="0"/>
          <w:sz w:val="24"/>
          <w:szCs w:val="24"/>
          <w:shd w:val="clear" w:fill="FFFFFF"/>
          <w:lang w:val="en-US" w:eastAsia="zh-CN"/>
        </w:rPr>
        <w:t xml:space="preserve">    </w:t>
      </w:r>
      <w:r>
        <w:rPr>
          <w:rFonts w:hint="eastAsia" w:ascii="黑体" w:hAnsi="黑体" w:eastAsia="黑体" w:cs="黑体"/>
          <w:b w:val="0"/>
          <w:bCs w:val="0"/>
          <w:i w:val="0"/>
          <w:caps w:val="0"/>
          <w:color w:val="auto"/>
          <w:spacing w:val="0"/>
          <w:sz w:val="24"/>
          <w:szCs w:val="24"/>
          <w:shd w:val="clear" w:fill="FFFFFF"/>
        </w:rPr>
        <w:t>日常管理</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i w:val="0"/>
          <w:caps w:val="0"/>
          <w:color w:val="auto"/>
          <w:spacing w:val="0"/>
          <w:sz w:val="24"/>
          <w:szCs w:val="24"/>
          <w:shd w:val="clear" w:fill="FFFFFF"/>
          <w:lang w:val="en-US" w:eastAsia="zh-CN"/>
        </w:rPr>
      </w:pPr>
      <w:r>
        <w:rPr>
          <w:rFonts w:hint="eastAsia" w:ascii="仿宋" w:hAnsi="仿宋" w:eastAsia="仿宋" w:cs="仿宋"/>
          <w:b/>
          <w:bCs/>
          <w:i w:val="0"/>
          <w:caps w:val="0"/>
          <w:color w:val="auto"/>
          <w:spacing w:val="0"/>
          <w:sz w:val="24"/>
          <w:szCs w:val="24"/>
          <w:shd w:val="clear" w:fill="FFFFFF"/>
          <w:lang w:eastAsia="zh-CN"/>
        </w:rPr>
        <w:t>第十二条</w:t>
      </w:r>
      <w:r>
        <w:rPr>
          <w:rFonts w:hint="eastAsia" w:ascii="仿宋" w:hAnsi="仿宋" w:eastAsia="仿宋" w:cs="仿宋"/>
          <w:b/>
          <w:bCs/>
          <w:i w:val="0"/>
          <w:caps w:val="0"/>
          <w:color w:val="auto"/>
          <w:spacing w:val="0"/>
          <w:sz w:val="24"/>
          <w:szCs w:val="24"/>
          <w:shd w:val="clear" w:fill="FFFFFF"/>
          <w:lang w:val="en-US" w:eastAsia="zh-CN"/>
        </w:rPr>
        <w:t xml:space="preserve"> </w:t>
      </w:r>
      <w:r>
        <w:rPr>
          <w:rFonts w:hint="eastAsia" w:ascii="仿宋" w:hAnsi="仿宋" w:eastAsia="仿宋" w:cs="仿宋"/>
          <w:i w:val="0"/>
          <w:caps w:val="0"/>
          <w:color w:val="auto"/>
          <w:spacing w:val="0"/>
          <w:sz w:val="24"/>
          <w:szCs w:val="24"/>
          <w:shd w:val="clear" w:fill="FFFFFF"/>
        </w:rPr>
        <w:t>校领导按照</w:t>
      </w:r>
      <w:r>
        <w:rPr>
          <w:rFonts w:hint="eastAsia" w:ascii="仿宋" w:hAnsi="仿宋" w:eastAsia="仿宋" w:cs="仿宋"/>
          <w:i w:val="0"/>
          <w:caps w:val="0"/>
          <w:color w:val="auto"/>
          <w:spacing w:val="0"/>
          <w:sz w:val="24"/>
          <w:szCs w:val="24"/>
          <w:shd w:val="clear" w:fill="FFFFFF"/>
          <w:lang w:eastAsia="zh-CN"/>
        </w:rPr>
        <w:t>党政办公室</w:t>
      </w:r>
      <w:r>
        <w:rPr>
          <w:rFonts w:hint="eastAsia" w:ascii="仿宋" w:hAnsi="仿宋" w:eastAsia="仿宋" w:cs="仿宋"/>
          <w:i w:val="0"/>
          <w:caps w:val="0"/>
          <w:color w:val="auto"/>
          <w:spacing w:val="0"/>
          <w:sz w:val="24"/>
          <w:szCs w:val="24"/>
          <w:shd w:val="clear" w:fill="FFFFFF"/>
        </w:rPr>
        <w:t>排定的值班安排进行</w:t>
      </w:r>
      <w:r>
        <w:rPr>
          <w:rFonts w:hint="eastAsia" w:ascii="仿宋" w:hAnsi="仿宋" w:eastAsia="仿宋" w:cs="仿宋"/>
          <w:i w:val="0"/>
          <w:caps w:val="0"/>
          <w:color w:val="auto"/>
          <w:spacing w:val="0"/>
          <w:sz w:val="24"/>
          <w:szCs w:val="24"/>
          <w:shd w:val="clear" w:fill="FFFFFF"/>
          <w:lang w:eastAsia="zh-CN"/>
        </w:rPr>
        <w:t>带班，重</w:t>
      </w:r>
      <w:r>
        <w:rPr>
          <w:rFonts w:hint="eastAsia" w:ascii="仿宋" w:hAnsi="仿宋" w:eastAsia="仿宋" w:cs="仿宋"/>
          <w:i w:val="0"/>
          <w:caps w:val="0"/>
          <w:color w:val="auto"/>
          <w:spacing w:val="0"/>
          <w:sz w:val="24"/>
          <w:szCs w:val="24"/>
          <w:shd w:val="clear" w:fill="FFFFFF"/>
        </w:rPr>
        <w:t>点检查部门值班的安排落实情况和值班人员在岗</w:t>
      </w:r>
      <w:r>
        <w:rPr>
          <w:rFonts w:hint="eastAsia" w:ascii="仿宋" w:hAnsi="仿宋" w:eastAsia="仿宋" w:cs="仿宋"/>
          <w:i w:val="0"/>
          <w:caps w:val="0"/>
          <w:color w:val="auto"/>
          <w:spacing w:val="0"/>
          <w:sz w:val="24"/>
          <w:szCs w:val="24"/>
          <w:shd w:val="clear" w:fill="FFFFFF"/>
          <w:lang w:eastAsia="zh-CN"/>
        </w:rPr>
        <w:t>工作</w:t>
      </w:r>
      <w:r>
        <w:rPr>
          <w:rFonts w:hint="eastAsia" w:ascii="仿宋" w:hAnsi="仿宋" w:eastAsia="仿宋" w:cs="仿宋"/>
          <w:i w:val="0"/>
          <w:caps w:val="0"/>
          <w:color w:val="auto"/>
          <w:spacing w:val="0"/>
          <w:sz w:val="24"/>
          <w:szCs w:val="24"/>
          <w:shd w:val="clear" w:fill="FFFFFF"/>
        </w:rPr>
        <w:t>情况，同时对重要事项做出安排处理等。</w:t>
      </w:r>
      <w:r>
        <w:rPr>
          <w:rFonts w:hint="eastAsia" w:ascii="仿宋" w:hAnsi="仿宋" w:eastAsia="仿宋" w:cs="仿宋"/>
          <w:i w:val="0"/>
          <w:caps w:val="0"/>
          <w:color w:val="auto"/>
          <w:spacing w:val="0"/>
          <w:sz w:val="24"/>
          <w:szCs w:val="24"/>
          <w:shd w:val="clear" w:fill="FFFFFF"/>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i w:val="0"/>
          <w:caps w:val="0"/>
          <w:color w:val="auto"/>
          <w:spacing w:val="0"/>
          <w:sz w:val="24"/>
          <w:szCs w:val="24"/>
          <w:shd w:val="clear" w:fill="FFFFFF"/>
          <w:lang w:val="en-US" w:eastAsia="zh-CN"/>
        </w:rPr>
      </w:pPr>
      <w:r>
        <w:rPr>
          <w:rFonts w:hint="eastAsia" w:ascii="仿宋" w:hAnsi="仿宋" w:eastAsia="仿宋" w:cs="仿宋"/>
          <w:b/>
          <w:bCs/>
          <w:i w:val="0"/>
          <w:caps w:val="0"/>
          <w:color w:val="auto"/>
          <w:spacing w:val="0"/>
          <w:sz w:val="24"/>
          <w:szCs w:val="24"/>
          <w:shd w:val="clear" w:fill="FFFFFF"/>
          <w:lang w:eastAsia="zh-CN"/>
        </w:rPr>
        <w:t>第十三条</w:t>
      </w:r>
      <w:r>
        <w:rPr>
          <w:rFonts w:hint="eastAsia" w:ascii="仿宋" w:hAnsi="仿宋" w:eastAsia="仿宋" w:cs="仿宋"/>
          <w:b/>
          <w:bCs/>
          <w:i w:val="0"/>
          <w:caps w:val="0"/>
          <w:color w:val="auto"/>
          <w:spacing w:val="0"/>
          <w:sz w:val="24"/>
          <w:szCs w:val="24"/>
          <w:shd w:val="clear" w:fill="FFFFFF"/>
          <w:lang w:val="en-US" w:eastAsia="zh-CN"/>
        </w:rPr>
        <w:t xml:space="preserve"> </w:t>
      </w:r>
      <w:r>
        <w:rPr>
          <w:rFonts w:hint="eastAsia" w:ascii="仿宋" w:hAnsi="仿宋" w:eastAsia="仿宋" w:cs="仿宋"/>
          <w:i w:val="0"/>
          <w:caps w:val="0"/>
          <w:color w:val="auto"/>
          <w:spacing w:val="0"/>
          <w:sz w:val="24"/>
          <w:szCs w:val="24"/>
          <w:shd w:val="clear" w:fill="FFFFFF"/>
          <w:lang w:eastAsia="zh-CN"/>
        </w:rPr>
        <w:t>党政办公室</w:t>
      </w:r>
      <w:r>
        <w:rPr>
          <w:rFonts w:hint="eastAsia" w:ascii="仿宋" w:hAnsi="仿宋" w:eastAsia="仿宋" w:cs="仿宋"/>
          <w:i w:val="0"/>
          <w:caps w:val="0"/>
          <w:color w:val="auto"/>
          <w:spacing w:val="0"/>
          <w:sz w:val="24"/>
          <w:szCs w:val="24"/>
          <w:shd w:val="clear" w:fill="FFFFFF"/>
        </w:rPr>
        <w:t>具体负责学校总值班的</w:t>
      </w:r>
      <w:r>
        <w:rPr>
          <w:rFonts w:hint="eastAsia" w:ascii="仿宋" w:hAnsi="仿宋" w:eastAsia="仿宋" w:cs="仿宋"/>
          <w:i w:val="0"/>
          <w:caps w:val="0"/>
          <w:color w:val="auto"/>
          <w:spacing w:val="0"/>
          <w:sz w:val="24"/>
          <w:szCs w:val="24"/>
          <w:shd w:val="clear" w:fill="FFFFFF"/>
          <w:lang w:eastAsia="zh-CN"/>
        </w:rPr>
        <w:t>安排</w:t>
      </w:r>
      <w:r>
        <w:rPr>
          <w:rFonts w:hint="eastAsia" w:ascii="仿宋" w:hAnsi="仿宋" w:eastAsia="仿宋" w:cs="仿宋"/>
          <w:i w:val="0"/>
          <w:caps w:val="0"/>
          <w:color w:val="auto"/>
          <w:spacing w:val="0"/>
          <w:sz w:val="24"/>
          <w:szCs w:val="24"/>
          <w:shd w:val="clear" w:fill="FFFFFF"/>
        </w:rPr>
        <w:t>、协调、督促和考核工作。</w:t>
      </w:r>
      <w:r>
        <w:rPr>
          <w:rFonts w:hint="eastAsia" w:ascii="仿宋" w:hAnsi="仿宋" w:eastAsia="仿宋" w:cs="仿宋"/>
          <w:i w:val="0"/>
          <w:caps w:val="0"/>
          <w:color w:val="auto"/>
          <w:spacing w:val="0"/>
          <w:sz w:val="24"/>
          <w:szCs w:val="24"/>
          <w:shd w:val="clear" w:fill="FFFFFF"/>
          <w:lang w:eastAsia="zh-CN"/>
        </w:rPr>
        <w:t>保卫处</w:t>
      </w:r>
      <w:r>
        <w:rPr>
          <w:rFonts w:hint="eastAsia" w:ascii="仿宋" w:hAnsi="仿宋" w:eastAsia="仿宋" w:cs="仿宋"/>
          <w:i w:val="0"/>
          <w:caps w:val="0"/>
          <w:color w:val="auto"/>
          <w:spacing w:val="0"/>
          <w:sz w:val="24"/>
          <w:szCs w:val="24"/>
          <w:shd w:val="clear" w:fill="FFFFFF"/>
        </w:rPr>
        <w:t>协助</w:t>
      </w:r>
      <w:r>
        <w:rPr>
          <w:rFonts w:hint="eastAsia" w:ascii="仿宋" w:hAnsi="仿宋" w:eastAsia="仿宋" w:cs="仿宋"/>
          <w:i w:val="0"/>
          <w:caps w:val="0"/>
          <w:color w:val="auto"/>
          <w:spacing w:val="0"/>
          <w:sz w:val="24"/>
          <w:szCs w:val="24"/>
          <w:shd w:val="clear" w:fill="FFFFFF"/>
          <w:lang w:eastAsia="zh-CN"/>
        </w:rPr>
        <w:t>党政办</w:t>
      </w:r>
      <w:r>
        <w:rPr>
          <w:rFonts w:hint="eastAsia" w:ascii="仿宋" w:hAnsi="仿宋" w:eastAsia="仿宋" w:cs="仿宋"/>
          <w:i w:val="0"/>
          <w:caps w:val="0"/>
          <w:color w:val="auto"/>
          <w:spacing w:val="0"/>
          <w:sz w:val="24"/>
          <w:szCs w:val="24"/>
          <w:shd w:val="clear" w:fill="FFFFFF"/>
        </w:rPr>
        <w:t>做好值班工作的日常</w:t>
      </w:r>
      <w:r>
        <w:rPr>
          <w:rFonts w:hint="eastAsia" w:ascii="仿宋" w:hAnsi="仿宋" w:eastAsia="仿宋" w:cs="仿宋"/>
          <w:i w:val="0"/>
          <w:caps w:val="0"/>
          <w:color w:val="auto"/>
          <w:spacing w:val="0"/>
          <w:sz w:val="24"/>
          <w:szCs w:val="24"/>
          <w:shd w:val="clear" w:fill="FFFFFF"/>
          <w:lang w:eastAsia="zh-CN"/>
        </w:rPr>
        <w:t>管理</w:t>
      </w:r>
      <w:r>
        <w:rPr>
          <w:rFonts w:hint="eastAsia" w:ascii="仿宋" w:hAnsi="仿宋" w:eastAsia="仿宋" w:cs="仿宋"/>
          <w:i w:val="0"/>
          <w:caps w:val="0"/>
          <w:color w:val="auto"/>
          <w:spacing w:val="0"/>
          <w:sz w:val="24"/>
          <w:szCs w:val="24"/>
          <w:shd w:val="clear" w:fill="FFFFFF"/>
        </w:rPr>
        <w:t>，并将有关情况及时通报</w:t>
      </w:r>
      <w:r>
        <w:rPr>
          <w:rFonts w:hint="eastAsia" w:ascii="仿宋" w:hAnsi="仿宋" w:eastAsia="仿宋" w:cs="仿宋"/>
          <w:i w:val="0"/>
          <w:caps w:val="0"/>
          <w:color w:val="auto"/>
          <w:spacing w:val="0"/>
          <w:sz w:val="24"/>
          <w:szCs w:val="24"/>
          <w:shd w:val="clear" w:fill="FFFFFF"/>
          <w:lang w:eastAsia="zh-CN"/>
        </w:rPr>
        <w:t>党政办公室</w:t>
      </w:r>
      <w:r>
        <w:rPr>
          <w:rFonts w:hint="eastAsia" w:ascii="仿宋" w:hAnsi="仿宋" w:eastAsia="仿宋" w:cs="仿宋"/>
          <w:i w:val="0"/>
          <w:caps w:val="0"/>
          <w:color w:val="auto"/>
          <w:spacing w:val="0"/>
          <w:sz w:val="24"/>
          <w:szCs w:val="24"/>
          <w:shd w:val="clear" w:fill="FFFFFF"/>
        </w:rPr>
        <w:t>。</w:t>
      </w:r>
      <w:r>
        <w:rPr>
          <w:rFonts w:hint="eastAsia" w:ascii="仿宋" w:hAnsi="仿宋" w:eastAsia="仿宋" w:cs="仿宋"/>
          <w:i w:val="0"/>
          <w:caps w:val="0"/>
          <w:color w:val="auto"/>
          <w:spacing w:val="0"/>
          <w:sz w:val="24"/>
          <w:szCs w:val="24"/>
          <w:shd w:val="clear" w:fill="FFFFFF"/>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i w:val="0"/>
          <w:caps w:val="0"/>
          <w:color w:val="auto"/>
          <w:spacing w:val="0"/>
          <w:sz w:val="24"/>
          <w:szCs w:val="24"/>
          <w:shd w:val="clear" w:fill="FFFFFF"/>
        </w:rPr>
      </w:pPr>
      <w:r>
        <w:rPr>
          <w:rFonts w:hint="eastAsia" w:ascii="仿宋" w:hAnsi="仿宋" w:eastAsia="仿宋" w:cs="仿宋"/>
          <w:b/>
          <w:bCs/>
          <w:i w:val="0"/>
          <w:caps w:val="0"/>
          <w:color w:val="auto"/>
          <w:spacing w:val="0"/>
          <w:sz w:val="24"/>
          <w:szCs w:val="24"/>
          <w:shd w:val="clear" w:fill="FFFFFF"/>
          <w:lang w:eastAsia="zh-CN"/>
        </w:rPr>
        <w:t>第十四条</w:t>
      </w:r>
      <w:r>
        <w:rPr>
          <w:rFonts w:hint="eastAsia" w:ascii="仿宋" w:hAnsi="仿宋" w:eastAsia="仿宋" w:cs="仿宋"/>
          <w:b/>
          <w:bCs/>
          <w:i w:val="0"/>
          <w:caps w:val="0"/>
          <w:color w:val="auto"/>
          <w:spacing w:val="0"/>
          <w:sz w:val="24"/>
          <w:szCs w:val="24"/>
          <w:shd w:val="clear" w:fill="FFFFFF"/>
          <w:lang w:val="en-US" w:eastAsia="zh-CN"/>
        </w:rPr>
        <w:t xml:space="preserve"> </w:t>
      </w:r>
      <w:r>
        <w:rPr>
          <w:rFonts w:hint="eastAsia" w:ascii="仿宋" w:hAnsi="仿宋" w:eastAsia="仿宋" w:cs="仿宋"/>
          <w:i w:val="0"/>
          <w:caps w:val="0"/>
          <w:color w:val="auto"/>
          <w:spacing w:val="0"/>
          <w:sz w:val="24"/>
          <w:szCs w:val="24"/>
          <w:shd w:val="clear" w:fill="FFFFFF"/>
        </w:rPr>
        <w:t>各</w:t>
      </w:r>
      <w:r>
        <w:rPr>
          <w:rFonts w:hint="eastAsia" w:ascii="仿宋" w:hAnsi="仿宋" w:eastAsia="仿宋" w:cs="仿宋"/>
          <w:i w:val="0"/>
          <w:caps w:val="0"/>
          <w:color w:val="auto"/>
          <w:spacing w:val="0"/>
          <w:sz w:val="24"/>
          <w:szCs w:val="24"/>
          <w:shd w:val="clear" w:fill="FFFFFF"/>
          <w:lang w:eastAsia="zh-CN"/>
        </w:rPr>
        <w:t>教学</w:t>
      </w:r>
      <w:r>
        <w:rPr>
          <w:rFonts w:hint="eastAsia" w:ascii="仿宋" w:hAnsi="仿宋" w:eastAsia="仿宋" w:cs="仿宋"/>
          <w:i w:val="0"/>
          <w:caps w:val="0"/>
          <w:color w:val="auto"/>
          <w:spacing w:val="0"/>
          <w:sz w:val="24"/>
          <w:szCs w:val="24"/>
          <w:shd w:val="clear" w:fill="FFFFFF"/>
        </w:rPr>
        <w:t>单位要切实加强领导，结合本单位的职能和职责，完善和健全相关制度，制订日常值班、节假日值班、应急值班的具体工作方案和值班安排表，并将值班安排表及时上报</w:t>
      </w:r>
      <w:r>
        <w:rPr>
          <w:rFonts w:hint="eastAsia" w:ascii="仿宋" w:hAnsi="仿宋" w:eastAsia="仿宋" w:cs="仿宋"/>
          <w:i w:val="0"/>
          <w:caps w:val="0"/>
          <w:color w:val="auto"/>
          <w:spacing w:val="0"/>
          <w:sz w:val="24"/>
          <w:szCs w:val="24"/>
          <w:shd w:val="clear" w:fill="FFFFFF"/>
          <w:lang w:eastAsia="zh-CN"/>
        </w:rPr>
        <w:t>党政办公室</w:t>
      </w:r>
      <w:r>
        <w:rPr>
          <w:rFonts w:hint="eastAsia" w:ascii="仿宋" w:hAnsi="仿宋" w:eastAsia="仿宋" w:cs="仿宋"/>
          <w:i w:val="0"/>
          <w:caps w:val="0"/>
          <w:color w:val="auto"/>
          <w:spacing w:val="0"/>
          <w:sz w:val="24"/>
          <w:szCs w:val="24"/>
          <w:shd w:val="clear" w:fill="FFFFFF"/>
        </w:rPr>
        <w:t>和保卫处。</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i w:val="0"/>
          <w:caps w:val="0"/>
          <w:color w:val="auto"/>
          <w:spacing w:val="0"/>
          <w:sz w:val="24"/>
          <w:szCs w:val="24"/>
          <w:shd w:val="clear" w:fill="FFFFFF"/>
        </w:rPr>
      </w:pPr>
      <w:r>
        <w:rPr>
          <w:rFonts w:hint="eastAsia" w:ascii="仿宋" w:hAnsi="仿宋" w:eastAsia="仿宋" w:cs="仿宋"/>
          <w:b/>
          <w:bCs/>
          <w:i w:val="0"/>
          <w:caps w:val="0"/>
          <w:color w:val="auto"/>
          <w:spacing w:val="0"/>
          <w:sz w:val="24"/>
          <w:szCs w:val="24"/>
          <w:shd w:val="clear" w:fill="FFFFFF"/>
          <w:lang w:eastAsia="zh-CN"/>
        </w:rPr>
        <w:t>第十五条</w:t>
      </w:r>
      <w:r>
        <w:rPr>
          <w:rFonts w:hint="eastAsia" w:ascii="仿宋" w:hAnsi="仿宋" w:eastAsia="仿宋" w:cs="仿宋"/>
          <w:b/>
          <w:bCs/>
          <w:i w:val="0"/>
          <w:caps w:val="0"/>
          <w:color w:val="auto"/>
          <w:spacing w:val="0"/>
          <w:sz w:val="24"/>
          <w:szCs w:val="24"/>
          <w:shd w:val="clear" w:fill="FFFFFF"/>
          <w:lang w:val="en-US" w:eastAsia="zh-CN"/>
        </w:rPr>
        <w:t xml:space="preserve"> </w:t>
      </w:r>
      <w:r>
        <w:rPr>
          <w:rFonts w:hint="eastAsia" w:ascii="仿宋" w:hAnsi="仿宋" w:eastAsia="仿宋" w:cs="仿宋"/>
          <w:i w:val="0"/>
          <w:caps w:val="0"/>
          <w:color w:val="auto"/>
          <w:spacing w:val="0"/>
          <w:sz w:val="24"/>
          <w:szCs w:val="24"/>
          <w:shd w:val="clear" w:fill="FFFFFF"/>
        </w:rPr>
        <w:t>值班人员和带班领导</w:t>
      </w:r>
      <w:r>
        <w:rPr>
          <w:rFonts w:hint="eastAsia" w:ascii="仿宋" w:hAnsi="仿宋" w:eastAsia="仿宋" w:cs="仿宋"/>
          <w:i w:val="0"/>
          <w:caps w:val="0"/>
          <w:color w:val="auto"/>
          <w:spacing w:val="0"/>
          <w:sz w:val="24"/>
          <w:szCs w:val="24"/>
          <w:shd w:val="clear" w:fill="FFFFFF"/>
          <w:lang w:eastAsia="zh-CN"/>
        </w:rPr>
        <w:t>值班期间</w:t>
      </w:r>
      <w:r>
        <w:rPr>
          <w:rFonts w:hint="eastAsia" w:ascii="仿宋" w:hAnsi="仿宋" w:eastAsia="仿宋" w:cs="仿宋"/>
          <w:i w:val="0"/>
          <w:caps w:val="0"/>
          <w:color w:val="auto"/>
          <w:spacing w:val="0"/>
          <w:sz w:val="24"/>
          <w:szCs w:val="24"/>
          <w:shd w:val="clear" w:fill="FFFFFF"/>
        </w:rPr>
        <w:t>须保证手机24小时处于开机状态，确保通讯畅通。</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i w:val="0"/>
          <w:caps w:val="0"/>
          <w:color w:val="auto"/>
          <w:spacing w:val="0"/>
          <w:sz w:val="24"/>
          <w:szCs w:val="24"/>
          <w:shd w:val="clear" w:fill="FFFFFF"/>
        </w:rPr>
      </w:pPr>
      <w:r>
        <w:rPr>
          <w:rFonts w:hint="eastAsia" w:ascii="仿宋" w:hAnsi="仿宋" w:eastAsia="仿宋" w:cs="仿宋"/>
          <w:b/>
          <w:bCs/>
          <w:i w:val="0"/>
          <w:caps w:val="0"/>
          <w:color w:val="auto"/>
          <w:spacing w:val="0"/>
          <w:sz w:val="24"/>
          <w:szCs w:val="24"/>
          <w:shd w:val="clear" w:fill="FFFFFF"/>
          <w:lang w:eastAsia="zh-CN"/>
        </w:rPr>
        <w:t>第十六条</w:t>
      </w:r>
      <w:r>
        <w:rPr>
          <w:rFonts w:hint="eastAsia" w:ascii="仿宋" w:hAnsi="仿宋" w:eastAsia="仿宋" w:cs="仿宋"/>
          <w:b/>
          <w:bCs/>
          <w:i w:val="0"/>
          <w:caps w:val="0"/>
          <w:color w:val="auto"/>
          <w:spacing w:val="0"/>
          <w:sz w:val="24"/>
          <w:szCs w:val="24"/>
          <w:shd w:val="clear" w:fill="FFFFFF"/>
          <w:lang w:val="en-US" w:eastAsia="zh-CN"/>
        </w:rPr>
        <w:t xml:space="preserve"> </w:t>
      </w:r>
      <w:r>
        <w:rPr>
          <w:rFonts w:hint="eastAsia" w:ascii="仿宋" w:hAnsi="仿宋" w:eastAsia="仿宋" w:cs="仿宋"/>
          <w:i w:val="0"/>
          <w:caps w:val="0"/>
          <w:color w:val="auto"/>
          <w:spacing w:val="0"/>
          <w:sz w:val="24"/>
          <w:szCs w:val="24"/>
          <w:shd w:val="clear" w:fill="FFFFFF"/>
        </w:rPr>
        <w:t>值班人员要在指定地点值班。值班人员不得迟到、早退，不得脱岗、漏岗，不得随意调换、顶替。值班时不得做影响值班工作的事情。</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i w:val="0"/>
          <w:caps w:val="0"/>
          <w:color w:val="auto"/>
          <w:spacing w:val="0"/>
          <w:sz w:val="24"/>
          <w:szCs w:val="24"/>
          <w:shd w:val="clear" w:fill="FFFFFF"/>
        </w:rPr>
      </w:pPr>
      <w:r>
        <w:rPr>
          <w:rFonts w:hint="eastAsia" w:ascii="仿宋" w:hAnsi="仿宋" w:eastAsia="仿宋" w:cs="仿宋"/>
          <w:b/>
          <w:bCs/>
          <w:i w:val="0"/>
          <w:caps w:val="0"/>
          <w:color w:val="auto"/>
          <w:spacing w:val="0"/>
          <w:sz w:val="24"/>
          <w:szCs w:val="24"/>
          <w:shd w:val="clear" w:fill="FFFFFF"/>
          <w:lang w:eastAsia="zh-CN"/>
        </w:rPr>
        <w:t>第十七条</w:t>
      </w:r>
      <w:r>
        <w:rPr>
          <w:rFonts w:hint="eastAsia" w:ascii="仿宋" w:hAnsi="仿宋" w:eastAsia="仿宋" w:cs="仿宋"/>
          <w:i w:val="0"/>
          <w:caps w:val="0"/>
          <w:color w:val="auto"/>
          <w:spacing w:val="0"/>
          <w:sz w:val="24"/>
          <w:szCs w:val="24"/>
          <w:shd w:val="clear" w:fill="FFFFFF"/>
        </w:rPr>
        <w:t>“值班安排表”</w:t>
      </w:r>
      <w:r>
        <w:rPr>
          <w:rFonts w:hint="eastAsia" w:ascii="仿宋" w:hAnsi="仿宋" w:eastAsia="仿宋" w:cs="仿宋"/>
          <w:i w:val="0"/>
          <w:caps w:val="0"/>
          <w:color w:val="auto"/>
          <w:spacing w:val="0"/>
          <w:sz w:val="24"/>
          <w:szCs w:val="24"/>
          <w:shd w:val="clear" w:fill="FFFFFF"/>
          <w:lang w:eastAsia="zh-CN"/>
        </w:rPr>
        <w:t>一经下发</w:t>
      </w:r>
      <w:r>
        <w:rPr>
          <w:rFonts w:hint="eastAsia" w:ascii="仿宋" w:hAnsi="仿宋" w:eastAsia="仿宋" w:cs="仿宋"/>
          <w:i w:val="0"/>
          <w:caps w:val="0"/>
          <w:color w:val="auto"/>
          <w:spacing w:val="0"/>
          <w:sz w:val="24"/>
          <w:szCs w:val="24"/>
          <w:shd w:val="clear" w:fill="FFFFFF"/>
        </w:rPr>
        <w:t>不得擅自变更，原则上不能请人代替值班。值班人员因特殊原因确需调整值班时间的，由本人与其他值班人员协商调换，提前2个工作日告知</w:t>
      </w:r>
      <w:r>
        <w:rPr>
          <w:rFonts w:hint="eastAsia" w:ascii="仿宋" w:hAnsi="仿宋" w:eastAsia="仿宋" w:cs="仿宋"/>
          <w:i w:val="0"/>
          <w:caps w:val="0"/>
          <w:color w:val="auto"/>
          <w:spacing w:val="0"/>
          <w:sz w:val="24"/>
          <w:szCs w:val="24"/>
          <w:shd w:val="clear" w:fill="FFFFFF"/>
          <w:lang w:eastAsia="zh-CN"/>
        </w:rPr>
        <w:t>党政办</w:t>
      </w:r>
      <w:r>
        <w:rPr>
          <w:rFonts w:hint="eastAsia" w:ascii="仿宋" w:hAnsi="仿宋" w:eastAsia="仿宋" w:cs="仿宋"/>
          <w:i w:val="0"/>
          <w:caps w:val="0"/>
          <w:color w:val="auto"/>
          <w:spacing w:val="0"/>
          <w:sz w:val="24"/>
          <w:szCs w:val="24"/>
          <w:shd w:val="clear" w:fill="FFFFFF"/>
        </w:rPr>
        <w:t>和保卫</w:t>
      </w:r>
      <w:r>
        <w:rPr>
          <w:rFonts w:hint="eastAsia" w:ascii="仿宋" w:hAnsi="仿宋" w:eastAsia="仿宋" w:cs="仿宋"/>
          <w:i w:val="0"/>
          <w:caps w:val="0"/>
          <w:color w:val="auto"/>
          <w:spacing w:val="0"/>
          <w:sz w:val="24"/>
          <w:szCs w:val="24"/>
          <w:shd w:val="clear" w:fill="FFFFFF"/>
          <w:lang w:eastAsia="zh-CN"/>
        </w:rPr>
        <w:t>处并请示带班领导后</w:t>
      </w:r>
      <w:r>
        <w:rPr>
          <w:rFonts w:hint="eastAsia" w:ascii="仿宋" w:hAnsi="仿宋" w:eastAsia="仿宋" w:cs="仿宋"/>
          <w:i w:val="0"/>
          <w:caps w:val="0"/>
          <w:color w:val="auto"/>
          <w:spacing w:val="0"/>
          <w:sz w:val="24"/>
          <w:szCs w:val="24"/>
          <w:shd w:val="clear" w:fill="FFFFFF"/>
        </w:rPr>
        <w:t>方可变更。</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i w:val="0"/>
          <w:caps w:val="0"/>
          <w:color w:val="auto"/>
          <w:spacing w:val="0"/>
          <w:sz w:val="24"/>
          <w:szCs w:val="24"/>
          <w:shd w:val="clear" w:fill="FFFFFF"/>
          <w:lang w:eastAsia="zh-CN"/>
        </w:rPr>
      </w:pPr>
      <w:r>
        <w:rPr>
          <w:rFonts w:hint="eastAsia" w:ascii="仿宋" w:hAnsi="仿宋" w:eastAsia="仿宋" w:cs="仿宋"/>
          <w:b/>
          <w:bCs/>
          <w:i w:val="0"/>
          <w:caps w:val="0"/>
          <w:color w:val="auto"/>
          <w:spacing w:val="0"/>
          <w:sz w:val="24"/>
          <w:szCs w:val="24"/>
          <w:shd w:val="clear" w:fill="FFFFFF"/>
          <w:lang w:eastAsia="zh-CN"/>
        </w:rPr>
        <w:t>第十八条</w:t>
      </w:r>
      <w:r>
        <w:rPr>
          <w:rFonts w:hint="eastAsia" w:ascii="仿宋" w:hAnsi="仿宋" w:eastAsia="仿宋" w:cs="仿宋"/>
          <w:b/>
          <w:bCs/>
          <w:i w:val="0"/>
          <w:caps w:val="0"/>
          <w:color w:val="auto"/>
          <w:spacing w:val="0"/>
          <w:sz w:val="24"/>
          <w:szCs w:val="24"/>
          <w:shd w:val="clear" w:fill="FFFFFF"/>
          <w:lang w:val="en-US" w:eastAsia="zh-CN"/>
        </w:rPr>
        <w:t xml:space="preserve"> </w:t>
      </w:r>
      <w:r>
        <w:rPr>
          <w:rFonts w:hint="eastAsia" w:ascii="仿宋" w:hAnsi="仿宋" w:eastAsia="仿宋" w:cs="仿宋"/>
          <w:i w:val="0"/>
          <w:caps w:val="0"/>
          <w:color w:val="auto"/>
          <w:spacing w:val="0"/>
          <w:sz w:val="24"/>
          <w:szCs w:val="24"/>
          <w:shd w:val="clear" w:fill="FFFFFF"/>
        </w:rPr>
        <w:t>值班人员要以高度负责的精神，服从值班安排，履行值班责任，切实做好值班工作，不得以任何理由拒绝或</w:t>
      </w:r>
      <w:r>
        <w:rPr>
          <w:rFonts w:hint="eastAsia" w:ascii="仿宋" w:hAnsi="仿宋" w:eastAsia="仿宋" w:cs="仿宋"/>
          <w:i w:val="0"/>
          <w:caps w:val="0"/>
          <w:color w:val="auto"/>
          <w:spacing w:val="0"/>
          <w:sz w:val="24"/>
          <w:szCs w:val="24"/>
          <w:shd w:val="clear" w:fill="FFFFFF"/>
          <w:lang w:eastAsia="zh-CN"/>
        </w:rPr>
        <w:t>脱岗。</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i w:val="0"/>
          <w:caps w:val="0"/>
          <w:color w:val="auto"/>
          <w:spacing w:val="0"/>
          <w:sz w:val="24"/>
          <w:szCs w:val="24"/>
          <w:shd w:val="clear" w:fill="FFFFFF"/>
          <w:lang w:val="en-US" w:eastAsia="zh-CN"/>
        </w:rPr>
      </w:pPr>
      <w:r>
        <w:rPr>
          <w:rFonts w:hint="eastAsia" w:ascii="仿宋" w:hAnsi="仿宋" w:eastAsia="仿宋" w:cs="仿宋"/>
          <w:b/>
          <w:bCs/>
          <w:i w:val="0"/>
          <w:caps w:val="0"/>
          <w:color w:val="auto"/>
          <w:spacing w:val="0"/>
          <w:sz w:val="24"/>
          <w:szCs w:val="24"/>
          <w:shd w:val="clear" w:fill="FFFFFF"/>
          <w:lang w:eastAsia="zh-CN"/>
        </w:rPr>
        <w:t>第十九条</w:t>
      </w:r>
      <w:r>
        <w:rPr>
          <w:rFonts w:hint="eastAsia" w:ascii="仿宋" w:hAnsi="仿宋" w:eastAsia="仿宋" w:cs="仿宋"/>
          <w:b/>
          <w:bCs/>
          <w:i w:val="0"/>
          <w:caps w:val="0"/>
          <w:color w:val="auto"/>
          <w:spacing w:val="0"/>
          <w:sz w:val="24"/>
          <w:szCs w:val="24"/>
          <w:shd w:val="clear" w:fill="FFFFFF"/>
          <w:lang w:val="en-US" w:eastAsia="zh-CN"/>
        </w:rPr>
        <w:t xml:space="preserve"> </w:t>
      </w:r>
      <w:r>
        <w:rPr>
          <w:rFonts w:hint="eastAsia" w:ascii="仿宋" w:hAnsi="仿宋" w:eastAsia="仿宋" w:cs="仿宋"/>
          <w:i w:val="0"/>
          <w:caps w:val="0"/>
          <w:color w:val="auto"/>
          <w:spacing w:val="0"/>
          <w:sz w:val="24"/>
          <w:szCs w:val="24"/>
          <w:shd w:val="clear" w:fill="FFFFFF"/>
        </w:rPr>
        <w:t>凡不按规定到岗或退岗的,学校将通报批评，如因缺岗造成事故或耽误重要工作的,学校将依据《</w:t>
      </w:r>
      <w:r>
        <w:rPr>
          <w:rFonts w:hint="eastAsia" w:ascii="仿宋" w:hAnsi="仿宋" w:eastAsia="仿宋" w:cs="仿宋"/>
          <w:i w:val="0"/>
          <w:caps w:val="0"/>
          <w:color w:val="auto"/>
          <w:spacing w:val="0"/>
          <w:sz w:val="24"/>
          <w:szCs w:val="24"/>
          <w:shd w:val="clear" w:fill="FFFFFF"/>
          <w:lang w:eastAsia="zh-CN"/>
        </w:rPr>
        <w:t>内蒙古艺术学院教职工</w:t>
      </w:r>
      <w:r>
        <w:rPr>
          <w:rFonts w:hint="eastAsia" w:ascii="仿宋" w:hAnsi="仿宋" w:eastAsia="仿宋" w:cs="仿宋"/>
          <w:i w:val="0"/>
          <w:caps w:val="0"/>
          <w:color w:val="auto"/>
          <w:spacing w:val="0"/>
          <w:sz w:val="24"/>
          <w:szCs w:val="24"/>
          <w:shd w:val="clear" w:fill="FFFFFF"/>
        </w:rPr>
        <w:t>考核条例》追究当事人责任。</w:t>
      </w:r>
      <w:r>
        <w:rPr>
          <w:rFonts w:hint="eastAsia" w:ascii="仿宋" w:hAnsi="仿宋" w:eastAsia="仿宋" w:cs="仿宋"/>
          <w:i w:val="0"/>
          <w:caps w:val="0"/>
          <w:color w:val="auto"/>
          <w:spacing w:val="0"/>
          <w:sz w:val="24"/>
          <w:szCs w:val="24"/>
          <w:shd w:val="clear" w:fill="FFFFFF"/>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720" w:firstLineChars="300"/>
        <w:textAlignment w:val="auto"/>
        <w:rPr>
          <w:rFonts w:hint="eastAsia" w:ascii="仿宋" w:hAnsi="仿宋" w:eastAsia="仿宋" w:cs="仿宋"/>
          <w:i w:val="0"/>
          <w:caps w:val="0"/>
          <w:color w:val="auto"/>
          <w:spacing w:val="0"/>
          <w:sz w:val="24"/>
          <w:szCs w:val="24"/>
          <w:shd w:val="clear" w:fill="FFFFFF"/>
          <w:lang w:val="en-US" w:eastAsia="zh-CN"/>
        </w:rPr>
      </w:pPr>
      <w:r>
        <w:rPr>
          <w:rFonts w:hint="eastAsia" w:ascii="仿宋" w:hAnsi="仿宋" w:eastAsia="仿宋" w:cs="仿宋"/>
          <w:i w:val="0"/>
          <w:caps w:val="0"/>
          <w:color w:val="auto"/>
          <w:spacing w:val="0"/>
          <w:sz w:val="24"/>
          <w:szCs w:val="24"/>
          <w:shd w:val="clear" w:fill="FFFFFF"/>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center"/>
        <w:textAlignment w:val="auto"/>
        <w:rPr>
          <w:rFonts w:hint="eastAsia" w:ascii="仿宋" w:hAnsi="仿宋" w:eastAsia="仿宋" w:cs="仿宋"/>
          <w:b/>
          <w:i w:val="0"/>
          <w:caps w:val="0"/>
          <w:color w:val="auto"/>
          <w:spacing w:val="0"/>
          <w:sz w:val="24"/>
          <w:szCs w:val="24"/>
          <w:shd w:val="clear" w:fill="FFFFFF"/>
          <w:lang w:val="en-US" w:eastAsia="zh-CN"/>
        </w:rPr>
      </w:pPr>
      <w:r>
        <w:rPr>
          <w:rFonts w:hint="eastAsia" w:ascii="黑体" w:hAnsi="黑体" w:eastAsia="黑体" w:cs="黑体"/>
          <w:b w:val="0"/>
          <w:bCs/>
          <w:i w:val="0"/>
          <w:caps w:val="0"/>
          <w:color w:val="auto"/>
          <w:spacing w:val="0"/>
          <w:sz w:val="24"/>
          <w:szCs w:val="24"/>
          <w:shd w:val="clear" w:fill="FFFFFF"/>
        </w:rPr>
        <w:t>第四章</w:t>
      </w:r>
      <w:r>
        <w:rPr>
          <w:rFonts w:hint="eastAsia" w:ascii="黑体" w:hAnsi="黑体" w:eastAsia="黑体" w:cs="黑体"/>
          <w:b w:val="0"/>
          <w:bCs/>
          <w:i w:val="0"/>
          <w:caps w:val="0"/>
          <w:color w:val="auto"/>
          <w:spacing w:val="0"/>
          <w:sz w:val="24"/>
          <w:szCs w:val="24"/>
          <w:shd w:val="clear" w:fill="FFFFFF"/>
          <w:lang w:val="en-US" w:eastAsia="zh-CN"/>
        </w:rPr>
        <w:t xml:space="preserve"> </w:t>
      </w:r>
      <w:r>
        <w:rPr>
          <w:rFonts w:hint="eastAsia" w:ascii="黑体" w:hAnsi="黑体" w:eastAsia="黑体" w:cs="黑体"/>
          <w:b w:val="0"/>
          <w:bCs/>
          <w:i w:val="0"/>
          <w:caps w:val="0"/>
          <w:color w:val="auto"/>
          <w:spacing w:val="0"/>
          <w:sz w:val="24"/>
          <w:szCs w:val="24"/>
          <w:shd w:val="clear" w:fill="FFFFFF"/>
        </w:rPr>
        <w:t xml:space="preserve"> </w:t>
      </w:r>
      <w:r>
        <w:rPr>
          <w:rFonts w:hint="eastAsia" w:ascii="黑体" w:hAnsi="黑体" w:eastAsia="黑体" w:cs="黑体"/>
          <w:b w:val="0"/>
          <w:bCs/>
          <w:i w:val="0"/>
          <w:caps w:val="0"/>
          <w:color w:val="auto"/>
          <w:spacing w:val="0"/>
          <w:sz w:val="24"/>
          <w:szCs w:val="24"/>
          <w:shd w:val="clear" w:fill="FFFFFF"/>
          <w:lang w:val="en-US" w:eastAsia="zh-CN"/>
        </w:rPr>
        <w:t xml:space="preserve">  </w:t>
      </w:r>
      <w:r>
        <w:rPr>
          <w:rFonts w:hint="eastAsia" w:ascii="黑体" w:hAnsi="黑体" w:eastAsia="黑体" w:cs="黑体"/>
          <w:b w:val="0"/>
          <w:bCs/>
          <w:i w:val="0"/>
          <w:caps w:val="0"/>
          <w:color w:val="auto"/>
          <w:spacing w:val="0"/>
          <w:sz w:val="24"/>
          <w:szCs w:val="24"/>
          <w:shd w:val="clear" w:fill="FFFFFF"/>
        </w:rPr>
        <w:t>附</w:t>
      </w:r>
      <w:r>
        <w:rPr>
          <w:rFonts w:hint="eastAsia" w:ascii="黑体" w:hAnsi="黑体" w:eastAsia="黑体" w:cs="黑体"/>
          <w:b w:val="0"/>
          <w:bCs/>
          <w:i w:val="0"/>
          <w:caps w:val="0"/>
          <w:color w:val="auto"/>
          <w:spacing w:val="0"/>
          <w:sz w:val="24"/>
          <w:szCs w:val="24"/>
          <w:shd w:val="clear" w:fill="FFFFFF"/>
          <w:lang w:val="en-US" w:eastAsia="zh-CN"/>
        </w:rPr>
        <w:t xml:space="preserve"> </w:t>
      </w:r>
      <w:r>
        <w:rPr>
          <w:rFonts w:hint="eastAsia" w:ascii="黑体" w:hAnsi="黑体" w:eastAsia="黑体" w:cs="黑体"/>
          <w:b w:val="0"/>
          <w:bCs/>
          <w:i w:val="0"/>
          <w:caps w:val="0"/>
          <w:color w:val="auto"/>
          <w:spacing w:val="0"/>
          <w:sz w:val="24"/>
          <w:szCs w:val="24"/>
          <w:shd w:val="clear" w:fill="FFFFFF"/>
        </w:rPr>
        <w:t xml:space="preserve"> 则</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i w:val="0"/>
          <w:caps w:val="0"/>
          <w:color w:val="auto"/>
          <w:spacing w:val="-17"/>
          <w:sz w:val="24"/>
          <w:szCs w:val="24"/>
          <w:shd w:val="clear" w:fill="FFFFFF"/>
        </w:rPr>
      </w:pPr>
      <w:r>
        <w:rPr>
          <w:rFonts w:hint="eastAsia" w:ascii="仿宋" w:hAnsi="仿宋" w:eastAsia="仿宋" w:cs="仿宋"/>
          <w:b/>
          <w:i w:val="0"/>
          <w:caps w:val="0"/>
          <w:color w:val="auto"/>
          <w:spacing w:val="0"/>
          <w:sz w:val="24"/>
          <w:szCs w:val="24"/>
          <w:shd w:val="clear" w:fill="FFFFFF"/>
        </w:rPr>
        <w:t>第二十条</w:t>
      </w:r>
      <w:r>
        <w:rPr>
          <w:rFonts w:hint="eastAsia" w:ascii="仿宋" w:hAnsi="仿宋" w:eastAsia="仿宋" w:cs="仿宋"/>
          <w:b/>
          <w:i w:val="0"/>
          <w:caps w:val="0"/>
          <w:color w:val="auto"/>
          <w:spacing w:val="0"/>
          <w:sz w:val="24"/>
          <w:szCs w:val="24"/>
          <w:shd w:val="clear" w:fill="FFFFFF"/>
          <w:lang w:val="en-US" w:eastAsia="zh-CN"/>
        </w:rPr>
        <w:t xml:space="preserve"> </w:t>
      </w:r>
      <w:r>
        <w:rPr>
          <w:rFonts w:hint="eastAsia" w:ascii="仿宋" w:hAnsi="仿宋" w:eastAsia="仿宋" w:cs="仿宋"/>
          <w:i w:val="0"/>
          <w:caps w:val="0"/>
          <w:color w:val="auto"/>
          <w:spacing w:val="-17"/>
          <w:sz w:val="24"/>
          <w:szCs w:val="24"/>
          <w:shd w:val="clear" w:fill="FFFFFF"/>
        </w:rPr>
        <w:t> 原有规定与本办法不相符的，以本办法为准。本办法由党</w:t>
      </w:r>
      <w:r>
        <w:rPr>
          <w:rFonts w:hint="eastAsia" w:ascii="仿宋" w:hAnsi="仿宋" w:eastAsia="仿宋" w:cs="仿宋"/>
          <w:i w:val="0"/>
          <w:caps w:val="0"/>
          <w:color w:val="auto"/>
          <w:spacing w:val="-17"/>
          <w:sz w:val="24"/>
          <w:szCs w:val="24"/>
          <w:shd w:val="clear" w:fill="FFFFFF"/>
          <w:lang w:eastAsia="zh-CN"/>
        </w:rPr>
        <w:t>政</w:t>
      </w:r>
      <w:r>
        <w:rPr>
          <w:rFonts w:hint="eastAsia" w:ascii="仿宋" w:hAnsi="仿宋" w:eastAsia="仿宋" w:cs="仿宋"/>
          <w:i w:val="0"/>
          <w:caps w:val="0"/>
          <w:color w:val="auto"/>
          <w:spacing w:val="-17"/>
          <w:sz w:val="24"/>
          <w:szCs w:val="24"/>
          <w:shd w:val="clear" w:fill="FFFFFF"/>
        </w:rPr>
        <w:t>办公室负责解释。</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i w:val="0"/>
          <w:caps w:val="0"/>
          <w:color w:val="auto"/>
          <w:spacing w:val="0"/>
          <w:sz w:val="24"/>
          <w:szCs w:val="24"/>
          <w:shd w:val="clear" w:fill="FFFFFF"/>
        </w:rPr>
        <w:t>第二十一条</w:t>
      </w:r>
      <w:r>
        <w:rPr>
          <w:rFonts w:hint="eastAsia" w:ascii="仿宋" w:hAnsi="仿宋" w:eastAsia="仿宋" w:cs="仿宋"/>
          <w:i w:val="0"/>
          <w:caps w:val="0"/>
          <w:color w:val="auto"/>
          <w:spacing w:val="0"/>
          <w:sz w:val="24"/>
          <w:szCs w:val="24"/>
          <w:shd w:val="clear" w:fill="FFFFFF"/>
        </w:rPr>
        <w:t> 本办法自</w:t>
      </w:r>
      <w:r>
        <w:rPr>
          <w:rFonts w:hint="eastAsia" w:ascii="仿宋" w:hAnsi="仿宋" w:eastAsia="仿宋" w:cs="仿宋"/>
          <w:i w:val="0"/>
          <w:caps w:val="0"/>
          <w:color w:val="auto"/>
          <w:spacing w:val="0"/>
          <w:sz w:val="24"/>
          <w:szCs w:val="24"/>
          <w:shd w:val="clear" w:fill="FFFFFF"/>
          <w:lang w:val="en-US" w:eastAsia="zh-CN"/>
        </w:rPr>
        <w:t>2020年5月28</w:t>
      </w:r>
      <w:r>
        <w:rPr>
          <w:rFonts w:hint="eastAsia" w:ascii="仿宋" w:hAnsi="仿宋" w:eastAsia="仿宋" w:cs="仿宋"/>
          <w:i w:val="0"/>
          <w:caps w:val="0"/>
          <w:color w:val="auto"/>
          <w:spacing w:val="0"/>
          <w:sz w:val="24"/>
          <w:szCs w:val="24"/>
          <w:shd w:val="clear" w:fill="FFFFFF"/>
        </w:rPr>
        <w:t>日起</w:t>
      </w:r>
      <w:r>
        <w:rPr>
          <w:rFonts w:hint="eastAsia" w:ascii="仿宋" w:hAnsi="仿宋" w:eastAsia="仿宋" w:cs="仿宋"/>
          <w:i w:val="0"/>
          <w:caps w:val="0"/>
          <w:color w:val="auto"/>
          <w:spacing w:val="0"/>
          <w:sz w:val="24"/>
          <w:szCs w:val="24"/>
          <w:shd w:val="clear" w:fill="FFFFFF"/>
          <w:lang w:eastAsia="zh-CN"/>
        </w:rPr>
        <w:t>执</w:t>
      </w:r>
      <w:r>
        <w:rPr>
          <w:rFonts w:hint="eastAsia" w:ascii="仿宋" w:hAnsi="仿宋" w:eastAsia="仿宋" w:cs="仿宋"/>
          <w:i w:val="0"/>
          <w:caps w:val="0"/>
          <w:color w:val="auto"/>
          <w:spacing w:val="0"/>
          <w:sz w:val="24"/>
          <w:szCs w:val="24"/>
          <w:shd w:val="clear" w:fill="FFFFFF"/>
        </w:rPr>
        <w:t>行。</w:t>
      </w:r>
    </w:p>
    <w:p>
      <w:pPr>
        <w:bidi w:val="0"/>
        <w:rPr>
          <w:rFonts w:hint="eastAsia"/>
          <w:color w:val="auto"/>
        </w:rPr>
      </w:pPr>
    </w:p>
    <w:p>
      <w:pPr>
        <w:jc w:val="center"/>
        <w:rPr>
          <w:rFonts w:hint="eastAsia" w:ascii="方正小标宋简体" w:hAnsi="方正小标宋简体" w:eastAsia="方正小标宋简体" w:cs="方正小标宋简体"/>
          <w:sz w:val="44"/>
          <w:szCs w:val="52"/>
          <w:lang w:eastAsia="zh-CN"/>
        </w:rPr>
      </w:pPr>
      <w:r>
        <w:rPr>
          <w:rFonts w:hint="eastAsia" w:ascii="方正小标宋简体" w:hAnsi="方正小标宋简体" w:eastAsia="方正小标宋简体" w:cs="方正小标宋简体"/>
          <w:sz w:val="44"/>
          <w:szCs w:val="52"/>
          <w:lang w:eastAsia="zh-CN"/>
        </w:rPr>
        <w:t>内蒙古艺术学院</w:t>
      </w:r>
      <w:r>
        <w:rPr>
          <w:rFonts w:hint="eastAsia" w:ascii="方正小标宋简体" w:hAnsi="方正小标宋简体" w:eastAsia="方正小标宋简体" w:cs="方正小标宋简体"/>
          <w:sz w:val="44"/>
          <w:szCs w:val="52"/>
          <w:lang w:val="en-US" w:eastAsia="zh-CN"/>
        </w:rPr>
        <w:t>值班工</w:t>
      </w:r>
      <w:r>
        <w:rPr>
          <w:rFonts w:hint="eastAsia" w:ascii="方正小标宋简体" w:hAnsi="方正小标宋简体" w:eastAsia="方正小标宋简体" w:cs="方正小标宋简体"/>
          <w:color w:val="auto"/>
          <w:sz w:val="44"/>
          <w:szCs w:val="52"/>
          <w:lang w:val="en-US" w:eastAsia="zh-CN"/>
        </w:rPr>
        <w:t>作管理</w:t>
      </w:r>
      <w:r>
        <w:rPr>
          <w:rFonts w:hint="eastAsia" w:ascii="方正小标宋简体" w:hAnsi="方正小标宋简体" w:eastAsia="方正小标宋简体" w:cs="方正小标宋简体"/>
          <w:color w:val="auto"/>
          <w:sz w:val="44"/>
          <w:szCs w:val="52"/>
          <w:lang w:eastAsia="zh-CN"/>
        </w:rPr>
        <w:t>流</w:t>
      </w:r>
      <w:r>
        <w:rPr>
          <w:rFonts w:hint="eastAsia" w:ascii="方正小标宋简体" w:hAnsi="方正小标宋简体" w:eastAsia="方正小标宋简体" w:cs="方正小标宋简体"/>
          <w:sz w:val="44"/>
          <w:szCs w:val="52"/>
          <w:lang w:eastAsia="zh-CN"/>
        </w:rPr>
        <w:t>程图</w:t>
      </w:r>
    </w:p>
    <w:p>
      <w:r>
        <w:rPr>
          <w:rFonts w:hint="eastAsia" w:eastAsiaTheme="minorEastAsia"/>
          <w:lang w:eastAsia="zh-CN"/>
        </w:rPr>
        <w:drawing>
          <wp:anchor distT="0" distB="0" distL="114300" distR="114300" simplePos="0" relativeHeight="251867136" behindDoc="0" locked="0" layoutInCell="1" allowOverlap="1">
            <wp:simplePos x="0" y="0"/>
            <wp:positionH relativeFrom="column">
              <wp:posOffset>9525</wp:posOffset>
            </wp:positionH>
            <wp:positionV relativeFrom="paragraph">
              <wp:posOffset>169545</wp:posOffset>
            </wp:positionV>
            <wp:extent cx="5504815" cy="6925310"/>
            <wp:effectExtent l="0" t="0" r="635" b="8890"/>
            <wp:wrapNone/>
            <wp:docPr id="85" name="F360BE8B-6686-4F3D-AEAF-501FE73E4058-3" descr="绘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F360BE8B-6686-4F3D-AEAF-501FE73E4058-3" descr="绘图3"/>
                    <pic:cNvPicPr>
                      <a:picLocks noChangeAspect="1"/>
                    </pic:cNvPicPr>
                  </pic:nvPicPr>
                  <pic:blipFill>
                    <a:blip r:embed="rId8"/>
                    <a:stretch>
                      <a:fillRect/>
                    </a:stretch>
                  </pic:blipFill>
                  <pic:spPr>
                    <a:xfrm>
                      <a:off x="0" y="0"/>
                      <a:ext cx="5504815" cy="6925310"/>
                    </a:xfrm>
                    <a:prstGeom prst="rect">
                      <a:avLst/>
                    </a:prstGeom>
                  </pic:spPr>
                </pic:pic>
              </a:graphicData>
            </a:graphic>
          </wp:anchor>
        </w:drawing>
      </w:r>
    </w:p>
    <w:p>
      <w:pPr>
        <w:rPr>
          <w:rFonts w:hint="eastAsia" w:eastAsiaTheme="minorEastAsia"/>
          <w:lang w:eastAsia="zh-CN"/>
        </w:rPr>
      </w:pPr>
    </w:p>
    <w:p>
      <w:pPr>
        <w:tabs>
          <w:tab w:val="left" w:pos="285"/>
        </w:tabs>
        <w:bidi w:val="0"/>
        <w:jc w:val="left"/>
        <w:rPr>
          <w:rFonts w:hint="eastAsia"/>
          <w:color w:val="auto"/>
          <w:lang w:eastAsia="zh-CN"/>
        </w:rPr>
      </w:pPr>
    </w:p>
    <w:p>
      <w:pPr>
        <w:tabs>
          <w:tab w:val="left" w:pos="285"/>
        </w:tabs>
        <w:bidi w:val="0"/>
        <w:jc w:val="left"/>
        <w:rPr>
          <w:rFonts w:hint="eastAsia"/>
          <w:color w:val="auto"/>
          <w:lang w:eastAsia="zh-CN"/>
        </w:rPr>
      </w:pPr>
    </w:p>
    <w:p>
      <w:pPr>
        <w:tabs>
          <w:tab w:val="left" w:pos="285"/>
        </w:tabs>
        <w:bidi w:val="0"/>
        <w:jc w:val="left"/>
        <w:rPr>
          <w:rFonts w:hint="eastAsia"/>
          <w:color w:val="auto"/>
          <w:lang w:eastAsia="zh-CN"/>
        </w:rPr>
        <w:sectPr>
          <w:pgSz w:w="11906" w:h="16838"/>
          <w:pgMar w:top="1701" w:right="1587" w:bottom="1440" w:left="1644" w:header="850" w:footer="947" w:gutter="0"/>
          <w:pgNumType w:fmt="decimal"/>
          <w:cols w:space="0" w:num="1"/>
          <w:rtlGutter w:val="0"/>
          <w:docGrid w:type="linesAndChars" w:linePitch="319" w:charSpace="204"/>
        </w:sectPr>
      </w:pP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t>内蒙古艺术学院国内公务接待管理办法</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jc w:val="center"/>
        <w:textAlignment w:val="auto"/>
        <w:outlineLvl w:val="9"/>
        <w:rPr>
          <w:rFonts w:hint="eastAsia" w:ascii="仿宋" w:hAnsi="仿宋" w:eastAsia="仿宋" w:cs="仿宋"/>
          <w:b/>
          <w:bCs/>
          <w:color w:val="auto"/>
          <w:sz w:val="24"/>
          <w:szCs w:val="24"/>
        </w:rPr>
      </w:pP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b/>
          <w:bCs/>
          <w:color w:val="auto"/>
          <w:sz w:val="24"/>
          <w:szCs w:val="24"/>
        </w:rPr>
        <w:t>第一条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rPr>
        <w:t>贯彻落实《党政机关厉行节约反对浪费条例》《党政机关国内公务接待管理规定》《</w:t>
      </w:r>
      <w:r>
        <w:rPr>
          <w:rFonts w:hint="eastAsia" w:ascii="仿宋" w:hAnsi="仿宋" w:eastAsia="仿宋" w:cs="仿宋"/>
          <w:color w:val="auto"/>
          <w:kern w:val="0"/>
          <w:sz w:val="24"/>
          <w:szCs w:val="24"/>
        </w:rPr>
        <w:t>内蒙古自治区本级党政机关公务接待管理暂行办法</w:t>
      </w:r>
      <w:r>
        <w:rPr>
          <w:rFonts w:hint="eastAsia" w:ascii="仿宋" w:hAnsi="仿宋" w:eastAsia="仿宋" w:cs="仿宋"/>
          <w:color w:val="auto"/>
          <w:sz w:val="24"/>
          <w:szCs w:val="24"/>
        </w:rPr>
        <w:t>》《内蒙古自治区本级党政机关公务接待经费管理暂行办法》，进一步规范学校公务接待，结合我校实际，制定本办法。</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b/>
          <w:bCs/>
          <w:color w:val="auto"/>
          <w:sz w:val="24"/>
          <w:szCs w:val="24"/>
        </w:rPr>
        <w:t>第二条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rPr>
        <w:t>本办法所称国内公务，是指出席会议、考察调研、执行任务、学习交流、检查指导、对外合作、请示汇报工作等公务活动。</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b/>
          <w:bCs/>
          <w:color w:val="auto"/>
          <w:sz w:val="24"/>
          <w:szCs w:val="24"/>
        </w:rPr>
        <w:t>第三条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rPr>
        <w:t>公务接待坚持“有利公务、务实节俭、严格标准、简化礼仪、高效透明、尊重少数民族风俗习惯”的原则。</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b/>
          <w:bCs/>
          <w:color w:val="auto"/>
          <w:sz w:val="24"/>
          <w:szCs w:val="24"/>
        </w:rPr>
        <w:t>第四条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rPr>
        <w:t>由党政办公室统一负责学校</w:t>
      </w:r>
      <w:r>
        <w:rPr>
          <w:rFonts w:hint="eastAsia" w:ascii="仿宋" w:hAnsi="仿宋" w:eastAsia="仿宋" w:cs="仿宋"/>
          <w:color w:val="auto"/>
          <w:sz w:val="24"/>
          <w:szCs w:val="24"/>
          <w:lang w:eastAsia="zh-CN"/>
        </w:rPr>
        <w:t>公务接待</w:t>
      </w:r>
      <w:r>
        <w:rPr>
          <w:rFonts w:hint="eastAsia" w:ascii="仿宋" w:hAnsi="仿宋" w:eastAsia="仿宋" w:cs="仿宋"/>
          <w:color w:val="auto"/>
          <w:sz w:val="24"/>
          <w:szCs w:val="24"/>
        </w:rPr>
        <w:t>，应当按规范程序和标准协调运转、组织实施，有关部门和单位按照各自职责，密切配合、通力协作，共同做好接待工作。党政办公室负责学校层面的重要接待，统筹指导协调各部门接待任务。</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校内各部门、各单位确因工作需要发生公务接待，事前按一事一议原则履行报批手续，由党政办公室统筹指导协调接待工作。</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b/>
          <w:bCs/>
          <w:color w:val="auto"/>
          <w:sz w:val="24"/>
          <w:szCs w:val="24"/>
        </w:rPr>
        <w:t>第五条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rPr>
        <w:t>公务接待实行先审批、后接待，先预算、后报销的全过程管理，严格执行审批制度、经费预算制度和单独列支审核制度。</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b/>
          <w:bCs/>
          <w:color w:val="auto"/>
          <w:sz w:val="24"/>
          <w:szCs w:val="24"/>
        </w:rPr>
        <w:t>第六条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rPr>
        <w:t>公务接待必须以公函或上级文件安排为由按照程序进行审批</w:t>
      </w:r>
      <w:r>
        <w:rPr>
          <w:rFonts w:hint="eastAsia" w:ascii="仿宋" w:hAnsi="仿宋" w:eastAsia="仿宋" w:cs="仿宋"/>
          <w:color w:val="auto"/>
          <w:sz w:val="24"/>
          <w:szCs w:val="24"/>
          <w:lang w:eastAsia="zh-CN"/>
        </w:rPr>
        <w:t>（填写《内蒙古艺术学院国内公务接待审批单》，详见附件）</w:t>
      </w:r>
      <w:r>
        <w:rPr>
          <w:rFonts w:hint="eastAsia" w:ascii="仿宋" w:hAnsi="仿宋" w:eastAsia="仿宋" w:cs="仿宋"/>
          <w:color w:val="auto"/>
          <w:sz w:val="24"/>
          <w:szCs w:val="24"/>
        </w:rPr>
        <w:t>，经相关校领导批准后方可实施。对于没有实质性内容或没有公函的来访一律谢绝。</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b/>
          <w:bCs/>
          <w:color w:val="auto"/>
          <w:sz w:val="24"/>
          <w:szCs w:val="24"/>
        </w:rPr>
        <w:t>第七条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rPr>
        <w:t>严格实行预算和接待方案审批，预算和接待方</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案未获批准一律不予报销。</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b/>
          <w:bCs/>
          <w:color w:val="auto"/>
          <w:sz w:val="24"/>
          <w:szCs w:val="24"/>
        </w:rPr>
        <w:t>第八条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rPr>
        <w:t>不得在机场、车站组织迎送活动，不得张贴悬挂标语横幅，不得在校内组织师生迎送，不得铺设迎宾地毯，不得有意造势或搞夸张性宣传，学校主要负责人不参加迎送。严格控制陪同人数，不得层层多人陪同。</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b/>
          <w:bCs/>
          <w:color w:val="auto"/>
          <w:sz w:val="24"/>
          <w:szCs w:val="24"/>
        </w:rPr>
        <w:t>第九条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rPr>
        <w:t>坚持轻车简从、集中乘车，各对口接待部门和单位负责安排接待所需车辆，合理合规使用车型，严格控制随行车辆。</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b/>
          <w:bCs/>
          <w:color w:val="auto"/>
          <w:sz w:val="24"/>
          <w:szCs w:val="24"/>
        </w:rPr>
        <w:t>第十条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rPr>
        <w:t>不得在会场搭设背景板和摆放鲜花，不得组织旅游和与公务活动无关的参观，不得组织到营业性娱乐、健身场所活动，不得安排专场文艺演出，不得以任何名义赠送礼金、有价证券、纪念品等。</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b/>
          <w:bCs/>
          <w:color w:val="auto"/>
          <w:sz w:val="24"/>
          <w:szCs w:val="24"/>
        </w:rPr>
        <w:t>第十一条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rPr>
        <w:t>严格按照规定标准安排接待用餐。接待对象在15人以上的按照规定标准安排自行用餐，15人以下或者不具备自行用餐条件的，可以按照规定标准安排套餐。确因工作需要，可以安排一次工作餐。人均不得超过120元（根据市场价格变动情况，自治区旅游旺季七、八、九月份餐费标准最高可上浮20%）。工作餐应当安排家常菜，不得超过规定的开支标准，不得提供香烟和酒水。学校内部具备接待条件，可在学校内部接待场所安排接待;学校内部不具备接待条件，可在校外同等标准饭店安排接待。不得使用私人会所，高消费餐饮场所。</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b/>
          <w:bCs/>
          <w:color w:val="auto"/>
          <w:sz w:val="24"/>
          <w:szCs w:val="24"/>
        </w:rPr>
        <w:t>第十二条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rPr>
        <w:t>严格控制陪餐人数。接待对象在10人以内的，陪餐人数不得超过3人；超过10人的，不得超过接待对象人数的三分之一。</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b/>
          <w:bCs/>
          <w:color w:val="auto"/>
          <w:sz w:val="24"/>
          <w:szCs w:val="24"/>
        </w:rPr>
        <w:t>第十三条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rPr>
        <w:t>接待住宿应当严格执行国家差旅、会议管理的有关规定，在协议接待场所安排。出差人员住宿费应当回本单位凭据报销。</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b/>
          <w:bCs/>
          <w:color w:val="auto"/>
          <w:sz w:val="24"/>
          <w:szCs w:val="24"/>
        </w:rPr>
        <w:t>第十四条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rPr>
        <w:t>公务接待中严禁吸烟。接待单位不得提供烟草制品，参加人员不得吸烟、敬烟、劝烟。严禁使用或变相使用公款支付烟草消费开支。</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b/>
          <w:bCs/>
          <w:color w:val="auto"/>
          <w:sz w:val="24"/>
          <w:szCs w:val="24"/>
        </w:rPr>
        <w:t>第十五条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rPr>
        <w:t>接待费支出按照学校财务预算实行总量控制。禁止在接待费中列支应当由接待对象承担的差旅、会议、培训等费用，禁止以举办会议、培训为名列支、转移、隐匿接待费开支；禁止向下级单位和个人转嫁接待费用，禁止在非税收入中坐支接待费用；禁止借公务接待名义列支其它支出。</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b/>
          <w:bCs/>
          <w:color w:val="auto"/>
          <w:sz w:val="24"/>
          <w:szCs w:val="24"/>
        </w:rPr>
        <w:t>第十六条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rPr>
        <w:t>接待单位须在接待结束后7个工作日内如实填写接待清单，并由相关负责人审核，主要负责人签字。接待清单包括接待对象的单位、姓名、职务和公务活动项目、时间、场所、费用等内容。接待费报销凭证应当包括财务票据（账单明细）、派出单位公函</w:t>
      </w:r>
      <w:r>
        <w:rPr>
          <w:rFonts w:hint="eastAsia" w:ascii="仿宋" w:hAnsi="仿宋" w:eastAsia="仿宋" w:cs="仿宋"/>
          <w:color w:val="auto"/>
          <w:sz w:val="24"/>
          <w:szCs w:val="24"/>
          <w:lang w:eastAsia="zh-CN"/>
        </w:rPr>
        <w:t>、接待审批单</w:t>
      </w:r>
      <w:r>
        <w:rPr>
          <w:rFonts w:hint="eastAsia" w:ascii="仿宋" w:hAnsi="仿宋" w:eastAsia="仿宋" w:cs="仿宋"/>
          <w:color w:val="auto"/>
          <w:sz w:val="24"/>
          <w:szCs w:val="24"/>
        </w:rPr>
        <w:t>和接待清单。凭证不全或不符合规定的，财务部门不得报销。接待费支付，应当严格按照国库集中支付制度和公务卡管理制度的有关规定执行，以银行转账或公务卡方式结算，禁止以现金方式结算。</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b/>
          <w:bCs/>
          <w:color w:val="auto"/>
          <w:sz w:val="24"/>
          <w:szCs w:val="24"/>
        </w:rPr>
        <w:t>第十七条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rPr>
        <w:t>严格控制公务接待范围，不得用公款报销或者支付应由个人负担的费用。不得将休假、探亲、旅游等活动纳入学校公务接待范围。超标准接待、未经许可和与公务接待无关的列支及违反本规定的接待费用，财务部门不得报销。</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b/>
          <w:bCs/>
          <w:color w:val="auto"/>
          <w:sz w:val="24"/>
          <w:szCs w:val="24"/>
        </w:rPr>
        <w:t>第十八条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rPr>
        <w:t>监察审计处应加强日常监督检查，内容有：公务接待规章制度的制订情况、接待标准执行情况、接待经费管理使用情况、接待信息公开情况、接待场所管理使用情况等，对</w:t>
      </w:r>
      <w:r>
        <w:rPr>
          <w:rFonts w:hint="eastAsia" w:ascii="仿宋" w:hAnsi="仿宋" w:eastAsia="仿宋" w:cs="仿宋"/>
          <w:color w:val="auto"/>
          <w:sz w:val="24"/>
          <w:szCs w:val="24"/>
          <w:lang w:eastAsia="zh-CN"/>
        </w:rPr>
        <w:t>收到涉及</w:t>
      </w:r>
      <w:r>
        <w:rPr>
          <w:rFonts w:hint="eastAsia" w:ascii="仿宋" w:hAnsi="仿宋" w:eastAsia="仿宋" w:cs="仿宋"/>
          <w:color w:val="auto"/>
          <w:sz w:val="24"/>
          <w:szCs w:val="24"/>
        </w:rPr>
        <w:t>违规违纪问题</w:t>
      </w:r>
      <w:r>
        <w:rPr>
          <w:rFonts w:hint="eastAsia" w:ascii="仿宋" w:hAnsi="仿宋" w:eastAsia="仿宋" w:cs="仿宋"/>
          <w:color w:val="auto"/>
          <w:sz w:val="24"/>
          <w:szCs w:val="24"/>
          <w:lang w:eastAsia="zh-CN"/>
        </w:rPr>
        <w:t>的举报</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应</w:t>
      </w:r>
      <w:r>
        <w:rPr>
          <w:rFonts w:hint="eastAsia" w:ascii="仿宋" w:hAnsi="仿宋" w:eastAsia="仿宋" w:cs="仿宋"/>
          <w:color w:val="auto"/>
          <w:sz w:val="24"/>
          <w:szCs w:val="24"/>
        </w:rPr>
        <w:t>及时核查处理。</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56" w:firstLineChars="200"/>
        <w:textAlignment w:val="auto"/>
        <w:outlineLvl w:val="9"/>
        <w:rPr>
          <w:rFonts w:hint="eastAsia" w:ascii="仿宋" w:hAnsi="仿宋" w:eastAsia="仿宋" w:cs="仿宋"/>
          <w:color w:val="auto"/>
          <w:spacing w:val="-6"/>
          <w:sz w:val="24"/>
          <w:szCs w:val="24"/>
        </w:rPr>
      </w:pPr>
      <w:r>
        <w:rPr>
          <w:rFonts w:hint="eastAsia" w:ascii="仿宋" w:hAnsi="仿宋" w:eastAsia="仿宋" w:cs="仿宋"/>
          <w:b/>
          <w:bCs/>
          <w:color w:val="auto"/>
          <w:spacing w:val="-6"/>
          <w:sz w:val="24"/>
          <w:szCs w:val="24"/>
        </w:rPr>
        <w:t>第十九条</w:t>
      </w:r>
      <w:r>
        <w:rPr>
          <w:rFonts w:hint="eastAsia" w:ascii="仿宋" w:hAnsi="仿宋" w:eastAsia="仿宋" w:cs="仿宋"/>
          <w:b/>
          <w:bCs/>
          <w:color w:val="auto"/>
          <w:spacing w:val="-6"/>
          <w:sz w:val="24"/>
          <w:szCs w:val="24"/>
          <w:lang w:val="en-US" w:eastAsia="zh-CN"/>
        </w:rPr>
        <w:t xml:space="preserve"> </w:t>
      </w:r>
      <w:r>
        <w:rPr>
          <w:rFonts w:hint="eastAsia" w:ascii="仿宋" w:hAnsi="仿宋" w:eastAsia="仿宋" w:cs="仿宋"/>
          <w:color w:val="auto"/>
          <w:spacing w:val="-6"/>
          <w:sz w:val="24"/>
          <w:szCs w:val="24"/>
        </w:rPr>
        <w:t>计划财务处应严格按规定对公务接待的经费开支和使用情况进行审核。</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textAlignment w:val="auto"/>
        <w:outlineLvl w:val="9"/>
        <w:rPr>
          <w:rFonts w:hint="eastAsia" w:ascii="仿宋" w:hAnsi="仿宋" w:eastAsia="仿宋" w:cs="仿宋"/>
          <w:color w:val="auto"/>
          <w:sz w:val="24"/>
          <w:szCs w:val="24"/>
        </w:rPr>
      </w:pPr>
      <w:bookmarkStart w:id="0" w:name="_Hlk514748905"/>
      <w:r>
        <w:rPr>
          <w:rFonts w:hint="eastAsia" w:ascii="仿宋" w:hAnsi="仿宋" w:eastAsia="仿宋" w:cs="仿宋"/>
          <w:b/>
          <w:bCs/>
          <w:color w:val="auto"/>
          <w:sz w:val="24"/>
          <w:szCs w:val="24"/>
        </w:rPr>
        <w:t>第二十条</w:t>
      </w:r>
      <w:bookmarkEnd w:id="0"/>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rPr>
        <w:t>党政办公室应当会同计划财务处按年度以适当方式公开公务接待制度规定、标准、经费支出、接待场所、接待项目等有关情况，接受监督。</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b/>
          <w:bCs/>
          <w:color w:val="auto"/>
          <w:sz w:val="24"/>
          <w:szCs w:val="24"/>
        </w:rPr>
        <w:t>第二十一条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rPr>
        <w:t>各部门、各单位要认真执行党风廉政有关规定和接待纪律，严格自</w:t>
      </w:r>
      <w:r>
        <w:rPr>
          <w:rFonts w:hint="eastAsia" w:ascii="仿宋" w:hAnsi="仿宋" w:eastAsia="仿宋" w:cs="仿宋"/>
          <w:color w:val="auto"/>
          <w:spacing w:val="-6"/>
          <w:sz w:val="24"/>
          <w:szCs w:val="24"/>
        </w:rPr>
        <w:t>律，对接待违规违纪行为，严肃追究接待部门、单位相关负责人、直接责任人的责任。</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b/>
          <w:bCs/>
          <w:color w:val="auto"/>
          <w:sz w:val="24"/>
          <w:szCs w:val="24"/>
        </w:rPr>
        <w:t>第二十</w:t>
      </w:r>
      <w:r>
        <w:rPr>
          <w:rFonts w:hint="eastAsia" w:ascii="仿宋" w:hAnsi="仿宋" w:eastAsia="仿宋" w:cs="仿宋"/>
          <w:b/>
          <w:bCs/>
          <w:color w:val="auto"/>
          <w:sz w:val="24"/>
          <w:szCs w:val="24"/>
          <w:lang w:eastAsia="zh-CN"/>
        </w:rPr>
        <w:t>二</w:t>
      </w:r>
      <w:r>
        <w:rPr>
          <w:rFonts w:hint="eastAsia" w:ascii="仿宋" w:hAnsi="仿宋" w:eastAsia="仿宋" w:cs="仿宋"/>
          <w:b/>
          <w:bCs/>
          <w:color w:val="auto"/>
          <w:sz w:val="24"/>
          <w:szCs w:val="24"/>
        </w:rPr>
        <w:t>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rPr>
        <w:t>本办法由党政办公室负责解释。</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_GB2312" w:hAnsi="仿宋_GB2312" w:eastAsia="仿宋_GB2312" w:cs="仿宋_GB2312"/>
          <w:b/>
          <w:bCs/>
          <w:color w:val="auto"/>
          <w:sz w:val="32"/>
          <w:szCs w:val="32"/>
          <w:lang w:val="en-US" w:eastAsia="zh-CN"/>
        </w:rPr>
      </w:pPr>
      <w:r>
        <w:rPr>
          <w:rFonts w:hint="eastAsia" w:ascii="仿宋" w:hAnsi="仿宋" w:eastAsia="仿宋" w:cs="仿宋"/>
          <w:b/>
          <w:bCs/>
          <w:color w:val="auto"/>
          <w:sz w:val="24"/>
          <w:szCs w:val="24"/>
          <w:lang w:val="en-US" w:eastAsia="zh-CN"/>
        </w:rPr>
        <w:t xml:space="preserve">    </w:t>
      </w:r>
      <w:r>
        <w:rPr>
          <w:rFonts w:hint="eastAsia" w:ascii="仿宋" w:hAnsi="仿宋" w:eastAsia="仿宋" w:cs="仿宋"/>
          <w:b/>
          <w:bCs/>
          <w:color w:val="auto"/>
          <w:sz w:val="24"/>
          <w:szCs w:val="24"/>
        </w:rPr>
        <w:t>第二十</w:t>
      </w:r>
      <w:r>
        <w:rPr>
          <w:rFonts w:hint="eastAsia" w:ascii="仿宋" w:hAnsi="仿宋" w:eastAsia="仿宋" w:cs="仿宋"/>
          <w:b/>
          <w:bCs/>
          <w:color w:val="auto"/>
          <w:sz w:val="24"/>
          <w:szCs w:val="24"/>
          <w:lang w:eastAsia="zh-CN"/>
        </w:rPr>
        <w:t>三</w:t>
      </w:r>
      <w:r>
        <w:rPr>
          <w:rFonts w:hint="eastAsia" w:ascii="仿宋" w:hAnsi="仿宋" w:eastAsia="仿宋" w:cs="仿宋"/>
          <w:b/>
          <w:bCs/>
          <w:color w:val="auto"/>
          <w:sz w:val="24"/>
          <w:szCs w:val="24"/>
        </w:rPr>
        <w:t>条</w:t>
      </w:r>
      <w:r>
        <w:rPr>
          <w:rFonts w:hint="eastAsia" w:ascii="仿宋" w:hAnsi="仿宋" w:eastAsia="仿宋" w:cs="仿宋"/>
          <w:color w:val="auto"/>
          <w:sz w:val="24"/>
          <w:szCs w:val="24"/>
        </w:rPr>
        <w:t xml:space="preserve"> 本办法自</w:t>
      </w:r>
      <w:r>
        <w:rPr>
          <w:rFonts w:hint="eastAsia" w:ascii="仿宋" w:hAnsi="仿宋" w:eastAsia="仿宋" w:cs="仿宋"/>
          <w:b w:val="0"/>
          <w:bCs w:val="0"/>
          <w:color w:val="auto"/>
          <w:sz w:val="24"/>
          <w:szCs w:val="24"/>
          <w:shd w:val="clear" w:color="auto" w:fill="auto"/>
        </w:rPr>
        <w:t>2018年5月</w:t>
      </w:r>
      <w:r>
        <w:rPr>
          <w:rFonts w:hint="eastAsia" w:ascii="仿宋" w:hAnsi="仿宋" w:eastAsia="仿宋" w:cs="仿宋"/>
          <w:b w:val="0"/>
          <w:bCs w:val="0"/>
          <w:color w:val="auto"/>
          <w:sz w:val="24"/>
          <w:szCs w:val="24"/>
          <w:shd w:val="clear" w:color="auto" w:fill="auto"/>
          <w:lang w:val="en-US" w:eastAsia="zh-CN"/>
        </w:rPr>
        <w:t>25</w:t>
      </w:r>
      <w:r>
        <w:rPr>
          <w:rFonts w:hint="eastAsia" w:ascii="仿宋" w:hAnsi="仿宋" w:eastAsia="仿宋" w:cs="仿宋"/>
          <w:b w:val="0"/>
          <w:bCs w:val="0"/>
          <w:color w:val="auto"/>
          <w:sz w:val="24"/>
          <w:szCs w:val="24"/>
          <w:shd w:val="clear" w:color="auto" w:fill="auto"/>
        </w:rPr>
        <w:t>日</w:t>
      </w:r>
      <w:r>
        <w:rPr>
          <w:rFonts w:hint="eastAsia" w:ascii="仿宋" w:hAnsi="仿宋" w:eastAsia="仿宋" w:cs="仿宋"/>
          <w:color w:val="auto"/>
          <w:sz w:val="24"/>
          <w:szCs w:val="24"/>
        </w:rPr>
        <w:t>起施行。学校其他有关国内公务接待的规定，凡与本办法不一致的，按照本办法执行。</w:t>
      </w:r>
    </w:p>
    <w:p>
      <w:pPr>
        <w:jc w:val="left"/>
        <w:rPr>
          <w:rFonts w:hint="eastAsia" w:ascii="仿宋_GB2312" w:hAnsi="仿宋_GB2312" w:eastAsia="仿宋_GB2312" w:cs="仿宋_GB2312"/>
          <w:b/>
          <w:bCs/>
          <w:color w:val="auto"/>
          <w:sz w:val="32"/>
          <w:szCs w:val="32"/>
          <w:lang w:val="en-US" w:eastAsia="zh-CN"/>
        </w:rPr>
      </w:pPr>
    </w:p>
    <w:p>
      <w:pPr>
        <w:jc w:val="left"/>
        <w:rPr>
          <w:rFonts w:hint="eastAsia" w:ascii="仿宋_GB2312" w:hAnsi="仿宋_GB2312" w:eastAsia="仿宋_GB2312" w:cs="仿宋_GB2312"/>
          <w:b/>
          <w:bCs/>
          <w:color w:val="auto"/>
          <w:sz w:val="32"/>
          <w:szCs w:val="32"/>
          <w:lang w:val="en-US" w:eastAsia="zh-CN"/>
        </w:rPr>
      </w:pPr>
    </w:p>
    <w:p>
      <w:pPr>
        <w:jc w:val="left"/>
        <w:rPr>
          <w:rFonts w:hint="eastAsia" w:ascii="仿宋_GB2312" w:hAnsi="仿宋_GB2312" w:eastAsia="仿宋_GB2312" w:cs="仿宋_GB2312"/>
          <w:b/>
          <w:bCs/>
          <w:color w:val="auto"/>
          <w:sz w:val="32"/>
          <w:szCs w:val="32"/>
          <w:lang w:val="en-US" w:eastAsia="zh-CN"/>
        </w:rPr>
      </w:pPr>
    </w:p>
    <w:p>
      <w:pPr>
        <w:jc w:val="left"/>
        <w:rPr>
          <w:rFonts w:hint="eastAsia" w:ascii="仿宋_GB2312" w:hAnsi="仿宋_GB2312" w:eastAsia="仿宋_GB2312" w:cs="仿宋_GB2312"/>
          <w:b/>
          <w:bCs/>
          <w:color w:val="auto"/>
          <w:sz w:val="32"/>
          <w:szCs w:val="32"/>
          <w:lang w:val="en-US" w:eastAsia="zh-CN"/>
        </w:rPr>
      </w:pPr>
    </w:p>
    <w:p>
      <w:pPr>
        <w:jc w:val="left"/>
        <w:rPr>
          <w:rFonts w:hint="eastAsia" w:ascii="仿宋_GB2312" w:hAnsi="仿宋_GB2312" w:eastAsia="仿宋_GB2312" w:cs="仿宋_GB2312"/>
          <w:b/>
          <w:bCs/>
          <w:color w:val="auto"/>
          <w:sz w:val="32"/>
          <w:szCs w:val="32"/>
          <w:lang w:val="en-US" w:eastAsia="zh-CN"/>
        </w:rPr>
      </w:pPr>
    </w:p>
    <w:p>
      <w:pPr>
        <w:jc w:val="left"/>
        <w:rPr>
          <w:rFonts w:hint="eastAsia" w:ascii="仿宋_GB2312" w:hAnsi="仿宋_GB2312" w:eastAsia="仿宋_GB2312" w:cs="仿宋_GB2312"/>
          <w:b/>
          <w:bCs/>
          <w:color w:val="auto"/>
          <w:sz w:val="32"/>
          <w:szCs w:val="32"/>
          <w:lang w:val="en-US" w:eastAsia="zh-CN"/>
        </w:rPr>
      </w:pPr>
    </w:p>
    <w:p>
      <w:pPr>
        <w:jc w:val="left"/>
        <w:rPr>
          <w:rFonts w:hint="eastAsia" w:ascii="仿宋_GB2312" w:hAnsi="仿宋_GB2312" w:eastAsia="仿宋_GB2312" w:cs="仿宋_GB2312"/>
          <w:b/>
          <w:bCs/>
          <w:color w:val="auto"/>
          <w:sz w:val="32"/>
          <w:szCs w:val="32"/>
          <w:lang w:val="en-US" w:eastAsia="zh-CN"/>
        </w:rPr>
      </w:pPr>
    </w:p>
    <w:p>
      <w:pPr>
        <w:jc w:val="left"/>
        <w:rPr>
          <w:rFonts w:hint="eastAsia" w:ascii="仿宋_GB2312" w:hAnsi="仿宋_GB2312" w:eastAsia="仿宋_GB2312" w:cs="仿宋_GB2312"/>
          <w:b/>
          <w:bCs/>
          <w:color w:val="auto"/>
          <w:sz w:val="32"/>
          <w:szCs w:val="32"/>
          <w:lang w:val="en-US" w:eastAsia="zh-CN"/>
        </w:rPr>
      </w:pPr>
    </w:p>
    <w:p>
      <w:pPr>
        <w:jc w:val="left"/>
        <w:rPr>
          <w:rFonts w:hint="eastAsia" w:ascii="仿宋_GB2312" w:hAnsi="仿宋_GB2312" w:eastAsia="仿宋_GB2312" w:cs="仿宋_GB2312"/>
          <w:b/>
          <w:bCs/>
          <w:color w:val="auto"/>
          <w:sz w:val="32"/>
          <w:szCs w:val="32"/>
          <w:lang w:val="en-US" w:eastAsia="zh-CN"/>
        </w:rPr>
      </w:pPr>
    </w:p>
    <w:p>
      <w:pPr>
        <w:jc w:val="left"/>
        <w:rPr>
          <w:rFonts w:hint="eastAsia" w:ascii="仿宋_GB2312" w:hAnsi="仿宋_GB2312" w:eastAsia="仿宋_GB2312" w:cs="仿宋_GB2312"/>
          <w:b/>
          <w:bCs/>
          <w:color w:val="auto"/>
          <w:sz w:val="32"/>
          <w:szCs w:val="32"/>
          <w:lang w:val="en-US" w:eastAsia="zh-CN"/>
        </w:rPr>
      </w:pPr>
    </w:p>
    <w:p>
      <w:pPr>
        <w:jc w:val="left"/>
        <w:rPr>
          <w:rFonts w:hint="eastAsia" w:ascii="仿宋_GB2312" w:hAnsi="仿宋_GB2312" w:eastAsia="仿宋_GB2312" w:cs="仿宋_GB2312"/>
          <w:b/>
          <w:bCs/>
          <w:color w:val="auto"/>
          <w:sz w:val="32"/>
          <w:szCs w:val="32"/>
          <w:lang w:val="en-US" w:eastAsia="zh-CN"/>
        </w:rPr>
      </w:pPr>
    </w:p>
    <w:p>
      <w:pPr>
        <w:jc w:val="left"/>
        <w:rPr>
          <w:rFonts w:hint="eastAsia" w:ascii="仿宋_GB2312" w:hAnsi="仿宋_GB2312" w:eastAsia="仿宋_GB2312" w:cs="仿宋_GB2312"/>
          <w:b/>
          <w:bCs/>
          <w:color w:val="auto"/>
          <w:sz w:val="32"/>
          <w:szCs w:val="32"/>
          <w:lang w:val="en-US" w:eastAsia="zh-CN"/>
        </w:rPr>
      </w:pPr>
    </w:p>
    <w:p>
      <w:pPr>
        <w:jc w:val="left"/>
        <w:rPr>
          <w:rFonts w:hint="eastAsia" w:ascii="仿宋_GB2312" w:hAnsi="仿宋_GB2312" w:eastAsia="仿宋_GB2312" w:cs="仿宋_GB2312"/>
          <w:b/>
          <w:bCs/>
          <w:color w:val="auto"/>
          <w:sz w:val="32"/>
          <w:szCs w:val="32"/>
          <w:lang w:val="en-US" w:eastAsia="zh-CN"/>
        </w:rPr>
      </w:pPr>
    </w:p>
    <w:p>
      <w:pPr>
        <w:jc w:val="left"/>
        <w:rPr>
          <w:rFonts w:hint="eastAsia" w:ascii="仿宋_GB2312" w:hAnsi="仿宋_GB2312" w:eastAsia="仿宋_GB2312" w:cs="仿宋_GB2312"/>
          <w:b/>
          <w:bCs/>
          <w:color w:val="auto"/>
          <w:sz w:val="32"/>
          <w:szCs w:val="32"/>
          <w:lang w:val="en-US" w:eastAsia="zh-CN"/>
        </w:rPr>
      </w:pPr>
    </w:p>
    <w:p>
      <w:pPr>
        <w:jc w:val="left"/>
        <w:rPr>
          <w:rFonts w:hint="eastAsia" w:ascii="仿宋_GB2312" w:hAnsi="仿宋_GB2312" w:eastAsia="仿宋_GB2312" w:cs="仿宋_GB2312"/>
          <w:b/>
          <w:bCs/>
          <w:color w:val="auto"/>
          <w:sz w:val="32"/>
          <w:szCs w:val="32"/>
          <w:lang w:val="en-US" w:eastAsia="zh-CN"/>
        </w:rPr>
      </w:pPr>
    </w:p>
    <w:p>
      <w:pPr>
        <w:jc w:val="left"/>
        <w:rPr>
          <w:rFonts w:hint="eastAsia" w:ascii="仿宋_GB2312" w:hAnsi="仿宋_GB2312" w:eastAsia="仿宋_GB2312" w:cs="仿宋_GB2312"/>
          <w:b/>
          <w:bCs/>
          <w:color w:val="auto"/>
          <w:sz w:val="32"/>
          <w:szCs w:val="32"/>
          <w:lang w:val="en-US" w:eastAsia="zh-CN"/>
        </w:rPr>
        <w:sectPr>
          <w:pgSz w:w="11906" w:h="16838"/>
          <w:pgMar w:top="1701" w:right="1587" w:bottom="1440" w:left="1644" w:header="850" w:footer="947" w:gutter="0"/>
          <w:pgNumType w:fmt="decimal"/>
          <w:cols w:space="0" w:num="1"/>
          <w:rtlGutter w:val="0"/>
          <w:docGrid w:type="linesAndChars" w:linePitch="319" w:charSpace="204"/>
        </w:sectPr>
      </w:pPr>
    </w:p>
    <w:p>
      <w:pPr>
        <w:widowControl/>
        <w:spacing w:before="156" w:beforeLines="50" w:after="156" w:afterLines="50" w:line="500" w:lineRule="exact"/>
        <w:ind w:right="482"/>
        <w:jc w:val="both"/>
        <w:rPr>
          <w:rFonts w:hint="eastAsia" w:ascii="黑体" w:hAnsi="黑体" w:eastAsia="黑体" w:cs="黑体"/>
          <w:b w:val="0"/>
          <w:bCs/>
          <w:color w:val="auto"/>
          <w:kern w:val="0"/>
          <w:sz w:val="32"/>
          <w:szCs w:val="32"/>
          <w:lang w:val="en-US" w:eastAsia="zh-CN"/>
        </w:rPr>
      </w:pPr>
      <w:r>
        <w:rPr>
          <w:rFonts w:hint="eastAsia" w:ascii="黑体" w:hAnsi="黑体" w:eastAsia="黑体" w:cs="黑体"/>
          <w:b w:val="0"/>
          <w:bCs/>
          <w:color w:val="auto"/>
          <w:kern w:val="0"/>
          <w:sz w:val="32"/>
          <w:szCs w:val="32"/>
          <w:lang w:eastAsia="zh-CN"/>
        </w:rPr>
        <w:t>附件</w:t>
      </w:r>
      <w:r>
        <w:rPr>
          <w:rFonts w:hint="eastAsia" w:ascii="黑体" w:hAnsi="黑体" w:eastAsia="黑体" w:cs="黑体"/>
          <w:b w:val="0"/>
          <w:bCs/>
          <w:color w:val="auto"/>
          <w:kern w:val="0"/>
          <w:sz w:val="32"/>
          <w:szCs w:val="32"/>
          <w:lang w:val="en-US" w:eastAsia="zh-CN"/>
        </w:rPr>
        <w:t>1</w:t>
      </w:r>
    </w:p>
    <w:p>
      <w:pPr>
        <w:widowControl/>
        <w:spacing w:before="156" w:beforeLines="50" w:after="156" w:afterLines="50" w:line="500" w:lineRule="exact"/>
        <w:ind w:right="482"/>
        <w:jc w:val="center"/>
        <w:rPr>
          <w:rFonts w:hint="eastAsia" w:ascii="宋体" w:hAnsi="宋体" w:cs="宋体"/>
          <w:b/>
          <w:color w:val="auto"/>
          <w:kern w:val="0"/>
          <w:sz w:val="40"/>
          <w:szCs w:val="40"/>
        </w:rPr>
      </w:pPr>
      <w:r>
        <w:rPr>
          <w:rFonts w:hint="eastAsia" w:ascii="宋体" w:hAnsi="宋体" w:cs="宋体"/>
          <w:b/>
          <w:color w:val="auto"/>
          <w:kern w:val="0"/>
          <w:sz w:val="40"/>
          <w:szCs w:val="40"/>
          <w:lang w:val="en-US" w:eastAsia="zh-CN"/>
        </w:rPr>
        <w:t xml:space="preserve">   </w:t>
      </w:r>
      <w:r>
        <w:rPr>
          <w:rFonts w:hint="eastAsia" w:ascii="宋体" w:hAnsi="宋体" w:cs="宋体"/>
          <w:b/>
          <w:color w:val="auto"/>
          <w:kern w:val="0"/>
          <w:sz w:val="40"/>
          <w:szCs w:val="40"/>
        </w:rPr>
        <w:t>内蒙古艺术学院国内公务接待审批单</w:t>
      </w:r>
    </w:p>
    <w:p>
      <w:pPr>
        <w:widowControl/>
        <w:wordWrap w:val="0"/>
        <w:ind w:firstLine="4070" w:firstLineChars="1850"/>
        <w:jc w:val="left"/>
        <w:rPr>
          <w:rFonts w:hint="eastAsia" w:ascii="楷体_GB2312" w:hAnsi="宋体" w:eastAsia="楷体_GB2312" w:cs="宋体"/>
          <w:b/>
          <w:color w:val="auto"/>
          <w:kern w:val="0"/>
          <w:sz w:val="22"/>
          <w:szCs w:val="28"/>
        </w:rPr>
      </w:pPr>
      <w:r>
        <w:rPr>
          <w:rFonts w:hint="eastAsia" w:ascii="楷体_GB2312" w:hAnsi="宋体" w:eastAsia="楷体_GB2312" w:cs="宋体"/>
          <w:b/>
          <w:color w:val="auto"/>
          <w:kern w:val="0"/>
          <w:sz w:val="22"/>
          <w:szCs w:val="28"/>
        </w:rPr>
        <w:t xml:space="preserve">                </w:t>
      </w:r>
      <w:r>
        <w:rPr>
          <w:rFonts w:hint="eastAsia" w:ascii="楷体_GB2312" w:hAnsi="宋体" w:eastAsia="楷体_GB2312" w:cs="宋体"/>
          <w:b/>
          <w:color w:val="auto"/>
          <w:kern w:val="0"/>
          <w:sz w:val="22"/>
          <w:szCs w:val="28"/>
          <w:lang w:val="en-US" w:eastAsia="zh-CN"/>
        </w:rPr>
        <w:t xml:space="preserve">           </w:t>
      </w:r>
      <w:r>
        <w:rPr>
          <w:rFonts w:hint="eastAsia" w:ascii="楷体_GB2312" w:hAnsi="宋体" w:eastAsia="楷体_GB2312" w:cs="宋体"/>
          <w:b/>
          <w:color w:val="auto"/>
          <w:kern w:val="0"/>
          <w:sz w:val="22"/>
          <w:szCs w:val="28"/>
        </w:rPr>
        <w:t>年   月   日</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9"/>
        <w:gridCol w:w="585"/>
        <w:gridCol w:w="2185"/>
        <w:gridCol w:w="1453"/>
        <w:gridCol w:w="2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894" w:type="dxa"/>
            <w:gridSpan w:val="2"/>
            <w:tcBorders>
              <w:top w:val="single" w:color="auto" w:sz="6" w:space="0"/>
              <w:left w:val="single" w:color="auto" w:sz="6" w:space="0"/>
              <w:bottom w:val="single" w:color="auto" w:sz="6" w:space="0"/>
              <w:right w:val="single" w:color="auto" w:sz="6" w:space="0"/>
            </w:tcBorders>
            <w:noWrap w:val="0"/>
            <w:vAlign w:val="center"/>
          </w:tcPr>
          <w:p>
            <w:pPr>
              <w:widowControl/>
              <w:wordWrap w:val="0"/>
              <w:jc w:val="center"/>
              <w:rPr>
                <w:rFonts w:hint="eastAsia"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接待对象</w:t>
            </w:r>
          </w:p>
        </w:tc>
        <w:tc>
          <w:tcPr>
            <w:tcW w:w="5825" w:type="dxa"/>
            <w:gridSpan w:val="3"/>
            <w:tcBorders>
              <w:top w:val="single" w:color="auto" w:sz="6" w:space="0"/>
              <w:left w:val="single" w:color="auto" w:sz="6" w:space="0"/>
              <w:bottom w:val="single" w:color="auto" w:sz="6" w:space="0"/>
              <w:right w:val="single" w:color="auto" w:sz="6" w:space="0"/>
            </w:tcBorders>
            <w:noWrap w:val="0"/>
            <w:vAlign w:val="center"/>
          </w:tcPr>
          <w:p>
            <w:pPr>
              <w:widowControl/>
              <w:wordWrap w:val="0"/>
              <w:ind w:firstLine="215" w:firstLineChars="98"/>
              <w:jc w:val="left"/>
              <w:rPr>
                <w:rFonts w:hint="eastAsia" w:ascii="仿宋_GB2312" w:hAnsi="宋体" w:eastAsia="仿宋_GB2312" w:cs="宋体"/>
                <w:color w:val="auto"/>
                <w:kern w:val="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2894" w:type="dxa"/>
            <w:gridSpan w:val="2"/>
            <w:tcBorders>
              <w:top w:val="single" w:color="auto" w:sz="6" w:space="0"/>
              <w:left w:val="single" w:color="auto" w:sz="6" w:space="0"/>
              <w:bottom w:val="single" w:color="auto" w:sz="6" w:space="0"/>
              <w:right w:val="single" w:color="auto" w:sz="6" w:space="0"/>
            </w:tcBorders>
            <w:noWrap w:val="0"/>
            <w:vAlign w:val="center"/>
          </w:tcPr>
          <w:p>
            <w:pPr>
              <w:widowControl/>
              <w:wordWrap w:val="0"/>
              <w:jc w:val="center"/>
              <w:rPr>
                <w:rFonts w:hint="eastAsia"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接待事由</w:t>
            </w:r>
          </w:p>
        </w:tc>
        <w:tc>
          <w:tcPr>
            <w:tcW w:w="5825" w:type="dxa"/>
            <w:gridSpan w:val="3"/>
            <w:tcBorders>
              <w:top w:val="single" w:color="auto" w:sz="6" w:space="0"/>
              <w:left w:val="single" w:color="auto" w:sz="6" w:space="0"/>
              <w:bottom w:val="single" w:color="auto" w:sz="6" w:space="0"/>
              <w:right w:val="single" w:color="auto" w:sz="6" w:space="0"/>
            </w:tcBorders>
            <w:noWrap w:val="0"/>
            <w:vAlign w:val="center"/>
          </w:tcPr>
          <w:p>
            <w:pPr>
              <w:widowControl/>
              <w:wordWrap w:val="0"/>
              <w:ind w:firstLine="440" w:firstLineChars="200"/>
              <w:jc w:val="left"/>
              <w:rPr>
                <w:rFonts w:hint="eastAsia" w:ascii="仿宋_GB2312" w:hAnsi="宋体" w:eastAsia="仿宋_GB2312" w:cs="宋体"/>
                <w:color w:val="auto"/>
                <w:kern w:val="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2894" w:type="dxa"/>
            <w:gridSpan w:val="2"/>
            <w:tcBorders>
              <w:top w:val="single" w:color="auto" w:sz="6" w:space="0"/>
              <w:left w:val="single" w:color="auto" w:sz="6" w:space="0"/>
              <w:bottom w:val="single" w:color="auto" w:sz="6" w:space="0"/>
              <w:right w:val="single" w:color="auto" w:sz="6" w:space="0"/>
            </w:tcBorders>
            <w:noWrap w:val="0"/>
            <w:vAlign w:val="center"/>
          </w:tcPr>
          <w:p>
            <w:pPr>
              <w:widowControl/>
              <w:wordWrap w:val="0"/>
              <w:jc w:val="center"/>
              <w:rPr>
                <w:rFonts w:hint="eastAsia"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接待时间</w:t>
            </w:r>
          </w:p>
        </w:tc>
        <w:tc>
          <w:tcPr>
            <w:tcW w:w="5825" w:type="dxa"/>
            <w:gridSpan w:val="3"/>
            <w:tcBorders>
              <w:top w:val="single" w:color="auto" w:sz="6" w:space="0"/>
              <w:left w:val="single" w:color="auto" w:sz="6" w:space="0"/>
              <w:bottom w:val="single" w:color="auto" w:sz="6" w:space="0"/>
              <w:right w:val="single" w:color="auto" w:sz="6" w:space="0"/>
            </w:tcBorders>
            <w:noWrap w:val="0"/>
            <w:vAlign w:val="center"/>
          </w:tcPr>
          <w:p>
            <w:pPr>
              <w:widowControl/>
              <w:wordWrap w:val="0"/>
              <w:jc w:val="left"/>
              <w:rPr>
                <w:rFonts w:hint="eastAsia" w:ascii="仿宋_GB2312" w:hAnsi="宋体" w:eastAsia="仿宋_GB2312" w:cs="宋体"/>
                <w:color w:val="auto"/>
                <w:kern w:val="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0" w:hRule="atLeast"/>
          <w:jc w:val="center"/>
        </w:trPr>
        <w:tc>
          <w:tcPr>
            <w:tcW w:w="2894" w:type="dxa"/>
            <w:gridSpan w:val="2"/>
            <w:tcBorders>
              <w:top w:val="single" w:color="auto" w:sz="6" w:space="0"/>
              <w:left w:val="single" w:color="auto" w:sz="6" w:space="0"/>
              <w:bottom w:val="single" w:color="auto" w:sz="6" w:space="0"/>
              <w:right w:val="single" w:color="auto" w:sz="6" w:space="0"/>
            </w:tcBorders>
            <w:noWrap w:val="0"/>
            <w:vAlign w:val="center"/>
          </w:tcPr>
          <w:p>
            <w:pPr>
              <w:widowControl/>
              <w:wordWrap w:val="0"/>
              <w:jc w:val="center"/>
              <w:rPr>
                <w:rFonts w:hint="eastAsia"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接待活动安排</w:t>
            </w:r>
          </w:p>
        </w:tc>
        <w:tc>
          <w:tcPr>
            <w:tcW w:w="5825" w:type="dxa"/>
            <w:gridSpan w:val="3"/>
            <w:tcBorders>
              <w:top w:val="single" w:color="auto" w:sz="6" w:space="0"/>
              <w:left w:val="single" w:color="auto" w:sz="6" w:space="0"/>
              <w:bottom w:val="single" w:color="auto" w:sz="6" w:space="0"/>
              <w:right w:val="single" w:color="auto" w:sz="6" w:space="0"/>
            </w:tcBorders>
            <w:noWrap w:val="0"/>
            <w:vAlign w:val="top"/>
          </w:tcPr>
          <w:p>
            <w:pPr>
              <w:widowControl/>
              <w:wordWrap w:val="0"/>
              <w:jc w:val="left"/>
              <w:rPr>
                <w:rFonts w:hint="eastAsia" w:ascii="仿宋_GB2312" w:hAnsi="宋体" w:eastAsia="仿宋_GB2312" w:cs="宋体"/>
                <w:color w:val="auto"/>
                <w:kern w:val="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2894" w:type="dxa"/>
            <w:gridSpan w:val="2"/>
            <w:tcBorders>
              <w:top w:val="single" w:color="auto" w:sz="6" w:space="0"/>
              <w:left w:val="single" w:color="auto" w:sz="6" w:space="0"/>
              <w:bottom w:val="single" w:color="auto" w:sz="6" w:space="0"/>
              <w:right w:val="single" w:color="auto" w:sz="6" w:space="0"/>
            </w:tcBorders>
            <w:noWrap w:val="0"/>
            <w:vAlign w:val="center"/>
          </w:tcPr>
          <w:p>
            <w:pPr>
              <w:widowControl/>
              <w:wordWrap w:val="0"/>
              <w:jc w:val="center"/>
              <w:rPr>
                <w:rFonts w:hint="eastAsia"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经费预算</w:t>
            </w:r>
          </w:p>
        </w:tc>
        <w:tc>
          <w:tcPr>
            <w:tcW w:w="5825" w:type="dxa"/>
            <w:gridSpan w:val="3"/>
            <w:tcBorders>
              <w:top w:val="single" w:color="auto" w:sz="6" w:space="0"/>
              <w:left w:val="single" w:color="auto" w:sz="6" w:space="0"/>
              <w:bottom w:val="single" w:color="auto" w:sz="6" w:space="0"/>
              <w:right w:val="single" w:color="auto" w:sz="6" w:space="0"/>
            </w:tcBorders>
            <w:noWrap w:val="0"/>
            <w:vAlign w:val="top"/>
          </w:tcPr>
          <w:p>
            <w:pPr>
              <w:widowControl/>
              <w:wordWrap w:val="0"/>
              <w:jc w:val="left"/>
              <w:rPr>
                <w:rFonts w:hint="eastAsia" w:ascii="仿宋_GB2312" w:hAnsi="宋体" w:eastAsia="仿宋_GB2312" w:cs="宋体"/>
                <w:color w:val="auto"/>
                <w:kern w:val="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atLeast"/>
          <w:jc w:val="center"/>
        </w:trPr>
        <w:tc>
          <w:tcPr>
            <w:tcW w:w="8719" w:type="dxa"/>
            <w:gridSpan w:val="5"/>
            <w:tcBorders>
              <w:top w:val="single" w:color="auto" w:sz="6" w:space="0"/>
              <w:left w:val="single" w:color="auto" w:sz="6" w:space="0"/>
              <w:bottom w:val="single" w:color="auto" w:sz="6" w:space="0"/>
              <w:right w:val="single" w:color="auto" w:sz="6" w:space="0"/>
            </w:tcBorders>
            <w:noWrap w:val="0"/>
            <w:vAlign w:val="center"/>
          </w:tcPr>
          <w:p>
            <w:pPr>
              <w:widowControl/>
              <w:wordWrap w:val="0"/>
              <w:jc w:val="left"/>
              <w:rPr>
                <w:rFonts w:hint="eastAsia"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 xml:space="preserve">接待部门负责人意见：                         </w:t>
            </w:r>
          </w:p>
          <w:p>
            <w:pPr>
              <w:widowControl/>
              <w:wordWrap w:val="0"/>
              <w:jc w:val="center"/>
              <w:rPr>
                <w:rFonts w:hint="eastAsia"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 xml:space="preserve">                        签字：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8719" w:type="dxa"/>
            <w:gridSpan w:val="5"/>
            <w:tcBorders>
              <w:top w:val="single" w:color="auto" w:sz="6" w:space="0"/>
              <w:left w:val="single" w:color="auto" w:sz="6" w:space="0"/>
              <w:bottom w:val="single" w:color="auto" w:sz="6" w:space="0"/>
              <w:right w:val="single" w:color="auto" w:sz="6" w:space="0"/>
            </w:tcBorders>
            <w:noWrap w:val="0"/>
            <w:vAlign w:val="top"/>
          </w:tcPr>
          <w:p>
            <w:pPr>
              <w:widowControl/>
              <w:wordWrap w:val="0"/>
              <w:rPr>
                <w:rFonts w:hint="eastAsia"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党政办公室意见：</w:t>
            </w:r>
          </w:p>
          <w:p>
            <w:pPr>
              <w:widowControl/>
              <w:wordWrap w:val="0"/>
              <w:ind w:firstLine="4536" w:firstLineChars="1890"/>
              <w:rPr>
                <w:rFonts w:hint="eastAsia"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 w:hRule="atLeast"/>
          <w:jc w:val="center"/>
        </w:trPr>
        <w:tc>
          <w:tcPr>
            <w:tcW w:w="8719" w:type="dxa"/>
            <w:gridSpan w:val="5"/>
            <w:tcBorders>
              <w:top w:val="single" w:color="auto" w:sz="6" w:space="0"/>
              <w:left w:val="single" w:color="auto" w:sz="6" w:space="0"/>
              <w:bottom w:val="single" w:color="auto" w:sz="6" w:space="0"/>
              <w:right w:val="single" w:color="auto" w:sz="6" w:space="0"/>
            </w:tcBorders>
            <w:noWrap w:val="0"/>
            <w:vAlign w:val="center"/>
          </w:tcPr>
          <w:p>
            <w:pPr>
              <w:widowControl/>
              <w:wordWrap w:val="0"/>
              <w:jc w:val="left"/>
              <w:rPr>
                <w:rFonts w:hint="eastAsia"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校领导审批意见:</w:t>
            </w:r>
          </w:p>
          <w:p>
            <w:pPr>
              <w:widowControl/>
              <w:wordWrap w:val="0"/>
              <w:jc w:val="left"/>
              <w:rPr>
                <w:rFonts w:hint="eastAsia"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 xml:space="preserve">                                      签字: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309" w:type="dxa"/>
            <w:tcBorders>
              <w:top w:val="single" w:color="auto" w:sz="6" w:space="0"/>
              <w:left w:val="single" w:color="auto" w:sz="6" w:space="0"/>
              <w:bottom w:val="single" w:color="auto" w:sz="6" w:space="0"/>
              <w:right w:val="single" w:color="auto" w:sz="6" w:space="0"/>
            </w:tcBorders>
            <w:noWrap w:val="0"/>
            <w:vAlign w:val="center"/>
          </w:tcPr>
          <w:p>
            <w:pPr>
              <w:widowControl/>
              <w:wordWrap w:val="0"/>
              <w:jc w:val="center"/>
              <w:rPr>
                <w:rFonts w:hint="eastAsia"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承办单位</w:t>
            </w:r>
          </w:p>
        </w:tc>
        <w:tc>
          <w:tcPr>
            <w:tcW w:w="2770" w:type="dxa"/>
            <w:gridSpan w:val="2"/>
            <w:tcBorders>
              <w:top w:val="single" w:color="auto" w:sz="6" w:space="0"/>
              <w:left w:val="single" w:color="auto" w:sz="6" w:space="0"/>
              <w:bottom w:val="single" w:color="auto" w:sz="6" w:space="0"/>
              <w:right w:val="single" w:color="auto" w:sz="6" w:space="0"/>
            </w:tcBorders>
            <w:noWrap w:val="0"/>
            <w:vAlign w:val="top"/>
          </w:tcPr>
          <w:p>
            <w:pPr>
              <w:widowControl/>
              <w:wordWrap w:val="0"/>
              <w:jc w:val="left"/>
              <w:rPr>
                <w:rFonts w:hint="eastAsia" w:ascii="仿宋_GB2312" w:hAnsi="宋体" w:eastAsia="仿宋_GB2312" w:cs="宋体"/>
                <w:color w:val="auto"/>
                <w:kern w:val="0"/>
                <w:sz w:val="24"/>
                <w:szCs w:val="24"/>
              </w:rPr>
            </w:pPr>
          </w:p>
        </w:tc>
        <w:tc>
          <w:tcPr>
            <w:tcW w:w="1453" w:type="dxa"/>
            <w:tcBorders>
              <w:top w:val="single" w:color="auto" w:sz="6" w:space="0"/>
              <w:left w:val="single" w:color="auto" w:sz="6" w:space="0"/>
              <w:bottom w:val="single" w:color="auto" w:sz="6" w:space="0"/>
              <w:right w:val="single" w:color="auto" w:sz="6" w:space="0"/>
            </w:tcBorders>
            <w:noWrap w:val="0"/>
            <w:vAlign w:val="center"/>
          </w:tcPr>
          <w:p>
            <w:pPr>
              <w:widowControl/>
              <w:wordWrap w:val="0"/>
              <w:jc w:val="center"/>
              <w:rPr>
                <w:rFonts w:hint="eastAsia"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经办人</w:t>
            </w:r>
          </w:p>
        </w:tc>
        <w:tc>
          <w:tcPr>
            <w:tcW w:w="2187" w:type="dxa"/>
            <w:tcBorders>
              <w:top w:val="single" w:color="auto" w:sz="6" w:space="0"/>
              <w:left w:val="single" w:color="auto" w:sz="6" w:space="0"/>
              <w:bottom w:val="single" w:color="auto" w:sz="6" w:space="0"/>
              <w:right w:val="single" w:color="auto" w:sz="6" w:space="0"/>
            </w:tcBorders>
            <w:noWrap w:val="0"/>
            <w:vAlign w:val="center"/>
          </w:tcPr>
          <w:p>
            <w:pPr>
              <w:widowControl/>
              <w:wordWrap w:val="0"/>
              <w:jc w:val="center"/>
              <w:rPr>
                <w:rFonts w:ascii="楷体_GB2312" w:hAnsi="宋体" w:eastAsia="楷体_GB2312" w:cs="宋体"/>
                <w:b/>
                <w:color w:val="auto"/>
                <w:kern w:val="0"/>
                <w:sz w:val="22"/>
                <w:szCs w:val="28"/>
              </w:rPr>
            </w:pPr>
          </w:p>
        </w:tc>
      </w:tr>
    </w:tbl>
    <w:p>
      <w:pPr>
        <w:widowControl/>
        <w:snapToGrid w:val="0"/>
        <w:spacing w:line="400" w:lineRule="exact"/>
        <w:jc w:val="left"/>
        <w:rPr>
          <w:rFonts w:ascii="宋体" w:hAnsi="宋体" w:cs="宋体"/>
          <w:color w:val="auto"/>
          <w:kern w:val="0"/>
          <w:sz w:val="20"/>
          <w:szCs w:val="20"/>
        </w:rPr>
      </w:pPr>
      <w:r>
        <w:rPr>
          <w:rFonts w:hint="eastAsia" w:ascii="仿宋_GB2312" w:hAnsi="宋体" w:eastAsia="仿宋_GB2312" w:cs="宋体"/>
          <w:b/>
          <w:color w:val="auto"/>
          <w:kern w:val="0"/>
          <w:sz w:val="20"/>
          <w:szCs w:val="20"/>
        </w:rPr>
        <w:t>注:</w:t>
      </w:r>
      <w:r>
        <w:rPr>
          <w:rFonts w:hint="eastAsia" w:ascii="仿宋_GB2312" w:hAnsi="宋体" w:eastAsia="仿宋_GB2312" w:cs="宋体"/>
          <w:b/>
          <w:color w:val="auto"/>
          <w:spacing w:val="-6"/>
          <w:kern w:val="0"/>
          <w:sz w:val="20"/>
          <w:szCs w:val="20"/>
        </w:rPr>
        <w:t>此表一式三份，一份本单位留存，一份交计划财务处做报销凭证，一份交党政办公室备案。</w:t>
      </w:r>
    </w:p>
    <w:p>
      <w:pPr>
        <w:jc w:val="left"/>
        <w:rPr>
          <w:rFonts w:hint="eastAsia" w:ascii="仿宋_GB2312" w:hAnsi="仿宋_GB2312" w:eastAsia="仿宋_GB2312" w:cs="仿宋_GB2312"/>
          <w:b/>
          <w:bCs/>
          <w:color w:val="auto"/>
          <w:sz w:val="28"/>
          <w:szCs w:val="28"/>
          <w:lang w:val="en-US" w:eastAsia="zh-CN"/>
        </w:rPr>
        <w:sectPr>
          <w:pgSz w:w="11906" w:h="16838"/>
          <w:pgMar w:top="1701" w:right="1587" w:bottom="1440" w:left="1587" w:header="850" w:footer="947" w:gutter="0"/>
          <w:pgNumType w:fmt="decimal"/>
          <w:cols w:space="0" w:num="1"/>
          <w:rtlGutter w:val="0"/>
          <w:docGrid w:type="linesAndChars" w:linePitch="319" w:charSpace="204"/>
        </w:sectPr>
      </w:pPr>
    </w:p>
    <w:p>
      <w:pPr>
        <w:jc w:val="both"/>
        <w:rPr>
          <w:rFonts w:hint="eastAsia" w:ascii="黑体" w:hAnsi="黑体" w:eastAsia="黑体" w:cs="黑体"/>
          <w:b w:val="0"/>
          <w:bCs/>
          <w:color w:val="auto"/>
          <w:kern w:val="0"/>
          <w:sz w:val="32"/>
          <w:szCs w:val="32"/>
          <w:lang w:val="en-US" w:eastAsia="zh-CN"/>
        </w:rPr>
      </w:pPr>
      <w:r>
        <w:rPr>
          <w:rFonts w:hint="eastAsia" w:ascii="黑体" w:hAnsi="黑体" w:eastAsia="黑体" w:cs="黑体"/>
          <w:b w:val="0"/>
          <w:bCs/>
          <w:color w:val="auto"/>
          <w:kern w:val="0"/>
          <w:sz w:val="32"/>
          <w:szCs w:val="32"/>
          <w:lang w:eastAsia="zh-CN"/>
        </w:rPr>
        <w:t>附件</w:t>
      </w:r>
      <w:r>
        <w:rPr>
          <w:rFonts w:hint="eastAsia" w:ascii="黑体" w:hAnsi="黑体" w:eastAsia="黑体" w:cs="黑体"/>
          <w:b w:val="0"/>
          <w:bCs/>
          <w:color w:val="auto"/>
          <w:kern w:val="0"/>
          <w:sz w:val="32"/>
          <w:szCs w:val="32"/>
          <w:lang w:val="en-US" w:eastAsia="zh-CN"/>
        </w:rPr>
        <w:t>2</w:t>
      </w:r>
    </w:p>
    <w:p>
      <w:pPr>
        <w:jc w:val="center"/>
        <w:rPr>
          <w:rFonts w:hint="eastAsia" w:ascii="宋体" w:hAnsi="宋体"/>
          <w:b/>
          <w:color w:val="auto"/>
          <w:kern w:val="0"/>
          <w:sz w:val="40"/>
          <w:szCs w:val="40"/>
        </w:rPr>
      </w:pPr>
      <w:r>
        <w:rPr>
          <w:rFonts w:hint="eastAsia" w:ascii="宋体" w:hAnsi="宋体"/>
          <w:b/>
          <w:color w:val="auto"/>
          <w:kern w:val="0"/>
          <w:sz w:val="40"/>
          <w:szCs w:val="40"/>
        </w:rPr>
        <w:t>内蒙古艺术学院国内公务接待清单</w:t>
      </w:r>
    </w:p>
    <w:p>
      <w:pPr>
        <w:widowControl/>
        <w:wordWrap w:val="0"/>
        <w:ind w:firstLine="235" w:firstLineChars="98"/>
        <w:jc w:val="left"/>
        <w:rPr>
          <w:rFonts w:ascii="楷体_GB2312" w:hAnsi="宋体" w:eastAsia="楷体_GB2312" w:cs="宋体"/>
          <w:b/>
          <w:color w:val="auto"/>
          <w:kern w:val="0"/>
          <w:sz w:val="28"/>
          <w:szCs w:val="28"/>
        </w:rPr>
      </w:pPr>
      <w:r>
        <w:rPr>
          <w:rFonts w:hint="eastAsia" w:ascii="楷体_GB2312" w:hAnsi="宋体" w:eastAsia="楷体_GB2312" w:cs="宋体"/>
          <w:b/>
          <w:color w:val="auto"/>
          <w:kern w:val="0"/>
          <w:sz w:val="24"/>
          <w:szCs w:val="32"/>
        </w:rPr>
        <w:t xml:space="preserve">                                                 年   月   日</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494"/>
        <w:gridCol w:w="2154"/>
        <w:gridCol w:w="836"/>
        <w:gridCol w:w="840"/>
        <w:gridCol w:w="1480"/>
        <w:gridCol w:w="60"/>
        <w:gridCol w:w="1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795"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snapToGrid w:val="0"/>
              <w:jc w:val="center"/>
              <w:rPr>
                <w:rFonts w:hint="eastAsia" w:ascii="仿宋_GB2312" w:hAnsi="宋体" w:eastAsia="仿宋_GB2312" w:cs="宋体"/>
                <w:color w:val="auto"/>
                <w:kern w:val="0"/>
                <w:sz w:val="24"/>
                <w:szCs w:val="32"/>
              </w:rPr>
            </w:pPr>
            <w:r>
              <w:rPr>
                <w:rFonts w:hint="eastAsia" w:ascii="仿宋_GB2312" w:hAnsi="宋体" w:eastAsia="仿宋_GB2312" w:cs="宋体"/>
                <w:color w:val="auto"/>
                <w:kern w:val="0"/>
                <w:sz w:val="24"/>
                <w:szCs w:val="32"/>
              </w:rPr>
              <w:t>来访单位</w:t>
            </w:r>
          </w:p>
          <w:p>
            <w:pPr>
              <w:widowControl/>
              <w:wordWrap w:val="0"/>
              <w:snapToGrid w:val="0"/>
              <w:jc w:val="center"/>
              <w:rPr>
                <w:rFonts w:hint="eastAsia" w:ascii="仿宋_GB2312" w:hAnsi="宋体" w:eastAsia="仿宋_GB2312" w:cs="宋体"/>
                <w:color w:val="auto"/>
                <w:kern w:val="0"/>
                <w:sz w:val="24"/>
                <w:szCs w:val="32"/>
              </w:rPr>
            </w:pPr>
            <w:r>
              <w:rPr>
                <w:rFonts w:hint="eastAsia" w:ascii="仿宋_GB2312" w:hAnsi="宋体" w:eastAsia="仿宋_GB2312" w:cs="宋体"/>
                <w:color w:val="auto"/>
                <w:kern w:val="0"/>
                <w:sz w:val="24"/>
                <w:szCs w:val="32"/>
              </w:rPr>
              <w:t>名称</w:t>
            </w:r>
          </w:p>
        </w:tc>
        <w:tc>
          <w:tcPr>
            <w:tcW w:w="6824" w:type="dxa"/>
            <w:gridSpan w:val="6"/>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795"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snapToGrid w:val="0"/>
              <w:jc w:val="center"/>
              <w:rPr>
                <w:rFonts w:hint="eastAsia" w:ascii="仿宋_GB2312" w:hAnsi="宋体" w:eastAsia="仿宋_GB2312" w:cs="宋体"/>
                <w:color w:val="auto"/>
                <w:kern w:val="0"/>
                <w:sz w:val="24"/>
                <w:szCs w:val="32"/>
              </w:rPr>
            </w:pPr>
            <w:r>
              <w:rPr>
                <w:rFonts w:hint="eastAsia" w:ascii="仿宋_GB2312" w:hAnsi="宋体" w:eastAsia="仿宋_GB2312" w:cs="宋体"/>
                <w:color w:val="auto"/>
                <w:kern w:val="0"/>
                <w:sz w:val="24"/>
                <w:szCs w:val="32"/>
              </w:rPr>
              <w:t>主宾姓名</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p>
        </w:tc>
        <w:tc>
          <w:tcPr>
            <w:tcW w:w="1676"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r>
              <w:rPr>
                <w:rFonts w:hint="eastAsia" w:ascii="仿宋_GB2312" w:hAnsi="宋体" w:eastAsia="仿宋_GB2312" w:cs="宋体"/>
                <w:color w:val="auto"/>
                <w:kern w:val="0"/>
                <w:sz w:val="24"/>
                <w:szCs w:val="32"/>
              </w:rPr>
              <w:t>职务</w:t>
            </w:r>
          </w:p>
        </w:tc>
        <w:tc>
          <w:tcPr>
            <w:tcW w:w="2994" w:type="dxa"/>
            <w:gridSpan w:val="3"/>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795"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snapToGrid w:val="0"/>
              <w:jc w:val="center"/>
              <w:rPr>
                <w:rFonts w:hint="eastAsia" w:ascii="仿宋_GB2312" w:hAnsi="宋体" w:eastAsia="仿宋_GB2312" w:cs="宋体"/>
                <w:color w:val="auto"/>
                <w:kern w:val="0"/>
                <w:sz w:val="24"/>
                <w:szCs w:val="32"/>
              </w:rPr>
            </w:pPr>
            <w:r>
              <w:rPr>
                <w:rFonts w:hint="eastAsia" w:ascii="仿宋_GB2312" w:hAnsi="宋体" w:eastAsia="仿宋_GB2312" w:cs="宋体"/>
                <w:color w:val="auto"/>
                <w:kern w:val="0"/>
                <w:sz w:val="24"/>
                <w:szCs w:val="32"/>
              </w:rPr>
              <w:t>接待对象</w:t>
            </w:r>
          </w:p>
          <w:p>
            <w:pPr>
              <w:widowControl/>
              <w:wordWrap w:val="0"/>
              <w:snapToGrid w:val="0"/>
              <w:jc w:val="center"/>
              <w:rPr>
                <w:rFonts w:hint="eastAsia" w:ascii="仿宋_GB2312" w:hAnsi="宋体" w:eastAsia="仿宋_GB2312" w:cs="宋体"/>
                <w:color w:val="auto"/>
                <w:kern w:val="0"/>
                <w:sz w:val="24"/>
                <w:szCs w:val="32"/>
              </w:rPr>
            </w:pPr>
            <w:r>
              <w:rPr>
                <w:rFonts w:hint="eastAsia" w:ascii="仿宋_GB2312" w:hAnsi="宋体" w:eastAsia="仿宋_GB2312" w:cs="宋体"/>
                <w:color w:val="auto"/>
                <w:kern w:val="0"/>
                <w:sz w:val="24"/>
                <w:szCs w:val="32"/>
              </w:rPr>
              <w:t>姓名</w:t>
            </w:r>
          </w:p>
        </w:tc>
        <w:tc>
          <w:tcPr>
            <w:tcW w:w="2154" w:type="dxa"/>
            <w:tcBorders>
              <w:top w:val="single" w:color="auto" w:sz="4" w:space="0"/>
              <w:left w:val="single" w:color="auto" w:sz="4" w:space="0"/>
              <w:bottom w:val="single" w:color="auto" w:sz="4" w:space="0"/>
              <w:right w:val="single" w:color="auto" w:sz="4" w:space="0"/>
            </w:tcBorders>
            <w:noWrap w:val="0"/>
            <w:vAlign w:val="center"/>
          </w:tcPr>
          <w:p>
            <w:pPr>
              <w:widowControl/>
              <w:wordWrap w:val="0"/>
              <w:snapToGrid w:val="0"/>
              <w:jc w:val="center"/>
              <w:rPr>
                <w:rFonts w:hint="eastAsia" w:ascii="仿宋_GB2312" w:hAnsi="宋体" w:eastAsia="仿宋_GB2312" w:cs="宋体"/>
                <w:color w:val="auto"/>
                <w:kern w:val="0"/>
                <w:sz w:val="24"/>
                <w:szCs w:val="32"/>
              </w:rPr>
            </w:pPr>
            <w:r>
              <w:rPr>
                <w:rFonts w:hint="eastAsia" w:ascii="仿宋_GB2312" w:hAnsi="宋体" w:eastAsia="仿宋_GB2312" w:cs="宋体"/>
                <w:color w:val="auto"/>
                <w:kern w:val="0"/>
                <w:sz w:val="24"/>
                <w:szCs w:val="32"/>
              </w:rPr>
              <w:t>单位</w:t>
            </w:r>
          </w:p>
        </w:tc>
        <w:tc>
          <w:tcPr>
            <w:tcW w:w="1676"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snapToGrid w:val="0"/>
              <w:jc w:val="center"/>
              <w:rPr>
                <w:rFonts w:hint="eastAsia" w:ascii="仿宋_GB2312" w:hAnsi="宋体" w:eastAsia="仿宋_GB2312" w:cs="宋体"/>
                <w:color w:val="auto"/>
                <w:kern w:val="0"/>
                <w:sz w:val="24"/>
                <w:szCs w:val="32"/>
              </w:rPr>
            </w:pPr>
            <w:r>
              <w:rPr>
                <w:rFonts w:hint="eastAsia" w:ascii="仿宋_GB2312" w:hAnsi="宋体" w:eastAsia="仿宋_GB2312" w:cs="宋体"/>
                <w:color w:val="auto"/>
                <w:kern w:val="0"/>
                <w:sz w:val="24"/>
                <w:szCs w:val="32"/>
              </w:rPr>
              <w:t>职务</w:t>
            </w:r>
          </w:p>
        </w:tc>
        <w:tc>
          <w:tcPr>
            <w:tcW w:w="2994" w:type="dxa"/>
            <w:gridSpan w:val="3"/>
            <w:tcBorders>
              <w:top w:val="single" w:color="auto" w:sz="4" w:space="0"/>
              <w:left w:val="single" w:color="auto" w:sz="4" w:space="0"/>
              <w:bottom w:val="single" w:color="auto" w:sz="4" w:space="0"/>
              <w:right w:val="single" w:color="auto" w:sz="4" w:space="0"/>
            </w:tcBorders>
            <w:noWrap w:val="0"/>
            <w:vAlign w:val="center"/>
          </w:tcPr>
          <w:p>
            <w:pPr>
              <w:widowControl/>
              <w:wordWrap w:val="0"/>
              <w:snapToGrid w:val="0"/>
              <w:jc w:val="center"/>
              <w:rPr>
                <w:rFonts w:hint="eastAsia" w:ascii="仿宋_GB2312" w:hAnsi="宋体" w:eastAsia="仿宋_GB2312" w:cs="宋体"/>
                <w:color w:val="auto"/>
                <w:kern w:val="0"/>
                <w:sz w:val="24"/>
                <w:szCs w:val="32"/>
              </w:rPr>
            </w:pPr>
            <w:r>
              <w:rPr>
                <w:rFonts w:hint="eastAsia" w:ascii="仿宋_GB2312" w:hAnsi="宋体" w:eastAsia="仿宋_GB2312" w:cs="宋体"/>
                <w:color w:val="auto"/>
                <w:kern w:val="0"/>
                <w:sz w:val="24"/>
                <w:szCs w:val="32"/>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795"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spacing w:line="340" w:lineRule="exact"/>
              <w:jc w:val="center"/>
              <w:rPr>
                <w:rFonts w:hint="eastAsia" w:ascii="仿宋_GB2312" w:hAnsi="宋体" w:eastAsia="仿宋_GB2312" w:cs="宋体"/>
                <w:color w:val="auto"/>
                <w:kern w:val="0"/>
                <w:sz w:val="24"/>
                <w:szCs w:val="32"/>
              </w:rPr>
            </w:pPr>
          </w:p>
        </w:tc>
        <w:tc>
          <w:tcPr>
            <w:tcW w:w="2154" w:type="dxa"/>
            <w:tcBorders>
              <w:top w:val="single" w:color="auto" w:sz="4" w:space="0"/>
              <w:left w:val="single" w:color="auto" w:sz="4" w:space="0"/>
              <w:bottom w:val="single" w:color="auto" w:sz="4" w:space="0"/>
              <w:right w:val="single" w:color="auto" w:sz="4" w:space="0"/>
            </w:tcBorders>
            <w:noWrap w:val="0"/>
            <w:vAlign w:val="center"/>
          </w:tcPr>
          <w:p>
            <w:pPr>
              <w:widowControl/>
              <w:wordWrap w:val="0"/>
              <w:spacing w:line="340" w:lineRule="exact"/>
              <w:jc w:val="center"/>
              <w:rPr>
                <w:rFonts w:hint="eastAsia" w:ascii="仿宋_GB2312" w:hAnsi="宋体" w:eastAsia="仿宋_GB2312" w:cs="宋体"/>
                <w:color w:val="auto"/>
                <w:kern w:val="0"/>
                <w:sz w:val="24"/>
                <w:szCs w:val="32"/>
              </w:rPr>
            </w:pPr>
          </w:p>
        </w:tc>
        <w:tc>
          <w:tcPr>
            <w:tcW w:w="1676"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spacing w:line="340" w:lineRule="exact"/>
              <w:jc w:val="center"/>
              <w:rPr>
                <w:rFonts w:hint="eastAsia" w:ascii="仿宋_GB2312" w:hAnsi="宋体" w:eastAsia="仿宋_GB2312" w:cs="宋体"/>
                <w:color w:val="auto"/>
                <w:kern w:val="0"/>
                <w:sz w:val="24"/>
                <w:szCs w:val="32"/>
              </w:rPr>
            </w:pPr>
          </w:p>
        </w:tc>
        <w:tc>
          <w:tcPr>
            <w:tcW w:w="2994" w:type="dxa"/>
            <w:gridSpan w:val="3"/>
            <w:tcBorders>
              <w:top w:val="single" w:color="auto" w:sz="4" w:space="0"/>
              <w:left w:val="single" w:color="auto" w:sz="4" w:space="0"/>
              <w:bottom w:val="single" w:color="auto" w:sz="4" w:space="0"/>
              <w:right w:val="single" w:color="auto" w:sz="4" w:space="0"/>
            </w:tcBorders>
            <w:noWrap w:val="0"/>
            <w:vAlign w:val="center"/>
          </w:tcPr>
          <w:p>
            <w:pPr>
              <w:widowControl/>
              <w:wordWrap w:val="0"/>
              <w:spacing w:line="340" w:lineRule="exact"/>
              <w:jc w:val="center"/>
              <w:rPr>
                <w:rFonts w:hint="eastAsia" w:ascii="仿宋_GB2312" w:hAnsi="宋体" w:eastAsia="仿宋_GB2312" w:cs="宋体"/>
                <w:color w:val="auto"/>
                <w:kern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795"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spacing w:line="340" w:lineRule="exact"/>
              <w:jc w:val="center"/>
              <w:rPr>
                <w:rFonts w:hint="eastAsia" w:ascii="仿宋_GB2312" w:hAnsi="宋体" w:eastAsia="仿宋_GB2312" w:cs="宋体"/>
                <w:color w:val="auto"/>
                <w:kern w:val="0"/>
                <w:sz w:val="24"/>
                <w:szCs w:val="32"/>
              </w:rPr>
            </w:pPr>
          </w:p>
        </w:tc>
        <w:tc>
          <w:tcPr>
            <w:tcW w:w="2154" w:type="dxa"/>
            <w:tcBorders>
              <w:top w:val="single" w:color="auto" w:sz="4" w:space="0"/>
              <w:left w:val="single" w:color="auto" w:sz="4" w:space="0"/>
              <w:bottom w:val="single" w:color="auto" w:sz="4" w:space="0"/>
              <w:right w:val="single" w:color="auto" w:sz="4" w:space="0"/>
            </w:tcBorders>
            <w:noWrap w:val="0"/>
            <w:vAlign w:val="center"/>
          </w:tcPr>
          <w:p>
            <w:pPr>
              <w:widowControl/>
              <w:wordWrap w:val="0"/>
              <w:spacing w:line="340" w:lineRule="exact"/>
              <w:jc w:val="center"/>
              <w:rPr>
                <w:rFonts w:hint="eastAsia" w:ascii="仿宋_GB2312" w:hAnsi="宋体" w:eastAsia="仿宋_GB2312" w:cs="宋体"/>
                <w:color w:val="auto"/>
                <w:kern w:val="0"/>
                <w:sz w:val="24"/>
                <w:szCs w:val="32"/>
              </w:rPr>
            </w:pPr>
          </w:p>
        </w:tc>
        <w:tc>
          <w:tcPr>
            <w:tcW w:w="1676"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spacing w:line="340" w:lineRule="exact"/>
              <w:jc w:val="center"/>
              <w:rPr>
                <w:rFonts w:hint="eastAsia" w:ascii="仿宋_GB2312" w:hAnsi="宋体" w:eastAsia="仿宋_GB2312" w:cs="宋体"/>
                <w:color w:val="auto"/>
                <w:kern w:val="0"/>
                <w:sz w:val="24"/>
                <w:szCs w:val="32"/>
              </w:rPr>
            </w:pPr>
          </w:p>
        </w:tc>
        <w:tc>
          <w:tcPr>
            <w:tcW w:w="2994" w:type="dxa"/>
            <w:gridSpan w:val="3"/>
            <w:tcBorders>
              <w:top w:val="single" w:color="auto" w:sz="4" w:space="0"/>
              <w:left w:val="single" w:color="auto" w:sz="4" w:space="0"/>
              <w:bottom w:val="single" w:color="auto" w:sz="4" w:space="0"/>
              <w:right w:val="single" w:color="auto" w:sz="4" w:space="0"/>
            </w:tcBorders>
            <w:noWrap w:val="0"/>
            <w:vAlign w:val="center"/>
          </w:tcPr>
          <w:p>
            <w:pPr>
              <w:widowControl/>
              <w:wordWrap w:val="0"/>
              <w:spacing w:line="340" w:lineRule="exact"/>
              <w:jc w:val="center"/>
              <w:rPr>
                <w:rFonts w:hint="eastAsia" w:ascii="仿宋_GB2312" w:hAnsi="宋体" w:eastAsia="仿宋_GB2312" w:cs="宋体"/>
                <w:color w:val="auto"/>
                <w:kern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795"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spacing w:line="340" w:lineRule="exact"/>
              <w:jc w:val="center"/>
              <w:rPr>
                <w:rFonts w:hint="eastAsia" w:ascii="仿宋_GB2312" w:hAnsi="宋体" w:eastAsia="仿宋_GB2312" w:cs="宋体"/>
                <w:color w:val="auto"/>
                <w:kern w:val="0"/>
                <w:sz w:val="24"/>
                <w:szCs w:val="32"/>
              </w:rPr>
            </w:pPr>
          </w:p>
        </w:tc>
        <w:tc>
          <w:tcPr>
            <w:tcW w:w="2154" w:type="dxa"/>
            <w:tcBorders>
              <w:top w:val="single" w:color="auto" w:sz="4" w:space="0"/>
              <w:left w:val="single" w:color="auto" w:sz="4" w:space="0"/>
              <w:bottom w:val="single" w:color="auto" w:sz="4" w:space="0"/>
              <w:right w:val="single" w:color="auto" w:sz="4" w:space="0"/>
            </w:tcBorders>
            <w:noWrap w:val="0"/>
            <w:vAlign w:val="center"/>
          </w:tcPr>
          <w:p>
            <w:pPr>
              <w:widowControl/>
              <w:wordWrap w:val="0"/>
              <w:spacing w:line="340" w:lineRule="exact"/>
              <w:jc w:val="center"/>
              <w:rPr>
                <w:rFonts w:hint="eastAsia" w:ascii="仿宋_GB2312" w:hAnsi="宋体" w:eastAsia="仿宋_GB2312" w:cs="宋体"/>
                <w:color w:val="auto"/>
                <w:kern w:val="0"/>
                <w:sz w:val="24"/>
                <w:szCs w:val="32"/>
              </w:rPr>
            </w:pPr>
          </w:p>
        </w:tc>
        <w:tc>
          <w:tcPr>
            <w:tcW w:w="1676"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spacing w:line="340" w:lineRule="exact"/>
              <w:jc w:val="center"/>
              <w:rPr>
                <w:rFonts w:hint="eastAsia" w:ascii="仿宋_GB2312" w:hAnsi="宋体" w:eastAsia="仿宋_GB2312" w:cs="宋体"/>
                <w:color w:val="auto"/>
                <w:kern w:val="0"/>
                <w:sz w:val="24"/>
                <w:szCs w:val="32"/>
              </w:rPr>
            </w:pPr>
          </w:p>
        </w:tc>
        <w:tc>
          <w:tcPr>
            <w:tcW w:w="2994" w:type="dxa"/>
            <w:gridSpan w:val="3"/>
            <w:tcBorders>
              <w:top w:val="single" w:color="auto" w:sz="4" w:space="0"/>
              <w:left w:val="single" w:color="auto" w:sz="4" w:space="0"/>
              <w:bottom w:val="single" w:color="auto" w:sz="4" w:space="0"/>
              <w:right w:val="single" w:color="auto" w:sz="4" w:space="0"/>
            </w:tcBorders>
            <w:noWrap w:val="0"/>
            <w:vAlign w:val="center"/>
          </w:tcPr>
          <w:p>
            <w:pPr>
              <w:widowControl/>
              <w:wordWrap w:val="0"/>
              <w:spacing w:line="340" w:lineRule="exact"/>
              <w:jc w:val="center"/>
              <w:rPr>
                <w:rFonts w:hint="eastAsia" w:ascii="仿宋_GB2312" w:hAnsi="宋体" w:eastAsia="仿宋_GB2312" w:cs="宋体"/>
                <w:color w:val="auto"/>
                <w:kern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795"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spacing w:line="340" w:lineRule="exact"/>
              <w:jc w:val="center"/>
              <w:rPr>
                <w:rFonts w:hint="eastAsia" w:ascii="仿宋_GB2312" w:hAnsi="宋体" w:eastAsia="仿宋_GB2312" w:cs="宋体"/>
                <w:color w:val="auto"/>
                <w:kern w:val="0"/>
                <w:sz w:val="24"/>
                <w:szCs w:val="32"/>
              </w:rPr>
            </w:pPr>
          </w:p>
        </w:tc>
        <w:tc>
          <w:tcPr>
            <w:tcW w:w="2154" w:type="dxa"/>
            <w:tcBorders>
              <w:top w:val="single" w:color="auto" w:sz="4" w:space="0"/>
              <w:left w:val="single" w:color="auto" w:sz="4" w:space="0"/>
              <w:bottom w:val="single" w:color="auto" w:sz="4" w:space="0"/>
              <w:right w:val="single" w:color="auto" w:sz="4" w:space="0"/>
            </w:tcBorders>
            <w:noWrap w:val="0"/>
            <w:vAlign w:val="center"/>
          </w:tcPr>
          <w:p>
            <w:pPr>
              <w:widowControl/>
              <w:wordWrap w:val="0"/>
              <w:spacing w:line="340" w:lineRule="exact"/>
              <w:jc w:val="center"/>
              <w:rPr>
                <w:rFonts w:hint="eastAsia" w:ascii="仿宋_GB2312" w:hAnsi="宋体" w:eastAsia="仿宋_GB2312" w:cs="宋体"/>
                <w:color w:val="auto"/>
                <w:kern w:val="0"/>
                <w:sz w:val="24"/>
                <w:szCs w:val="32"/>
              </w:rPr>
            </w:pPr>
          </w:p>
        </w:tc>
        <w:tc>
          <w:tcPr>
            <w:tcW w:w="1676"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spacing w:line="340" w:lineRule="exact"/>
              <w:jc w:val="center"/>
              <w:rPr>
                <w:rFonts w:hint="eastAsia" w:ascii="仿宋_GB2312" w:hAnsi="宋体" w:eastAsia="仿宋_GB2312" w:cs="宋体"/>
                <w:color w:val="auto"/>
                <w:kern w:val="0"/>
                <w:sz w:val="24"/>
                <w:szCs w:val="32"/>
              </w:rPr>
            </w:pPr>
          </w:p>
        </w:tc>
        <w:tc>
          <w:tcPr>
            <w:tcW w:w="2994" w:type="dxa"/>
            <w:gridSpan w:val="3"/>
            <w:tcBorders>
              <w:top w:val="single" w:color="auto" w:sz="4" w:space="0"/>
              <w:left w:val="single" w:color="auto" w:sz="4" w:space="0"/>
              <w:bottom w:val="single" w:color="auto" w:sz="4" w:space="0"/>
              <w:right w:val="single" w:color="auto" w:sz="4" w:space="0"/>
            </w:tcBorders>
            <w:noWrap w:val="0"/>
            <w:vAlign w:val="center"/>
          </w:tcPr>
          <w:p>
            <w:pPr>
              <w:widowControl/>
              <w:wordWrap w:val="0"/>
              <w:spacing w:line="340" w:lineRule="exact"/>
              <w:jc w:val="center"/>
              <w:rPr>
                <w:rFonts w:hint="eastAsia" w:ascii="仿宋_GB2312" w:hAnsi="宋体" w:eastAsia="仿宋_GB2312" w:cs="宋体"/>
                <w:color w:val="auto"/>
                <w:kern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795"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spacing w:line="340" w:lineRule="exact"/>
              <w:jc w:val="center"/>
              <w:rPr>
                <w:rFonts w:hint="eastAsia" w:ascii="仿宋_GB2312" w:hAnsi="宋体" w:eastAsia="仿宋_GB2312" w:cs="宋体"/>
                <w:color w:val="auto"/>
                <w:kern w:val="0"/>
                <w:sz w:val="24"/>
                <w:szCs w:val="32"/>
              </w:rPr>
            </w:pPr>
          </w:p>
        </w:tc>
        <w:tc>
          <w:tcPr>
            <w:tcW w:w="2154" w:type="dxa"/>
            <w:tcBorders>
              <w:top w:val="single" w:color="auto" w:sz="4" w:space="0"/>
              <w:left w:val="single" w:color="auto" w:sz="4" w:space="0"/>
              <w:bottom w:val="single" w:color="auto" w:sz="4" w:space="0"/>
              <w:right w:val="single" w:color="auto" w:sz="4" w:space="0"/>
            </w:tcBorders>
            <w:noWrap w:val="0"/>
            <w:vAlign w:val="center"/>
          </w:tcPr>
          <w:p>
            <w:pPr>
              <w:widowControl/>
              <w:wordWrap w:val="0"/>
              <w:spacing w:line="340" w:lineRule="exact"/>
              <w:jc w:val="center"/>
              <w:rPr>
                <w:rFonts w:hint="eastAsia" w:ascii="仿宋_GB2312" w:hAnsi="宋体" w:eastAsia="仿宋_GB2312" w:cs="宋体"/>
                <w:color w:val="auto"/>
                <w:kern w:val="0"/>
                <w:sz w:val="24"/>
                <w:szCs w:val="32"/>
              </w:rPr>
            </w:pPr>
          </w:p>
        </w:tc>
        <w:tc>
          <w:tcPr>
            <w:tcW w:w="1676"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spacing w:line="340" w:lineRule="exact"/>
              <w:jc w:val="center"/>
              <w:rPr>
                <w:rFonts w:hint="eastAsia" w:ascii="仿宋_GB2312" w:hAnsi="宋体" w:eastAsia="仿宋_GB2312" w:cs="宋体"/>
                <w:color w:val="auto"/>
                <w:kern w:val="0"/>
                <w:sz w:val="24"/>
                <w:szCs w:val="32"/>
              </w:rPr>
            </w:pPr>
          </w:p>
        </w:tc>
        <w:tc>
          <w:tcPr>
            <w:tcW w:w="2994" w:type="dxa"/>
            <w:gridSpan w:val="3"/>
            <w:tcBorders>
              <w:top w:val="single" w:color="auto" w:sz="4" w:space="0"/>
              <w:left w:val="single" w:color="auto" w:sz="4" w:space="0"/>
              <w:bottom w:val="single" w:color="auto" w:sz="4" w:space="0"/>
              <w:right w:val="single" w:color="auto" w:sz="4" w:space="0"/>
            </w:tcBorders>
            <w:noWrap w:val="0"/>
            <w:vAlign w:val="center"/>
          </w:tcPr>
          <w:p>
            <w:pPr>
              <w:widowControl/>
              <w:wordWrap w:val="0"/>
              <w:spacing w:line="340" w:lineRule="exact"/>
              <w:jc w:val="center"/>
              <w:rPr>
                <w:rFonts w:hint="eastAsia" w:ascii="仿宋_GB2312" w:hAnsi="宋体" w:eastAsia="仿宋_GB2312" w:cs="宋体"/>
                <w:color w:val="auto"/>
                <w:kern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301" w:type="dxa"/>
            <w:tcBorders>
              <w:top w:val="single" w:color="auto" w:sz="4" w:space="0"/>
              <w:left w:val="single" w:color="auto" w:sz="4" w:space="0"/>
              <w:bottom w:val="single" w:color="auto" w:sz="4" w:space="0"/>
              <w:right w:val="single" w:color="auto" w:sz="4" w:space="0"/>
            </w:tcBorders>
            <w:noWrap w:val="0"/>
            <w:vAlign w:val="center"/>
          </w:tcPr>
          <w:p>
            <w:pPr>
              <w:widowControl/>
              <w:wordWrap w:val="0"/>
              <w:snapToGrid w:val="0"/>
              <w:jc w:val="center"/>
              <w:rPr>
                <w:rFonts w:hint="eastAsia" w:ascii="仿宋_GB2312" w:hAnsi="宋体" w:eastAsia="仿宋_GB2312" w:cs="宋体"/>
                <w:color w:val="auto"/>
                <w:kern w:val="0"/>
                <w:sz w:val="24"/>
                <w:szCs w:val="32"/>
              </w:rPr>
            </w:pPr>
            <w:r>
              <w:rPr>
                <w:rFonts w:hint="eastAsia" w:ascii="仿宋_GB2312" w:hAnsi="宋体" w:eastAsia="仿宋_GB2312" w:cs="宋体"/>
                <w:color w:val="auto"/>
                <w:kern w:val="0"/>
                <w:sz w:val="24"/>
                <w:szCs w:val="32"/>
              </w:rPr>
              <w:t>接待用餐</w:t>
            </w:r>
          </w:p>
          <w:p>
            <w:pPr>
              <w:widowControl/>
              <w:wordWrap w:val="0"/>
              <w:snapToGrid w:val="0"/>
              <w:jc w:val="center"/>
              <w:rPr>
                <w:rFonts w:hint="eastAsia" w:ascii="仿宋_GB2312" w:hAnsi="宋体" w:eastAsia="仿宋_GB2312" w:cs="宋体"/>
                <w:color w:val="auto"/>
                <w:kern w:val="0"/>
                <w:sz w:val="24"/>
                <w:szCs w:val="32"/>
              </w:rPr>
            </w:pPr>
            <w:r>
              <w:rPr>
                <w:rFonts w:hint="eastAsia" w:ascii="仿宋_GB2312" w:hAnsi="宋体" w:eastAsia="仿宋_GB2312" w:cs="宋体"/>
                <w:color w:val="auto"/>
                <w:kern w:val="0"/>
                <w:sz w:val="24"/>
                <w:szCs w:val="32"/>
              </w:rPr>
              <w:t>时间</w:t>
            </w:r>
          </w:p>
        </w:tc>
        <w:tc>
          <w:tcPr>
            <w:tcW w:w="2648"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snapToGrid w:val="0"/>
              <w:jc w:val="center"/>
              <w:rPr>
                <w:rFonts w:hint="eastAsia" w:ascii="仿宋_GB2312" w:hAnsi="宋体" w:eastAsia="仿宋_GB2312" w:cs="宋体"/>
                <w:color w:val="auto"/>
                <w:kern w:val="0"/>
                <w:sz w:val="24"/>
                <w:szCs w:val="32"/>
              </w:rPr>
            </w:pPr>
            <w:r>
              <w:rPr>
                <w:rFonts w:hint="eastAsia" w:ascii="仿宋_GB2312" w:hAnsi="宋体" w:eastAsia="仿宋_GB2312" w:cs="宋体"/>
                <w:color w:val="auto"/>
                <w:kern w:val="0"/>
                <w:sz w:val="24"/>
                <w:szCs w:val="32"/>
              </w:rPr>
              <w:t>用餐场所</w:t>
            </w:r>
          </w:p>
        </w:tc>
        <w:tc>
          <w:tcPr>
            <w:tcW w:w="836" w:type="dxa"/>
            <w:tcBorders>
              <w:top w:val="single" w:color="auto" w:sz="4" w:space="0"/>
              <w:left w:val="single" w:color="auto" w:sz="4" w:space="0"/>
              <w:bottom w:val="single" w:color="auto" w:sz="4" w:space="0"/>
              <w:right w:val="single" w:color="auto" w:sz="4" w:space="0"/>
            </w:tcBorders>
            <w:noWrap w:val="0"/>
            <w:vAlign w:val="center"/>
          </w:tcPr>
          <w:p>
            <w:pPr>
              <w:widowControl/>
              <w:wordWrap w:val="0"/>
              <w:snapToGrid w:val="0"/>
              <w:jc w:val="center"/>
              <w:rPr>
                <w:rFonts w:hint="eastAsia" w:ascii="仿宋_GB2312" w:hAnsi="宋体" w:eastAsia="仿宋_GB2312" w:cs="宋体"/>
                <w:color w:val="auto"/>
                <w:kern w:val="0"/>
                <w:sz w:val="24"/>
                <w:szCs w:val="32"/>
              </w:rPr>
            </w:pPr>
            <w:r>
              <w:rPr>
                <w:rFonts w:hint="eastAsia" w:ascii="仿宋_GB2312" w:hAnsi="宋体" w:eastAsia="仿宋_GB2312" w:cs="宋体"/>
                <w:color w:val="auto"/>
                <w:kern w:val="0"/>
                <w:sz w:val="24"/>
                <w:szCs w:val="32"/>
              </w:rPr>
              <w:t>接待</w:t>
            </w:r>
          </w:p>
          <w:p>
            <w:pPr>
              <w:widowControl/>
              <w:wordWrap w:val="0"/>
              <w:snapToGrid w:val="0"/>
              <w:jc w:val="center"/>
              <w:rPr>
                <w:rFonts w:hint="eastAsia" w:ascii="仿宋_GB2312" w:hAnsi="宋体" w:eastAsia="仿宋_GB2312" w:cs="宋体"/>
                <w:color w:val="auto"/>
                <w:kern w:val="0"/>
                <w:sz w:val="24"/>
                <w:szCs w:val="32"/>
              </w:rPr>
            </w:pPr>
            <w:r>
              <w:rPr>
                <w:rFonts w:hint="eastAsia" w:ascii="仿宋_GB2312" w:hAnsi="宋体" w:eastAsia="仿宋_GB2312" w:cs="宋体"/>
                <w:color w:val="auto"/>
                <w:kern w:val="0"/>
                <w:sz w:val="24"/>
                <w:szCs w:val="32"/>
              </w:rPr>
              <w:t>人数</w:t>
            </w:r>
          </w:p>
        </w:tc>
        <w:tc>
          <w:tcPr>
            <w:tcW w:w="840" w:type="dxa"/>
            <w:tcBorders>
              <w:top w:val="single" w:color="auto" w:sz="4" w:space="0"/>
              <w:left w:val="single" w:color="auto" w:sz="4" w:space="0"/>
              <w:bottom w:val="single" w:color="auto" w:sz="4" w:space="0"/>
              <w:right w:val="single" w:color="auto" w:sz="4" w:space="0"/>
            </w:tcBorders>
            <w:noWrap w:val="0"/>
            <w:vAlign w:val="center"/>
          </w:tcPr>
          <w:p>
            <w:pPr>
              <w:widowControl/>
              <w:wordWrap w:val="0"/>
              <w:snapToGrid w:val="0"/>
              <w:jc w:val="center"/>
              <w:rPr>
                <w:rFonts w:hint="eastAsia" w:ascii="仿宋_GB2312" w:hAnsi="宋体" w:eastAsia="仿宋_GB2312" w:cs="宋体"/>
                <w:color w:val="auto"/>
                <w:kern w:val="0"/>
                <w:sz w:val="24"/>
                <w:szCs w:val="32"/>
              </w:rPr>
            </w:pPr>
            <w:r>
              <w:rPr>
                <w:rFonts w:hint="eastAsia" w:ascii="仿宋_GB2312" w:hAnsi="宋体" w:eastAsia="仿宋_GB2312" w:cs="宋体"/>
                <w:color w:val="auto"/>
                <w:kern w:val="0"/>
                <w:sz w:val="24"/>
                <w:szCs w:val="32"/>
              </w:rPr>
              <w:t>陪餐</w:t>
            </w:r>
          </w:p>
          <w:p>
            <w:pPr>
              <w:wordWrap w:val="0"/>
              <w:snapToGrid w:val="0"/>
              <w:spacing w:line="240" w:lineRule="exact"/>
              <w:jc w:val="center"/>
              <w:rPr>
                <w:rFonts w:hint="eastAsia" w:ascii="仿宋_GB2312" w:hAnsi="宋体" w:eastAsia="仿宋_GB2312" w:cs="宋体"/>
                <w:color w:val="auto"/>
                <w:kern w:val="0"/>
                <w:sz w:val="24"/>
                <w:szCs w:val="32"/>
              </w:rPr>
            </w:pPr>
            <w:r>
              <w:rPr>
                <w:rFonts w:hint="eastAsia" w:ascii="仿宋_GB2312" w:hAnsi="宋体" w:eastAsia="仿宋_GB2312" w:cs="宋体"/>
                <w:color w:val="auto"/>
                <w:kern w:val="0"/>
                <w:sz w:val="24"/>
                <w:szCs w:val="32"/>
              </w:rPr>
              <w:t>人数</w:t>
            </w:r>
          </w:p>
        </w:tc>
        <w:tc>
          <w:tcPr>
            <w:tcW w:w="1480" w:type="dxa"/>
            <w:tcBorders>
              <w:top w:val="single" w:color="auto" w:sz="4" w:space="0"/>
              <w:left w:val="single" w:color="auto" w:sz="4" w:space="0"/>
              <w:bottom w:val="single" w:color="auto" w:sz="4" w:space="0"/>
              <w:right w:val="single" w:color="auto" w:sz="4" w:space="0"/>
            </w:tcBorders>
            <w:noWrap w:val="0"/>
            <w:vAlign w:val="center"/>
          </w:tcPr>
          <w:p>
            <w:pPr>
              <w:widowControl/>
              <w:wordWrap w:val="0"/>
              <w:snapToGrid w:val="0"/>
              <w:spacing w:line="240" w:lineRule="exact"/>
              <w:jc w:val="center"/>
              <w:rPr>
                <w:rFonts w:hint="eastAsia" w:ascii="仿宋_GB2312" w:hAnsi="宋体" w:eastAsia="仿宋_GB2312" w:cs="宋体"/>
                <w:color w:val="auto"/>
                <w:kern w:val="0"/>
                <w:sz w:val="24"/>
                <w:szCs w:val="32"/>
              </w:rPr>
            </w:pPr>
            <w:r>
              <w:rPr>
                <w:rFonts w:hint="eastAsia" w:ascii="仿宋_GB2312" w:hAnsi="宋体" w:eastAsia="仿宋_GB2312" w:cs="宋体"/>
                <w:color w:val="auto"/>
                <w:kern w:val="0"/>
                <w:sz w:val="24"/>
                <w:szCs w:val="32"/>
              </w:rPr>
              <w:t>用餐费用</w:t>
            </w:r>
          </w:p>
        </w:tc>
        <w:tc>
          <w:tcPr>
            <w:tcW w:w="1514"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snapToGrid w:val="0"/>
              <w:spacing w:line="240" w:lineRule="exact"/>
              <w:jc w:val="center"/>
              <w:rPr>
                <w:rFonts w:hint="eastAsia" w:ascii="仿宋_GB2312" w:hAnsi="宋体" w:eastAsia="仿宋_GB2312" w:cs="宋体"/>
                <w:color w:val="auto"/>
                <w:kern w:val="0"/>
                <w:sz w:val="24"/>
                <w:szCs w:val="32"/>
              </w:rPr>
            </w:pPr>
            <w:r>
              <w:rPr>
                <w:rFonts w:hint="eastAsia" w:ascii="仿宋_GB2312" w:hAnsi="宋体" w:eastAsia="仿宋_GB2312" w:cs="宋体"/>
                <w:color w:val="auto"/>
                <w:kern w:val="0"/>
                <w:sz w:val="24"/>
                <w:szCs w:val="32"/>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01" w:type="dxa"/>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p>
        </w:tc>
        <w:tc>
          <w:tcPr>
            <w:tcW w:w="2648"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p>
        </w:tc>
        <w:tc>
          <w:tcPr>
            <w:tcW w:w="836" w:type="dxa"/>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p>
        </w:tc>
        <w:tc>
          <w:tcPr>
            <w:tcW w:w="840" w:type="dxa"/>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p>
        </w:tc>
        <w:tc>
          <w:tcPr>
            <w:tcW w:w="1480" w:type="dxa"/>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p>
        </w:tc>
        <w:tc>
          <w:tcPr>
            <w:tcW w:w="1514"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301" w:type="dxa"/>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p>
        </w:tc>
        <w:tc>
          <w:tcPr>
            <w:tcW w:w="2648"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p>
        </w:tc>
        <w:tc>
          <w:tcPr>
            <w:tcW w:w="836" w:type="dxa"/>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p>
        </w:tc>
        <w:tc>
          <w:tcPr>
            <w:tcW w:w="840" w:type="dxa"/>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p>
        </w:tc>
        <w:tc>
          <w:tcPr>
            <w:tcW w:w="1480" w:type="dxa"/>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p>
        </w:tc>
        <w:tc>
          <w:tcPr>
            <w:tcW w:w="1514"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301" w:type="dxa"/>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r>
              <w:rPr>
                <w:rFonts w:hint="eastAsia" w:ascii="仿宋_GB2312" w:hAnsi="宋体" w:eastAsia="仿宋_GB2312" w:cs="宋体"/>
                <w:color w:val="auto"/>
                <w:kern w:val="0"/>
                <w:sz w:val="24"/>
                <w:szCs w:val="32"/>
              </w:rPr>
              <w:t>交通费用</w:t>
            </w:r>
          </w:p>
        </w:tc>
        <w:tc>
          <w:tcPr>
            <w:tcW w:w="7318" w:type="dxa"/>
            <w:gridSpan w:val="7"/>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301" w:type="dxa"/>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r>
              <w:rPr>
                <w:rFonts w:hint="eastAsia" w:ascii="仿宋_GB2312" w:hAnsi="宋体" w:eastAsia="仿宋_GB2312" w:cs="宋体"/>
                <w:color w:val="auto"/>
                <w:kern w:val="0"/>
                <w:sz w:val="24"/>
                <w:szCs w:val="32"/>
              </w:rPr>
              <w:t>住宿时间</w:t>
            </w:r>
          </w:p>
        </w:tc>
        <w:tc>
          <w:tcPr>
            <w:tcW w:w="2648"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r>
              <w:rPr>
                <w:rFonts w:hint="eastAsia" w:ascii="仿宋_GB2312" w:hAnsi="宋体" w:eastAsia="仿宋_GB2312" w:cs="宋体"/>
                <w:color w:val="auto"/>
                <w:kern w:val="0"/>
                <w:sz w:val="24"/>
                <w:szCs w:val="32"/>
              </w:rPr>
              <w:t>住宿场所</w:t>
            </w:r>
          </w:p>
        </w:tc>
        <w:tc>
          <w:tcPr>
            <w:tcW w:w="1676"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r>
              <w:rPr>
                <w:rFonts w:hint="eastAsia" w:ascii="仿宋_GB2312" w:hAnsi="宋体" w:eastAsia="仿宋_GB2312" w:cs="宋体"/>
                <w:color w:val="auto"/>
                <w:kern w:val="0"/>
                <w:sz w:val="24"/>
                <w:szCs w:val="32"/>
              </w:rPr>
              <w:t>住宿人数</w:t>
            </w:r>
          </w:p>
        </w:tc>
        <w:tc>
          <w:tcPr>
            <w:tcW w:w="1540"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r>
              <w:rPr>
                <w:rFonts w:hint="eastAsia" w:ascii="仿宋_GB2312" w:hAnsi="宋体" w:eastAsia="仿宋_GB2312" w:cs="宋体"/>
                <w:color w:val="auto"/>
                <w:kern w:val="0"/>
                <w:sz w:val="24"/>
                <w:szCs w:val="32"/>
              </w:rPr>
              <w:t>住宿费用</w:t>
            </w:r>
          </w:p>
        </w:tc>
        <w:tc>
          <w:tcPr>
            <w:tcW w:w="1454" w:type="dxa"/>
            <w:tcBorders>
              <w:top w:val="single" w:color="auto" w:sz="4" w:space="0"/>
              <w:left w:val="single" w:color="auto" w:sz="4" w:space="0"/>
              <w:bottom w:val="single" w:color="auto" w:sz="4" w:space="0"/>
              <w:right w:val="single" w:color="auto" w:sz="4" w:space="0"/>
            </w:tcBorders>
            <w:noWrap w:val="0"/>
            <w:vAlign w:val="center"/>
          </w:tcPr>
          <w:p>
            <w:pPr>
              <w:widowControl/>
              <w:wordWrap w:val="0"/>
              <w:spacing w:line="240" w:lineRule="exact"/>
              <w:jc w:val="center"/>
              <w:rPr>
                <w:rFonts w:hint="eastAsia" w:ascii="仿宋_GB2312" w:hAnsi="宋体" w:eastAsia="仿宋_GB2312" w:cs="宋体"/>
                <w:color w:val="auto"/>
                <w:kern w:val="0"/>
                <w:sz w:val="24"/>
                <w:szCs w:val="32"/>
              </w:rPr>
            </w:pPr>
            <w:r>
              <w:rPr>
                <w:rFonts w:hint="eastAsia" w:ascii="仿宋_GB2312" w:hAnsi="宋体" w:eastAsia="仿宋_GB2312" w:cs="宋体"/>
                <w:color w:val="auto"/>
                <w:kern w:val="0"/>
                <w:sz w:val="24"/>
                <w:szCs w:val="32"/>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301" w:type="dxa"/>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p>
        </w:tc>
        <w:tc>
          <w:tcPr>
            <w:tcW w:w="2648"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p>
        </w:tc>
        <w:tc>
          <w:tcPr>
            <w:tcW w:w="1676"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p>
        </w:tc>
        <w:tc>
          <w:tcPr>
            <w:tcW w:w="1540"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301" w:type="dxa"/>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p>
        </w:tc>
        <w:tc>
          <w:tcPr>
            <w:tcW w:w="2648"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p>
        </w:tc>
        <w:tc>
          <w:tcPr>
            <w:tcW w:w="1676"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p>
        </w:tc>
        <w:tc>
          <w:tcPr>
            <w:tcW w:w="1540"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25" w:type="dxa"/>
            <w:gridSpan w:val="5"/>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r>
              <w:rPr>
                <w:rFonts w:hint="eastAsia" w:ascii="仿宋_GB2312" w:hAnsi="宋体" w:eastAsia="仿宋_GB2312" w:cs="宋体"/>
                <w:color w:val="auto"/>
                <w:kern w:val="0"/>
                <w:sz w:val="24"/>
                <w:szCs w:val="32"/>
              </w:rPr>
              <w:t>其他项目</w:t>
            </w:r>
          </w:p>
        </w:tc>
        <w:tc>
          <w:tcPr>
            <w:tcW w:w="1540"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r>
              <w:rPr>
                <w:rFonts w:hint="eastAsia" w:ascii="仿宋_GB2312" w:hAnsi="宋体" w:eastAsia="仿宋_GB2312" w:cs="宋体"/>
                <w:color w:val="auto"/>
                <w:kern w:val="0"/>
                <w:sz w:val="24"/>
                <w:szCs w:val="32"/>
              </w:rPr>
              <w:t>费用</w:t>
            </w:r>
          </w:p>
        </w:tc>
        <w:tc>
          <w:tcPr>
            <w:tcW w:w="1454" w:type="dxa"/>
            <w:tcBorders>
              <w:top w:val="single" w:color="auto" w:sz="4" w:space="0"/>
              <w:left w:val="single" w:color="auto" w:sz="4" w:space="0"/>
              <w:bottom w:val="single" w:color="auto" w:sz="4" w:space="0"/>
              <w:right w:val="single" w:color="auto" w:sz="4" w:space="0"/>
            </w:tcBorders>
            <w:noWrap w:val="0"/>
            <w:vAlign w:val="center"/>
          </w:tcPr>
          <w:p>
            <w:pPr>
              <w:widowControl/>
              <w:wordWrap w:val="0"/>
              <w:spacing w:line="240" w:lineRule="exact"/>
              <w:jc w:val="center"/>
              <w:rPr>
                <w:rFonts w:hint="eastAsia" w:ascii="仿宋_GB2312" w:hAnsi="宋体" w:eastAsia="仿宋_GB2312" w:cs="宋体"/>
                <w:color w:val="auto"/>
                <w:kern w:val="0"/>
                <w:sz w:val="24"/>
                <w:szCs w:val="32"/>
              </w:rPr>
            </w:pPr>
            <w:r>
              <w:rPr>
                <w:rFonts w:hint="eastAsia" w:ascii="仿宋_GB2312" w:hAnsi="宋体" w:eastAsia="仿宋_GB2312" w:cs="宋体"/>
                <w:color w:val="auto"/>
                <w:kern w:val="0"/>
                <w:sz w:val="24"/>
                <w:szCs w:val="32"/>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625" w:type="dxa"/>
            <w:gridSpan w:val="5"/>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p>
        </w:tc>
        <w:tc>
          <w:tcPr>
            <w:tcW w:w="1540"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795"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r>
              <w:rPr>
                <w:rFonts w:hint="eastAsia" w:ascii="仿宋_GB2312" w:hAnsi="宋体" w:eastAsia="仿宋_GB2312" w:cs="宋体"/>
                <w:color w:val="auto"/>
                <w:kern w:val="0"/>
                <w:sz w:val="24"/>
                <w:szCs w:val="32"/>
              </w:rPr>
              <w:t>经费合计</w:t>
            </w:r>
          </w:p>
        </w:tc>
        <w:tc>
          <w:tcPr>
            <w:tcW w:w="6824" w:type="dxa"/>
            <w:gridSpan w:val="6"/>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795"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r>
              <w:rPr>
                <w:rFonts w:hint="eastAsia" w:ascii="仿宋_GB2312" w:hAnsi="宋体" w:eastAsia="仿宋_GB2312" w:cs="宋体"/>
                <w:color w:val="auto"/>
                <w:kern w:val="0"/>
                <w:sz w:val="24"/>
                <w:szCs w:val="32"/>
              </w:rPr>
              <w:t>接待单位主要负责人意见</w:t>
            </w:r>
          </w:p>
        </w:tc>
        <w:tc>
          <w:tcPr>
            <w:tcW w:w="6824" w:type="dxa"/>
            <w:gridSpan w:val="6"/>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p>
          <w:p>
            <w:pPr>
              <w:widowControl/>
              <w:wordWrap w:val="0"/>
              <w:jc w:val="center"/>
              <w:rPr>
                <w:rFonts w:hint="eastAsia" w:ascii="仿宋_GB2312" w:hAnsi="宋体" w:eastAsia="仿宋_GB2312" w:cs="宋体"/>
                <w:color w:val="auto"/>
                <w:kern w:val="0"/>
                <w:sz w:val="24"/>
                <w:szCs w:val="32"/>
              </w:rPr>
            </w:pPr>
            <w:r>
              <w:rPr>
                <w:rFonts w:hint="eastAsia" w:ascii="仿宋_GB2312" w:hAnsi="宋体" w:eastAsia="仿宋_GB2312" w:cs="宋体"/>
                <w:color w:val="auto"/>
                <w:kern w:val="0"/>
                <w:sz w:val="24"/>
                <w:szCs w:val="32"/>
              </w:rPr>
              <w:t xml:space="preserve">             签字（单位公章）：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795" w:type="dxa"/>
            <w:gridSpan w:val="2"/>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r>
              <w:rPr>
                <w:rFonts w:hint="eastAsia" w:ascii="仿宋_GB2312" w:hAnsi="宋体" w:eastAsia="仿宋_GB2312" w:cs="宋体"/>
                <w:color w:val="auto"/>
                <w:kern w:val="0"/>
                <w:sz w:val="24"/>
                <w:szCs w:val="32"/>
              </w:rPr>
              <w:t>校领导审批</w:t>
            </w:r>
          </w:p>
        </w:tc>
        <w:tc>
          <w:tcPr>
            <w:tcW w:w="6824" w:type="dxa"/>
            <w:gridSpan w:val="6"/>
            <w:tcBorders>
              <w:top w:val="single" w:color="auto" w:sz="4" w:space="0"/>
              <w:left w:val="single" w:color="auto" w:sz="4" w:space="0"/>
              <w:bottom w:val="single" w:color="auto" w:sz="4" w:space="0"/>
              <w:right w:val="single" w:color="auto" w:sz="4" w:space="0"/>
            </w:tcBorders>
            <w:noWrap w:val="0"/>
            <w:vAlign w:val="center"/>
          </w:tcPr>
          <w:p>
            <w:pPr>
              <w:widowControl/>
              <w:wordWrap w:val="0"/>
              <w:jc w:val="center"/>
              <w:rPr>
                <w:rFonts w:hint="eastAsia" w:ascii="仿宋_GB2312" w:hAnsi="宋体" w:eastAsia="仿宋_GB2312" w:cs="宋体"/>
                <w:color w:val="auto"/>
                <w:kern w:val="0"/>
                <w:sz w:val="24"/>
                <w:szCs w:val="32"/>
              </w:rPr>
            </w:pPr>
          </w:p>
          <w:p>
            <w:pPr>
              <w:widowControl/>
              <w:wordWrap w:val="0"/>
              <w:ind w:firstLine="3000" w:firstLineChars="1250"/>
              <w:rPr>
                <w:rFonts w:hint="eastAsia" w:ascii="仿宋_GB2312" w:hAnsi="宋体" w:eastAsia="仿宋_GB2312" w:cs="宋体"/>
                <w:color w:val="auto"/>
                <w:kern w:val="0"/>
                <w:sz w:val="24"/>
                <w:szCs w:val="32"/>
              </w:rPr>
            </w:pPr>
            <w:r>
              <w:rPr>
                <w:rFonts w:hint="eastAsia" w:ascii="仿宋_GB2312" w:hAnsi="宋体" w:eastAsia="仿宋_GB2312" w:cs="宋体"/>
                <w:color w:val="auto"/>
                <w:kern w:val="0"/>
                <w:sz w:val="24"/>
                <w:szCs w:val="32"/>
              </w:rPr>
              <w:t>签字：</w:t>
            </w:r>
          </w:p>
        </w:tc>
      </w:tr>
    </w:tbl>
    <w:p>
      <w:pPr>
        <w:widowControl/>
        <w:wordWrap w:val="0"/>
        <w:snapToGrid w:val="0"/>
        <w:jc w:val="left"/>
        <w:rPr>
          <w:rFonts w:hint="eastAsia" w:ascii="仿宋_GB2312" w:hAnsi="宋体" w:eastAsia="仿宋_GB2312" w:cs="宋体"/>
          <w:b/>
          <w:color w:val="auto"/>
          <w:kern w:val="0"/>
          <w:szCs w:val="21"/>
        </w:rPr>
      </w:pPr>
      <w:r>
        <w:rPr>
          <w:rFonts w:hint="eastAsia" w:ascii="仿宋_GB2312" w:hAnsi="宋体" w:eastAsia="仿宋_GB2312" w:cs="宋体"/>
          <w:b/>
          <w:color w:val="auto"/>
          <w:kern w:val="0"/>
          <w:szCs w:val="21"/>
        </w:rPr>
        <w:t>注：</w:t>
      </w:r>
      <w:r>
        <w:rPr>
          <w:rFonts w:hint="eastAsia" w:ascii="仿宋_GB2312" w:hAnsi="宋体" w:eastAsia="仿宋_GB2312" w:cs="宋体"/>
          <w:b/>
          <w:color w:val="auto"/>
          <w:kern w:val="0"/>
          <w:szCs w:val="21"/>
          <w:lang w:val="en-US" w:eastAsia="zh-CN"/>
        </w:rPr>
        <w:t xml:space="preserve"> </w:t>
      </w:r>
      <w:r>
        <w:rPr>
          <w:rFonts w:hint="eastAsia" w:ascii="仿宋_GB2312" w:hAnsi="宋体" w:eastAsia="仿宋_GB2312" w:cs="宋体"/>
          <w:b/>
          <w:color w:val="auto"/>
          <w:kern w:val="0"/>
          <w:szCs w:val="21"/>
        </w:rPr>
        <w:t>1.此表一式三份，一份本单位留存，一份交计财处做报销凭证，一份党政办公室备案。</w:t>
      </w:r>
    </w:p>
    <w:p>
      <w:pPr>
        <w:widowControl/>
        <w:wordWrap w:val="0"/>
        <w:snapToGrid w:val="0"/>
        <w:ind w:left="-44" w:leftChars="-171" w:hanging="315" w:hangingChars="150"/>
        <w:jc w:val="left"/>
        <w:rPr>
          <w:rFonts w:hint="eastAsia" w:ascii="仿宋_GB2312" w:hAnsi="宋体" w:eastAsia="仿宋_GB2312" w:cs="宋体"/>
          <w:color w:val="auto"/>
          <w:kern w:val="0"/>
          <w:szCs w:val="21"/>
        </w:rPr>
      </w:pPr>
      <w:r>
        <w:rPr>
          <w:rFonts w:hint="eastAsia" w:ascii="仿宋_GB2312" w:hAnsi="宋体" w:eastAsia="仿宋_GB2312" w:cs="宋体"/>
          <w:b/>
          <w:color w:val="auto"/>
          <w:kern w:val="0"/>
          <w:szCs w:val="21"/>
        </w:rPr>
        <w:t xml:space="preserve">   </w:t>
      </w:r>
      <w:r>
        <w:rPr>
          <w:rFonts w:hint="eastAsia" w:ascii="仿宋_GB2312" w:hAnsi="宋体" w:eastAsia="仿宋_GB2312" w:cs="宋体"/>
          <w:b/>
          <w:color w:val="auto"/>
          <w:kern w:val="0"/>
          <w:szCs w:val="21"/>
          <w:lang w:val="en-US" w:eastAsia="zh-CN"/>
        </w:rPr>
        <w:t xml:space="preserve">     2</w:t>
      </w:r>
      <w:r>
        <w:rPr>
          <w:rFonts w:hint="eastAsia" w:ascii="仿宋_GB2312" w:hAnsi="宋体" w:eastAsia="仿宋_GB2312" w:cs="宋体"/>
          <w:b/>
          <w:color w:val="auto"/>
          <w:kern w:val="0"/>
          <w:szCs w:val="21"/>
        </w:rPr>
        <w:t>.住宿费由接待对象自理的，在住宿费用栏填写“客人自理”。</w:t>
      </w:r>
    </w:p>
    <w:p>
      <w:pPr>
        <w:jc w:val="left"/>
        <w:rPr>
          <w:rFonts w:hint="eastAsia" w:ascii="仿宋_GB2312" w:hAnsi="仿宋_GB2312" w:eastAsia="仿宋_GB2312" w:cs="仿宋_GB2312"/>
          <w:b/>
          <w:bCs/>
          <w:color w:val="auto"/>
          <w:sz w:val="28"/>
          <w:szCs w:val="28"/>
          <w:lang w:val="en-US" w:eastAsia="zh-CN"/>
        </w:rPr>
        <w:sectPr>
          <w:pgSz w:w="11906" w:h="16838"/>
          <w:pgMar w:top="1701" w:right="1587" w:bottom="1440" w:left="1644" w:header="850" w:footer="947" w:gutter="0"/>
          <w:pgNumType w:fmt="decimal"/>
          <w:cols w:space="0" w:num="1"/>
          <w:rtlGutter w:val="0"/>
          <w:docGrid w:type="linesAndChars" w:linePitch="319" w:charSpace="204"/>
        </w:sectPr>
      </w:pP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default" w:ascii="方正小标宋简体" w:hAnsi="方正小标宋简体" w:eastAsia="方正小标宋简体" w:cs="方正小标宋简体"/>
          <w:color w:val="auto"/>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t>内蒙古艺术学院国内公务接待流程图</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color w:val="auto"/>
          <w:sz w:val="22"/>
          <w:szCs w:val="22"/>
          <w:lang w:val="en-US" w:eastAsia="zh-CN"/>
        </w:rPr>
      </w:pP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698176" behindDoc="0" locked="0" layoutInCell="1" allowOverlap="1">
                <wp:simplePos x="0" y="0"/>
                <wp:positionH relativeFrom="column">
                  <wp:posOffset>884555</wp:posOffset>
                </wp:positionH>
                <wp:positionV relativeFrom="paragraph">
                  <wp:posOffset>5382895</wp:posOffset>
                </wp:positionV>
                <wp:extent cx="3392805" cy="67881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3392805" cy="678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eastAsia="zh-CN"/>
                              </w:rPr>
                            </w:pPr>
                            <w:r>
                              <w:rPr>
                                <w:rFonts w:hint="eastAsia" w:ascii="方正小标宋简体" w:hAnsi="方正小标宋简体" w:eastAsia="方正小标宋简体" w:cs="方正小标宋简体"/>
                                <w:sz w:val="22"/>
                                <w:szCs w:val="22"/>
                                <w:lang w:val="en-US" w:eastAsia="zh-CN"/>
                              </w:rPr>
                              <w:t>报账</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color w:val="auto"/>
                                <w:sz w:val="22"/>
                                <w:szCs w:val="22"/>
                                <w:lang w:val="en-US" w:eastAsia="zh-CN"/>
                              </w:rPr>
                            </w:pPr>
                            <w:r>
                              <w:rPr>
                                <w:rFonts w:hint="eastAsia" w:ascii="仿宋_GB2312" w:hAnsi="仿宋_GB2312" w:eastAsia="仿宋_GB2312" w:cs="仿宋_GB2312"/>
                                <w:color w:val="auto"/>
                                <w:sz w:val="22"/>
                                <w:szCs w:val="22"/>
                                <w:lang w:val="en-US" w:eastAsia="zh-CN"/>
                              </w:rPr>
                              <w:t>公函/上级文件+</w:t>
                            </w:r>
                            <w:r>
                              <w:rPr>
                                <w:rFonts w:hint="eastAsia" w:ascii="仿宋_GB2312" w:hAnsi="仿宋_GB2312" w:eastAsia="仿宋_GB2312" w:cs="仿宋_GB2312"/>
                                <w:sz w:val="22"/>
                                <w:szCs w:val="22"/>
                                <w:lang w:val="en-US" w:eastAsia="zh-CN"/>
                              </w:rPr>
                              <w:t>《内蒙古艺术学院国内公务接待审批单》+《内蒙古艺术学院国内公务接待清单》+发票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65pt;margin-top:423.85pt;height:53.45pt;width:267.15pt;z-index:251698176;mso-width-relative:page;mso-height-relative:page;" filled="f" stroked="f" coordsize="21600,21600" o:gfxdata="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jODYO3QAAAAsBAAAPAAAAAAAAAAEAIAAAACIA&#10;AABkcnMvZG93bnJldi54bWxQSwECFAAUAAAACACHTuJAdYm+mz0CAABoBAAADgAAAAAAAAABACAA&#10;AAAsAQAAZHJzL2Uyb0RvYy54bWxQSwUGAAAAAAYABgBZAQAA2wU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eastAsia="zh-CN"/>
                        </w:rPr>
                      </w:pPr>
                      <w:r>
                        <w:rPr>
                          <w:rFonts w:hint="eastAsia" w:ascii="方正小标宋简体" w:hAnsi="方正小标宋简体" w:eastAsia="方正小标宋简体" w:cs="方正小标宋简体"/>
                          <w:sz w:val="22"/>
                          <w:szCs w:val="22"/>
                          <w:lang w:val="en-US" w:eastAsia="zh-CN"/>
                        </w:rPr>
                        <w:t>报账</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color w:val="auto"/>
                          <w:sz w:val="22"/>
                          <w:szCs w:val="22"/>
                          <w:lang w:val="en-US" w:eastAsia="zh-CN"/>
                        </w:rPr>
                      </w:pPr>
                      <w:r>
                        <w:rPr>
                          <w:rFonts w:hint="eastAsia" w:ascii="仿宋_GB2312" w:hAnsi="仿宋_GB2312" w:eastAsia="仿宋_GB2312" w:cs="仿宋_GB2312"/>
                          <w:color w:val="auto"/>
                          <w:sz w:val="22"/>
                          <w:szCs w:val="22"/>
                          <w:lang w:val="en-US" w:eastAsia="zh-CN"/>
                        </w:rPr>
                        <w:t>公函/上级文件+</w:t>
                      </w:r>
                      <w:r>
                        <w:rPr>
                          <w:rFonts w:hint="eastAsia" w:ascii="仿宋_GB2312" w:hAnsi="仿宋_GB2312" w:eastAsia="仿宋_GB2312" w:cs="仿宋_GB2312"/>
                          <w:sz w:val="22"/>
                          <w:szCs w:val="22"/>
                          <w:lang w:val="en-US" w:eastAsia="zh-CN"/>
                        </w:rPr>
                        <w:t>《内蒙古艺术学院国内公务接待审批单》+《内蒙古艺术学院国内公务接待清单》+发票</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694080" behindDoc="0" locked="0" layoutInCell="1" allowOverlap="1">
                <wp:simplePos x="0" y="0"/>
                <wp:positionH relativeFrom="column">
                  <wp:posOffset>938530</wp:posOffset>
                </wp:positionH>
                <wp:positionV relativeFrom="paragraph">
                  <wp:posOffset>5427980</wp:posOffset>
                </wp:positionV>
                <wp:extent cx="3302000" cy="658495"/>
                <wp:effectExtent l="6350" t="6350" r="6350" b="20955"/>
                <wp:wrapNone/>
                <wp:docPr id="17" name="矩形 17"/>
                <wp:cNvGraphicFramePr/>
                <a:graphic xmlns:a="http://schemas.openxmlformats.org/drawingml/2006/main">
                  <a:graphicData uri="http://schemas.microsoft.com/office/word/2010/wordprocessingShape">
                    <wps:wsp>
                      <wps:cNvSpPr/>
                      <wps:spPr>
                        <a:xfrm>
                          <a:off x="0" y="0"/>
                          <a:ext cx="3302000" cy="658495"/>
                        </a:xfrm>
                        <a:prstGeom prst="rect">
                          <a:avLst/>
                        </a:prstGeom>
                        <a:solidFill>
                          <a:schemeClr val="accent1">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3.9pt;margin-top:427.4pt;height:51.85pt;width:260pt;z-index:251694080;v-text-anchor:middle;mso-width-relative:page;mso-height-relative:page;" fillcolor="#DAE3F5 [660]" filled="t" stroked="t" coordsize="21600,21600" o:gfxdata="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4I&#10;hMvYAAAACwEAAA8AAAAAAAAAAQAgAAAAIgAAAGRycy9kb3ducmV2LnhtbFBLAQIUABQAAAAIAIdO&#10;4kCAZbSelQIAAFEFAAAOAAAAAAAAAAEAIAAAACcBAABkcnMvZTJvRG9jLnhtbFBLBQYAAAAABgAG&#10;AFkBAAAuBgAAAAA=&#10;">
                <v:fill on="t" focussize="0,0"/>
                <v:stroke weight="1pt" color="#2E54A1 [2404]" miterlimit="8" joinstyle="miter"/>
                <v:imagedata o:title=""/>
                <o:lock v:ext="edit" aspectratio="f"/>
              </v:rect>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693056" behindDoc="0" locked="0" layoutInCell="1" allowOverlap="1">
                <wp:simplePos x="0" y="0"/>
                <wp:positionH relativeFrom="column">
                  <wp:posOffset>2545715</wp:posOffset>
                </wp:positionH>
                <wp:positionV relativeFrom="paragraph">
                  <wp:posOffset>5123180</wp:posOffset>
                </wp:positionV>
                <wp:extent cx="2540" cy="308610"/>
                <wp:effectExtent l="135890" t="15875" r="147320" b="151765"/>
                <wp:wrapNone/>
                <wp:docPr id="38" name="直接箭头连接符 38"/>
                <wp:cNvGraphicFramePr/>
                <a:graphic xmlns:a="http://schemas.openxmlformats.org/drawingml/2006/main">
                  <a:graphicData uri="http://schemas.microsoft.com/office/word/2010/wordprocessingShape">
                    <wps:wsp>
                      <wps:cNvCnPr/>
                      <wps:spPr>
                        <a:xfrm flipH="1">
                          <a:off x="0" y="0"/>
                          <a:ext cx="2540" cy="308610"/>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flip:x;margin-left:200.45pt;margin-top:403.4pt;height:24.3pt;width:0.2pt;z-index:251693056;mso-width-relative:page;mso-height-relative:page;" filled="f" stroked="t" coordsize="21600,21600" o:gfxdata="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ZvDy72gAAAAsBAAAPAAAAAAAAAAEAIAAAACIAAABkcnMvZG93bnJldi54bWxQSwEC&#10;FAAUAAAACACHTuJAN5LKa2QCAAC1BAAADgAAAAAAAAABACAAAAApAQAAZHJzL2Uyb0RvYy54bWxQ&#10;SwUGAAAAAAYABgBZAQAA/wU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697152" behindDoc="0" locked="0" layoutInCell="1" allowOverlap="1">
                <wp:simplePos x="0" y="0"/>
                <wp:positionH relativeFrom="column">
                  <wp:posOffset>1771650</wp:posOffset>
                </wp:positionH>
                <wp:positionV relativeFrom="paragraph">
                  <wp:posOffset>4146550</wp:posOffset>
                </wp:positionV>
                <wp:extent cx="1630045" cy="92583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630045" cy="9258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接待结束</w:t>
                            </w:r>
                          </w:p>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填写《内蒙古艺术学院国内公务接待清单》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5pt;margin-top:326.5pt;height:72.9pt;width:128.35pt;z-index:251697152;mso-width-relative:page;mso-height-relative:page;" filled="f" stroked="f" coordsize="21600,21600" o:gfxdata="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ftvvXdAAAACwEAAA8AAAAAAAAAAQAgAAAAIgAA&#10;AGRycy9kb3ducmV2LnhtbFBLAQIUABQAAAAIAIdO4kBSruSFPAIAAGgEAAAOAAAAAAAAAAEAIAAA&#10;ACw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接待结束</w:t>
                      </w:r>
                    </w:p>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填写《内蒙古艺术学院国内公务接待清单》</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696128" behindDoc="0" locked="0" layoutInCell="1" allowOverlap="1">
                <wp:simplePos x="0" y="0"/>
                <wp:positionH relativeFrom="column">
                  <wp:posOffset>1374775</wp:posOffset>
                </wp:positionH>
                <wp:positionV relativeFrom="paragraph">
                  <wp:posOffset>3931920</wp:posOffset>
                </wp:positionV>
                <wp:extent cx="2336800" cy="1216025"/>
                <wp:effectExtent l="13970" t="6985" r="30480" b="15240"/>
                <wp:wrapNone/>
                <wp:docPr id="40" name="菱形 40"/>
                <wp:cNvGraphicFramePr/>
                <a:graphic xmlns:a="http://schemas.openxmlformats.org/drawingml/2006/main">
                  <a:graphicData uri="http://schemas.microsoft.com/office/word/2010/wordprocessingShape">
                    <wps:wsp>
                      <wps:cNvSpPr/>
                      <wps:spPr>
                        <a:xfrm>
                          <a:off x="0" y="0"/>
                          <a:ext cx="2336800" cy="1216025"/>
                        </a:xfrm>
                        <a:prstGeom prst="diamond">
                          <a:avLst/>
                        </a:prstGeom>
                        <a:solidFill>
                          <a:schemeClr val="accent3">
                            <a:lumMod val="40000"/>
                            <a:lumOff val="6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8.25pt;margin-top:309.6pt;height:95.75pt;width:184pt;z-index:251696128;v-text-anchor:middle;mso-width-relative:page;mso-height-relative:page;" fillcolor="#FEE695 [1302]" filled="t" stroked="t" coordsize="21600,21600" o:gfxdata="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MSrenaAAAACwEAAA8AAAAAAAAAAQAgAAAAIgAAAGRycy9kb3ducmV2LnhtbFBLAQIUABQA&#10;AAAIAIdO4kCis/SvmQIAAFUFAAAOAAAAAAAAAAEAIAAAACkBAABkcnMvZTJvRG9jLnhtbFBLBQYA&#10;AAAABgAGAFkBAAA0BgAAAAA=&#10;">
                <v:fill on="t" focussize="0,0"/>
                <v:stroke weight="1pt" color="#2E54A1 [2404]" miterlimit="8" joinstyle="miter"/>
                <v:imagedata o:title=""/>
                <o:lock v:ext="edit" aspectratio="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692032" behindDoc="0" locked="0" layoutInCell="1" allowOverlap="1">
                <wp:simplePos x="0" y="0"/>
                <wp:positionH relativeFrom="column">
                  <wp:posOffset>2533015</wp:posOffset>
                </wp:positionH>
                <wp:positionV relativeFrom="paragraph">
                  <wp:posOffset>3606800</wp:posOffset>
                </wp:positionV>
                <wp:extent cx="2540" cy="308610"/>
                <wp:effectExtent l="135890" t="15875" r="147320" b="151765"/>
                <wp:wrapNone/>
                <wp:docPr id="43" name="直接箭头连接符 43"/>
                <wp:cNvGraphicFramePr/>
                <a:graphic xmlns:a="http://schemas.openxmlformats.org/drawingml/2006/main">
                  <a:graphicData uri="http://schemas.microsoft.com/office/word/2010/wordprocessingShape">
                    <wps:wsp>
                      <wps:cNvCnPr/>
                      <wps:spPr>
                        <a:xfrm flipH="1">
                          <a:off x="0" y="0"/>
                          <a:ext cx="2540" cy="308610"/>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flip:x;margin-left:199.45pt;margin-top:284pt;height:24.3pt;width:0.2pt;z-index:251692032;mso-width-relative:page;mso-height-relative:page;" filled="f" stroked="t" coordsize="21600,21600" o:gfxdata="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8P/l7bAAAACwEAAA8AAAAAAAAAAQAgAAAAIgAAAGRycy9kb3ducmV2LnhtbFBL&#10;AQIUABQAAAAIAIdO4kCM+Z30ZQIAALUEAAAOAAAAAAAAAAEAIAAAACoBAABkcnMvZTJvRG9jLnht&#10;bFBLBQYAAAAABgAGAFkBAAABBg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689984" behindDoc="0" locked="0" layoutInCell="1" allowOverlap="1">
                <wp:simplePos x="0" y="0"/>
                <wp:positionH relativeFrom="column">
                  <wp:posOffset>1449070</wp:posOffset>
                </wp:positionH>
                <wp:positionV relativeFrom="paragraph">
                  <wp:posOffset>2868295</wp:posOffset>
                </wp:positionV>
                <wp:extent cx="2301240" cy="744220"/>
                <wp:effectExtent l="6350" t="6350" r="16510" b="11430"/>
                <wp:wrapNone/>
                <wp:docPr id="44" name="矩形 44"/>
                <wp:cNvGraphicFramePr/>
                <a:graphic xmlns:a="http://schemas.openxmlformats.org/drawingml/2006/main">
                  <a:graphicData uri="http://schemas.microsoft.com/office/word/2010/wordprocessingShape">
                    <wps:wsp>
                      <wps:cNvSpPr/>
                      <wps:spPr>
                        <a:xfrm>
                          <a:off x="2621915" y="4593590"/>
                          <a:ext cx="2301240" cy="744220"/>
                        </a:xfrm>
                        <a:prstGeom prst="rect">
                          <a:avLst/>
                        </a:prstGeom>
                        <a:solidFill>
                          <a:schemeClr val="accent1">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4.1pt;margin-top:225.85pt;height:58.6pt;width:181.2pt;z-index:251689984;v-text-anchor:middle;mso-width-relative:page;mso-height-relative:page;" fillcolor="#DAE3F5 [660]" filled="t" stroked="t" coordsize="21600,21600" o:gfxdata="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U9PSDdoAAAALAQAADwAAAAAAAAABACAAAAAiAAAAZHJzL2Rvd25yZXYueG1s&#10;UEsBAhQAFAAAAAgAh07iQHHcWFahAgAAXQUAAA4AAAAAAAAAAQAgAAAAKQEAAGRycy9lMm9Eb2Mu&#10;eG1sUEsFBgAAAAAGAAYAWQEAADwGAAAAAA==&#10;">
                <v:fill on="t" focussize="0,0"/>
                <v:stroke weight="1pt" color="#2E54A1 [2404]" miterlimit="8" joinstyle="miter"/>
                <v:imagedata o:title=""/>
                <o:lock v:ext="edit" aspectratio="f"/>
              </v:rect>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691008" behindDoc="0" locked="0" layoutInCell="1" allowOverlap="1">
                <wp:simplePos x="0" y="0"/>
                <wp:positionH relativeFrom="column">
                  <wp:posOffset>1463675</wp:posOffset>
                </wp:positionH>
                <wp:positionV relativeFrom="paragraph">
                  <wp:posOffset>2850515</wp:posOffset>
                </wp:positionV>
                <wp:extent cx="2296160" cy="773430"/>
                <wp:effectExtent l="0" t="0" r="0" b="0"/>
                <wp:wrapNone/>
                <wp:docPr id="45" name="文本框 45"/>
                <wp:cNvGraphicFramePr/>
                <a:graphic xmlns:a="http://schemas.openxmlformats.org/drawingml/2006/main">
                  <a:graphicData uri="http://schemas.microsoft.com/office/word/2010/wordprocessingShape">
                    <wps:wsp>
                      <wps:cNvSpPr txBox="1"/>
                      <wps:spPr>
                        <a:xfrm>
                          <a:off x="3061970" y="4788535"/>
                          <a:ext cx="2296160" cy="7734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eastAsia="zh-CN"/>
                              </w:rPr>
                            </w:pPr>
                            <w:r>
                              <w:rPr>
                                <w:rFonts w:hint="eastAsia" w:ascii="方正小标宋简体" w:hAnsi="方正小标宋简体" w:eastAsia="方正小标宋简体" w:cs="方正小标宋简体"/>
                                <w:sz w:val="22"/>
                                <w:szCs w:val="22"/>
                                <w:lang w:val="en-US" w:eastAsia="zh-CN"/>
                              </w:rPr>
                              <w:t>审批</w:t>
                            </w:r>
                          </w:p>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经学校分管领导审批</w:t>
                            </w:r>
                          </w:p>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同意后进行接待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25pt;margin-top:224.45pt;height:60.9pt;width:180.8pt;z-index:251691008;mso-width-relative:page;mso-height-relative:page;" filled="f" stroked="f" coordsize="21600,21600" o:gfxdata="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3sKsNd0AAAALAQAADwAA&#10;AAAAAAABACAAAAAiAAAAZHJzL2Rvd25yZXYueG1sUEsBAhQAFAAAAAgAh07iQM+0gChKAgAAdAQA&#10;AA4AAAAAAAAAAQAgAAAALAEAAGRycy9lMm9Eb2MueG1sUEsFBgAAAAAGAAYAWQEAAOg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eastAsia="zh-CN"/>
                        </w:rPr>
                      </w:pPr>
                      <w:r>
                        <w:rPr>
                          <w:rFonts w:hint="eastAsia" w:ascii="方正小标宋简体" w:hAnsi="方正小标宋简体" w:eastAsia="方正小标宋简体" w:cs="方正小标宋简体"/>
                          <w:sz w:val="22"/>
                          <w:szCs w:val="22"/>
                          <w:lang w:val="en-US" w:eastAsia="zh-CN"/>
                        </w:rPr>
                        <w:t>审批</w:t>
                      </w:r>
                    </w:p>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经学校分管领导审批</w:t>
                      </w:r>
                    </w:p>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同意后进行接待</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688960" behindDoc="0" locked="0" layoutInCell="1" allowOverlap="1">
                <wp:simplePos x="0" y="0"/>
                <wp:positionH relativeFrom="column">
                  <wp:posOffset>2534920</wp:posOffset>
                </wp:positionH>
                <wp:positionV relativeFrom="paragraph">
                  <wp:posOffset>2545715</wp:posOffset>
                </wp:positionV>
                <wp:extent cx="2540" cy="308610"/>
                <wp:effectExtent l="135890" t="15875" r="147320" b="151765"/>
                <wp:wrapNone/>
                <wp:docPr id="46" name="直接箭头连接符 46"/>
                <wp:cNvGraphicFramePr/>
                <a:graphic xmlns:a="http://schemas.openxmlformats.org/drawingml/2006/main">
                  <a:graphicData uri="http://schemas.microsoft.com/office/word/2010/wordprocessingShape">
                    <wps:wsp>
                      <wps:cNvCnPr/>
                      <wps:spPr>
                        <a:xfrm flipH="1">
                          <a:off x="0" y="0"/>
                          <a:ext cx="2540" cy="308610"/>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flip:x;margin-left:199.6pt;margin-top:200.45pt;height:24.3pt;width:0.2pt;z-index:251688960;mso-width-relative:page;mso-height-relative:page;" filled="f" stroked="t" coordsize="21600,21600" o:gfxdata="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WJJ+82QAAAAsBAAAPAAAAAAAAAAEAIAAAACIAAABkcnMvZG93bnJldi54bWxQSwEC&#10;FAAUAAAACACHTuJA9J7Oi2UCAAC1BAAADgAAAAAAAAABACAAAAAoAQAAZHJzL2Uyb0RvYy54bWxQ&#10;SwUGAAAAAAYABgBZAQAA/wU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687936" behindDoc="0" locked="0" layoutInCell="1" allowOverlap="1">
                <wp:simplePos x="0" y="0"/>
                <wp:positionH relativeFrom="column">
                  <wp:posOffset>1541780</wp:posOffset>
                </wp:positionH>
                <wp:positionV relativeFrom="paragraph">
                  <wp:posOffset>1510030</wp:posOffset>
                </wp:positionV>
                <wp:extent cx="1958975" cy="869950"/>
                <wp:effectExtent l="0" t="0" r="0" b="0"/>
                <wp:wrapNone/>
                <wp:docPr id="47" name="文本框 47"/>
                <wp:cNvGraphicFramePr/>
                <a:graphic xmlns:a="http://schemas.openxmlformats.org/drawingml/2006/main">
                  <a:graphicData uri="http://schemas.microsoft.com/office/word/2010/wordprocessingShape">
                    <wps:wsp>
                      <wps:cNvSpPr txBox="1"/>
                      <wps:spPr>
                        <a:xfrm>
                          <a:off x="3420745" y="3341370"/>
                          <a:ext cx="1958975" cy="869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填写</w:t>
                            </w:r>
                          </w:p>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《内蒙古艺术学院国内公务接待审批单》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4pt;margin-top:118.9pt;height:68.5pt;width:154.25pt;z-index:251687936;mso-width-relative:page;mso-height-relative:page;" filled="f" stroked="f" coordsize="21600,21600" o:gfxdata="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PEBAS3AAAAAsBAAAPAAAAAAAA&#10;AAEAIAAAACIAAABkcnMvZG93bnJldi54bWxQSwECFAAUAAAACACHTuJA5E5EakcCAAB0BAAADgAA&#10;AAAAAAABACAAAAArAQAAZHJzL2Uyb0RvYy54bWxQSwUGAAAAAAYABgBZAQAA5AU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填写</w:t>
                      </w:r>
                    </w:p>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《内蒙古艺术学院国内公务接待审批单》</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686912" behindDoc="0" locked="0" layoutInCell="1" allowOverlap="1">
                <wp:simplePos x="0" y="0"/>
                <wp:positionH relativeFrom="column">
                  <wp:posOffset>1355090</wp:posOffset>
                </wp:positionH>
                <wp:positionV relativeFrom="paragraph">
                  <wp:posOffset>1329690</wp:posOffset>
                </wp:positionV>
                <wp:extent cx="2336800" cy="1216025"/>
                <wp:effectExtent l="13970" t="6985" r="30480" b="15240"/>
                <wp:wrapNone/>
                <wp:docPr id="48" name="菱形 48"/>
                <wp:cNvGraphicFramePr/>
                <a:graphic xmlns:a="http://schemas.openxmlformats.org/drawingml/2006/main">
                  <a:graphicData uri="http://schemas.microsoft.com/office/word/2010/wordprocessingShape">
                    <wps:wsp>
                      <wps:cNvSpPr/>
                      <wps:spPr>
                        <a:xfrm>
                          <a:off x="3728720" y="3099435"/>
                          <a:ext cx="2336800" cy="1216025"/>
                        </a:xfrm>
                        <a:prstGeom prst="diamond">
                          <a:avLst/>
                        </a:prstGeom>
                        <a:solidFill>
                          <a:schemeClr val="accent3">
                            <a:lumMod val="40000"/>
                            <a:lumOff val="6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6.7pt;margin-top:104.7pt;height:95.75pt;width:184pt;z-index:251686912;v-text-anchor:middle;mso-width-relative:page;mso-height-relative:page;" fillcolor="#FEE695 [1302]" filled="t" stroked="t" coordsize="21600,21600" o:gfxdata="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Nb523DYAAAACwEAAA8AAAAAAAAAAQAgAAAAIgAAAGRycy9kb3ducmV2&#10;LnhtbFBLAQIUABQAAAAIAIdO4kALx25RpwIAAGEFAAAOAAAAAAAAAAEAIAAAACcBAABkcnMvZTJv&#10;RG9jLnhtbFBLBQYAAAAABgAGAFkBAABABgAAAAA=&#10;">
                <v:fill on="t" focussize="0,0"/>
                <v:stroke weight="1pt" color="#2E54A1 [2404]" miterlimit="8" joinstyle="miter"/>
                <v:imagedata o:title=""/>
                <o:lock v:ext="edit" aspectratio="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695104" behindDoc="0" locked="0" layoutInCell="1" allowOverlap="1">
                <wp:simplePos x="0" y="0"/>
                <wp:positionH relativeFrom="column">
                  <wp:posOffset>2519680</wp:posOffset>
                </wp:positionH>
                <wp:positionV relativeFrom="paragraph">
                  <wp:posOffset>885825</wp:posOffset>
                </wp:positionV>
                <wp:extent cx="1270" cy="442595"/>
                <wp:effectExtent l="135890" t="15875" r="148590" b="151130"/>
                <wp:wrapNone/>
                <wp:docPr id="49" name="直接箭头连接符 49"/>
                <wp:cNvGraphicFramePr/>
                <a:graphic xmlns:a="http://schemas.openxmlformats.org/drawingml/2006/main">
                  <a:graphicData uri="http://schemas.microsoft.com/office/word/2010/wordprocessingShape">
                    <wps:wsp>
                      <wps:cNvCnPr/>
                      <wps:spPr>
                        <a:xfrm flipH="1">
                          <a:off x="0" y="0"/>
                          <a:ext cx="1270" cy="442595"/>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flip:x;margin-left:198.4pt;margin-top:69.75pt;height:34.85pt;width:0.1pt;z-index:251695104;mso-width-relative:page;mso-height-relative:page;" filled="f" stroked="t" coordsize="21600,21600" o:gfxdata="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pXeMH2gAAAAsBAAAPAAAAAAAAAAEAIAAAACIAAABkcnMvZG93bnJldi54bWxQSwEC&#10;FAAUAAAACACHTuJAEJQEZGQCAAC1BAAADgAAAAAAAAABACAAAAApAQAAZHJzL2Uyb0RvYy54bWxQ&#10;SwUGAAAAAAYABgBZAQAA/wU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685888" behindDoc="0" locked="0" layoutInCell="1" allowOverlap="1">
                <wp:simplePos x="0" y="0"/>
                <wp:positionH relativeFrom="column">
                  <wp:posOffset>1426845</wp:posOffset>
                </wp:positionH>
                <wp:positionV relativeFrom="paragraph">
                  <wp:posOffset>378460</wp:posOffset>
                </wp:positionV>
                <wp:extent cx="2302510" cy="596265"/>
                <wp:effectExtent l="0" t="0" r="0" b="0"/>
                <wp:wrapNone/>
                <wp:docPr id="50" name="文本框 50"/>
                <wp:cNvGraphicFramePr/>
                <a:graphic xmlns:a="http://schemas.openxmlformats.org/drawingml/2006/main">
                  <a:graphicData uri="http://schemas.microsoft.com/office/word/2010/wordprocessingShape">
                    <wps:wsp>
                      <wps:cNvSpPr txBox="1"/>
                      <wps:spPr>
                        <a:xfrm>
                          <a:off x="2724785" y="1783715"/>
                          <a:ext cx="2302510" cy="596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eastAsia="zh-CN"/>
                              </w:rPr>
                            </w:pPr>
                            <w:r>
                              <w:rPr>
                                <w:rFonts w:hint="eastAsia" w:ascii="方正小标宋简体" w:hAnsi="方正小标宋简体" w:eastAsia="方正小标宋简体" w:cs="方正小标宋简体"/>
                                <w:sz w:val="22"/>
                                <w:szCs w:val="22"/>
                                <w:lang w:val="en-US" w:eastAsia="zh-CN"/>
                              </w:rPr>
                              <w:t>收到</w:t>
                            </w:r>
                          </w:p>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公函或上级文件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35pt;margin-top:29.8pt;height:46.95pt;width:181.3pt;z-index:251685888;mso-width-relative:page;mso-height-relative:page;" filled="f" stroked="f" coordsize="21600,21600" o:gfxdata="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sBbNF2wAAAAoBAAAPAAAAAAAA&#10;AAEAIAAAACIAAABkcnMvZG93bnJldi54bWxQSwECFAAUAAAACACHTuJAg9nfGEgCAAB0BAAADgAA&#10;AAAAAAABACAAAAAqAQAAZHJzL2Uyb0RvYy54bWxQSwUGAAAAAAYABgBZAQAA5AU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eastAsia="zh-CN"/>
                        </w:rPr>
                      </w:pPr>
                      <w:r>
                        <w:rPr>
                          <w:rFonts w:hint="eastAsia" w:ascii="方正小标宋简体" w:hAnsi="方正小标宋简体" w:eastAsia="方正小标宋简体" w:cs="方正小标宋简体"/>
                          <w:sz w:val="22"/>
                          <w:szCs w:val="22"/>
                          <w:lang w:val="en-US" w:eastAsia="zh-CN"/>
                        </w:rPr>
                        <w:t>收到</w:t>
                      </w:r>
                    </w:p>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公函或上级文件</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684864" behindDoc="0" locked="0" layoutInCell="1" allowOverlap="1">
                <wp:simplePos x="0" y="0"/>
                <wp:positionH relativeFrom="column">
                  <wp:posOffset>1431925</wp:posOffset>
                </wp:positionH>
                <wp:positionV relativeFrom="paragraph">
                  <wp:posOffset>399415</wp:posOffset>
                </wp:positionV>
                <wp:extent cx="2315210" cy="493395"/>
                <wp:effectExtent l="6350" t="6350" r="21590" b="14605"/>
                <wp:wrapNone/>
                <wp:docPr id="51" name="矩形 51"/>
                <wp:cNvGraphicFramePr/>
                <a:graphic xmlns:a="http://schemas.openxmlformats.org/drawingml/2006/main">
                  <a:graphicData uri="http://schemas.microsoft.com/office/word/2010/wordprocessingShape">
                    <wps:wsp>
                      <wps:cNvSpPr/>
                      <wps:spPr>
                        <a:xfrm>
                          <a:off x="2355215" y="1695450"/>
                          <a:ext cx="2315210" cy="493395"/>
                        </a:xfrm>
                        <a:prstGeom prst="rect">
                          <a:avLst/>
                        </a:prstGeom>
                        <a:solidFill>
                          <a:schemeClr val="accent1">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2.75pt;margin-top:31.45pt;height:38.85pt;width:182.3pt;z-index:251684864;v-text-anchor:middle;mso-width-relative:page;mso-height-relative:page;" fillcolor="#DAE3F5 [660]" filled="t" stroked="t" coordsize="21600,21600" o:gfxdata="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ON8Bq7YAAAACgEAAA8AAAAAAAAAAQAgAAAAIgAAAGRycy9kb3ducmV2LnhtbFBLAQIU&#10;ABQAAAAIAIdO4kBI0j8XngIAAF0FAAAOAAAAAAAAAAEAIAAAACcBAABkcnMvZTJvRG9jLnhtbFBL&#10;BQYAAAAABgAGAFkBAAA3BgAAAAA=&#10;">
                <v:fill on="t" focussize="0,0"/>
                <v:stroke weight="1pt" color="#2E54A1 [2404]" miterlimit="8" joinstyle="miter"/>
                <v:imagedata o:title=""/>
                <o:lock v:ext="edit" aspectratio="f"/>
              </v:rect>
            </w:pict>
          </mc:Fallback>
        </mc:AlternateContent>
      </w:r>
    </w:p>
    <w:p>
      <w:pPr>
        <w:jc w:val="left"/>
        <w:rPr>
          <w:rFonts w:hint="eastAsia" w:ascii="仿宋_GB2312" w:hAnsi="仿宋_GB2312" w:eastAsia="仿宋_GB2312" w:cs="仿宋_GB2312"/>
          <w:b/>
          <w:bCs/>
          <w:color w:val="auto"/>
          <w:sz w:val="28"/>
          <w:szCs w:val="28"/>
          <w:lang w:val="en-US" w:eastAsia="zh-CN"/>
        </w:rPr>
        <w:sectPr>
          <w:pgSz w:w="11906" w:h="16838"/>
          <w:pgMar w:top="1701" w:right="1587" w:bottom="1440" w:left="1644" w:header="850" w:footer="947" w:gutter="0"/>
          <w:pgNumType w:fmt="decimal"/>
          <w:cols w:space="0" w:num="1"/>
          <w:rtlGutter w:val="0"/>
          <w:docGrid w:type="linesAndChars" w:linePitch="319" w:charSpace="204"/>
        </w:sectPr>
      </w:pP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t>党政办公室公务用车使用管理办法</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val="0"/>
        <w:wordWrap/>
        <w:overflowPunct w:val="0"/>
        <w:topLinePunct w:val="0"/>
        <w:autoSpaceDE w:val="0"/>
        <w:autoSpaceDN w:val="0"/>
        <w:bidi w:val="0"/>
        <w:adjustRightInd w:val="0"/>
        <w:snapToGrid w:val="0"/>
        <w:spacing w:before="0" w:beforeAutospacing="0" w:after="0" w:afterAutospacing="0" w:line="460" w:lineRule="exact"/>
        <w:ind w:right="0"/>
        <w:jc w:val="center"/>
        <w:textAlignment w:val="auto"/>
        <w:rPr>
          <w:rFonts w:hint="eastAsia" w:ascii="黑体" w:hAnsi="黑体" w:eastAsia="黑体" w:cs="黑体"/>
          <w:b w:val="0"/>
          <w:bCs/>
          <w:i w:val="0"/>
          <w:caps w:val="0"/>
          <w:color w:val="auto"/>
          <w:spacing w:val="0"/>
          <w:sz w:val="24"/>
          <w:szCs w:val="24"/>
          <w:shd w:val="clear" w:fill="FFFFFF"/>
        </w:rPr>
      </w:pP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val="0"/>
        <w:wordWrap/>
        <w:overflowPunct w:val="0"/>
        <w:topLinePunct w:val="0"/>
        <w:autoSpaceDE w:val="0"/>
        <w:autoSpaceDN w:val="0"/>
        <w:bidi w:val="0"/>
        <w:adjustRightInd w:val="0"/>
        <w:snapToGrid w:val="0"/>
        <w:spacing w:before="0" w:beforeAutospacing="0" w:after="0" w:afterAutospacing="0" w:line="460" w:lineRule="exact"/>
        <w:ind w:right="0"/>
        <w:jc w:val="center"/>
        <w:textAlignment w:val="auto"/>
        <w:rPr>
          <w:rFonts w:hint="eastAsia" w:ascii="黑体" w:hAnsi="黑体" w:eastAsia="黑体" w:cs="黑体"/>
          <w:b w:val="0"/>
          <w:bCs/>
          <w:i w:val="0"/>
          <w:caps w:val="0"/>
          <w:color w:val="auto"/>
          <w:spacing w:val="0"/>
          <w:sz w:val="24"/>
          <w:szCs w:val="24"/>
          <w:shd w:val="clear" w:fill="FFFFFF"/>
        </w:rPr>
      </w:pPr>
      <w:r>
        <w:rPr>
          <w:rFonts w:hint="eastAsia" w:ascii="黑体" w:hAnsi="黑体" w:eastAsia="黑体" w:cs="黑体"/>
          <w:b w:val="0"/>
          <w:bCs/>
          <w:i w:val="0"/>
          <w:caps w:val="0"/>
          <w:color w:val="auto"/>
          <w:spacing w:val="0"/>
          <w:sz w:val="24"/>
          <w:szCs w:val="24"/>
          <w:shd w:val="clear" w:fill="FFFFFF"/>
        </w:rPr>
        <w:t>第一章</w:t>
      </w:r>
      <w:r>
        <w:rPr>
          <w:rFonts w:hint="eastAsia" w:ascii="黑体" w:hAnsi="黑体" w:eastAsia="黑体" w:cs="黑体"/>
          <w:b w:val="0"/>
          <w:bCs/>
          <w:i w:val="0"/>
          <w:caps w:val="0"/>
          <w:color w:val="auto"/>
          <w:spacing w:val="0"/>
          <w:sz w:val="24"/>
          <w:szCs w:val="24"/>
          <w:shd w:val="clear" w:fill="FFFFFF"/>
          <w:lang w:val="en-US" w:eastAsia="zh-CN"/>
        </w:rPr>
        <w:t xml:space="preserve">   </w:t>
      </w:r>
      <w:r>
        <w:rPr>
          <w:rFonts w:hint="eastAsia" w:ascii="黑体" w:hAnsi="黑体" w:eastAsia="黑体" w:cs="黑体"/>
          <w:b w:val="0"/>
          <w:bCs/>
          <w:i w:val="0"/>
          <w:caps w:val="0"/>
          <w:color w:val="auto"/>
          <w:spacing w:val="0"/>
          <w:sz w:val="24"/>
          <w:szCs w:val="24"/>
          <w:shd w:val="clear" w:fill="FFFFFF"/>
        </w:rPr>
        <w:t> 总</w:t>
      </w:r>
      <w:r>
        <w:rPr>
          <w:rFonts w:hint="eastAsia" w:ascii="黑体" w:hAnsi="黑体" w:eastAsia="黑体" w:cs="黑体"/>
          <w:b w:val="0"/>
          <w:bCs/>
          <w:i w:val="0"/>
          <w:caps w:val="0"/>
          <w:color w:val="auto"/>
          <w:spacing w:val="0"/>
          <w:sz w:val="24"/>
          <w:szCs w:val="24"/>
          <w:shd w:val="clear" w:fill="FFFFFF"/>
          <w:lang w:val="en-US" w:eastAsia="zh-CN"/>
        </w:rPr>
        <w:t xml:space="preserve">  </w:t>
      </w:r>
      <w:r>
        <w:rPr>
          <w:rFonts w:hint="eastAsia" w:ascii="黑体" w:hAnsi="黑体" w:eastAsia="黑体" w:cs="黑体"/>
          <w:b w:val="0"/>
          <w:bCs/>
          <w:i w:val="0"/>
          <w:caps w:val="0"/>
          <w:color w:val="auto"/>
          <w:spacing w:val="0"/>
          <w:sz w:val="24"/>
          <w:szCs w:val="24"/>
          <w:shd w:val="clear" w:fill="FFFFFF"/>
        </w:rPr>
        <w:t>则</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 xml:space="preserve">    </w:t>
      </w: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eastAsia="zh-CN"/>
        </w:rPr>
        <w:t>一</w:t>
      </w:r>
      <w:r>
        <w:rPr>
          <w:rFonts w:hint="eastAsia" w:ascii="仿宋" w:hAnsi="仿宋" w:eastAsia="仿宋" w:cs="仿宋"/>
          <w:b/>
          <w:bCs/>
          <w:color w:val="auto"/>
          <w:sz w:val="24"/>
          <w:szCs w:val="24"/>
        </w:rPr>
        <w:t>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lang w:val="en-US" w:eastAsia="zh-CN"/>
        </w:rPr>
        <w:t>为切实加强党政办公室管理的公务用车管理，规范公务用车的派遣、使用、维修、保养、处置等行为，努力提高公务用车使用效率和服务质量，结合工作实际，制定本管理办法。</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3"/>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rPr>
        <w:t>第二条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b w:val="0"/>
          <w:bCs w:val="0"/>
          <w:color w:val="auto"/>
          <w:sz w:val="24"/>
          <w:szCs w:val="24"/>
          <w:lang w:val="en-US" w:eastAsia="zh-CN"/>
        </w:rPr>
        <w:t>本办法所适用车辆包括由党政办公室所管理的</w:t>
      </w:r>
      <w:r>
        <w:rPr>
          <w:rFonts w:hint="eastAsia" w:ascii="仿宋" w:hAnsi="仿宋" w:eastAsia="仿宋" w:cs="仿宋"/>
          <w:color w:val="auto"/>
          <w:sz w:val="24"/>
          <w:szCs w:val="24"/>
          <w:lang w:val="en-US" w:eastAsia="zh-CN"/>
        </w:rPr>
        <w:t>校领导（正厅级）保障车两辆；机要通信用车一辆。</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3"/>
        <w:jc w:val="both"/>
        <w:textAlignment w:val="auto"/>
        <w:rPr>
          <w:rFonts w:hint="eastAsia" w:ascii="仿宋" w:hAnsi="仿宋" w:eastAsia="仿宋" w:cs="仿宋"/>
          <w:color w:val="auto"/>
          <w:sz w:val="24"/>
          <w:szCs w:val="24"/>
          <w:lang w:val="en-US" w:eastAsia="zh-CN"/>
        </w:rPr>
      </w:pP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val="0"/>
        <w:wordWrap/>
        <w:overflowPunct w:val="0"/>
        <w:topLinePunct w:val="0"/>
        <w:autoSpaceDE w:val="0"/>
        <w:autoSpaceDN w:val="0"/>
        <w:bidi w:val="0"/>
        <w:adjustRightInd w:val="0"/>
        <w:snapToGrid w:val="0"/>
        <w:spacing w:before="0" w:beforeAutospacing="0" w:after="0" w:afterAutospacing="0" w:line="460" w:lineRule="exact"/>
        <w:ind w:right="0"/>
        <w:jc w:val="center"/>
        <w:textAlignment w:val="auto"/>
        <w:rPr>
          <w:rFonts w:hint="eastAsia" w:ascii="仿宋" w:hAnsi="仿宋" w:eastAsia="黑体" w:cs="仿宋"/>
          <w:color w:val="auto"/>
          <w:sz w:val="24"/>
          <w:szCs w:val="24"/>
          <w:lang w:val="en-US" w:eastAsia="zh-CN"/>
        </w:rPr>
      </w:pPr>
      <w:r>
        <w:rPr>
          <w:rFonts w:hint="eastAsia" w:ascii="黑体" w:hAnsi="黑体" w:eastAsia="黑体" w:cs="黑体"/>
          <w:b w:val="0"/>
          <w:bCs/>
          <w:i w:val="0"/>
          <w:caps w:val="0"/>
          <w:color w:val="auto"/>
          <w:spacing w:val="0"/>
          <w:sz w:val="24"/>
          <w:szCs w:val="24"/>
          <w:shd w:val="clear" w:fill="FFFFFF"/>
        </w:rPr>
        <w:t>第</w:t>
      </w:r>
      <w:r>
        <w:rPr>
          <w:rFonts w:hint="eastAsia" w:ascii="黑体" w:hAnsi="黑体" w:eastAsia="黑体" w:cs="黑体"/>
          <w:b w:val="0"/>
          <w:bCs/>
          <w:i w:val="0"/>
          <w:caps w:val="0"/>
          <w:color w:val="auto"/>
          <w:spacing w:val="0"/>
          <w:sz w:val="24"/>
          <w:szCs w:val="24"/>
          <w:shd w:val="clear" w:fill="FFFFFF"/>
          <w:lang w:eastAsia="zh-CN"/>
        </w:rPr>
        <w:t>二</w:t>
      </w:r>
      <w:r>
        <w:rPr>
          <w:rFonts w:hint="eastAsia" w:ascii="黑体" w:hAnsi="黑体" w:eastAsia="黑体" w:cs="黑体"/>
          <w:b w:val="0"/>
          <w:bCs/>
          <w:i w:val="0"/>
          <w:caps w:val="0"/>
          <w:color w:val="auto"/>
          <w:spacing w:val="0"/>
          <w:sz w:val="24"/>
          <w:szCs w:val="24"/>
          <w:shd w:val="clear" w:fill="FFFFFF"/>
        </w:rPr>
        <w:t>章</w:t>
      </w:r>
      <w:r>
        <w:rPr>
          <w:rFonts w:hint="eastAsia" w:ascii="黑体" w:hAnsi="黑体" w:eastAsia="黑体" w:cs="黑体"/>
          <w:b w:val="0"/>
          <w:bCs/>
          <w:i w:val="0"/>
          <w:caps w:val="0"/>
          <w:color w:val="auto"/>
          <w:spacing w:val="0"/>
          <w:sz w:val="24"/>
          <w:szCs w:val="24"/>
          <w:shd w:val="clear" w:fill="FFFFFF"/>
          <w:lang w:val="en-US" w:eastAsia="zh-CN"/>
        </w:rPr>
        <w:t xml:space="preserve">   </w:t>
      </w:r>
      <w:r>
        <w:rPr>
          <w:rFonts w:hint="eastAsia" w:ascii="黑体" w:hAnsi="黑体" w:eastAsia="黑体" w:cs="黑体"/>
          <w:b w:val="0"/>
          <w:bCs/>
          <w:i w:val="0"/>
          <w:caps w:val="0"/>
          <w:color w:val="auto"/>
          <w:spacing w:val="0"/>
          <w:sz w:val="24"/>
          <w:szCs w:val="24"/>
          <w:shd w:val="clear" w:fill="FFFFFF"/>
        </w:rPr>
        <w:t> </w:t>
      </w:r>
      <w:r>
        <w:rPr>
          <w:rFonts w:hint="eastAsia" w:ascii="黑体" w:hAnsi="黑体" w:eastAsia="黑体" w:cs="黑体"/>
          <w:b w:val="0"/>
          <w:bCs/>
          <w:i w:val="0"/>
          <w:caps w:val="0"/>
          <w:color w:val="auto"/>
          <w:spacing w:val="0"/>
          <w:sz w:val="24"/>
          <w:szCs w:val="24"/>
          <w:shd w:val="clear" w:fill="FFFFFF"/>
          <w:lang w:eastAsia="zh-CN"/>
        </w:rPr>
        <w:t>车辆管理</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w:t>
      </w:r>
      <w:r>
        <w:rPr>
          <w:rFonts w:hint="eastAsia" w:ascii="仿宋" w:hAnsi="仿宋" w:eastAsia="仿宋" w:cs="仿宋"/>
          <w:b/>
          <w:bCs/>
          <w:color w:val="auto"/>
          <w:sz w:val="24"/>
          <w:szCs w:val="24"/>
          <w:lang w:val="en-US" w:eastAsia="zh-CN"/>
        </w:rPr>
        <w:t xml:space="preserve"> </w:t>
      </w: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eastAsia="zh-CN"/>
        </w:rPr>
        <w:t>三</w:t>
      </w:r>
      <w:r>
        <w:rPr>
          <w:rFonts w:hint="eastAsia" w:ascii="仿宋" w:hAnsi="仿宋" w:eastAsia="仿宋" w:cs="仿宋"/>
          <w:b/>
          <w:bCs/>
          <w:color w:val="auto"/>
          <w:sz w:val="24"/>
          <w:szCs w:val="24"/>
        </w:rPr>
        <w:t>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lang w:val="en-US" w:eastAsia="zh-CN"/>
        </w:rPr>
        <w:t>校领导公务用车主要用于日常公务和应急事项处理，机要保障车辆主用于传递、运送机要文件、应急事件等。</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 xml:space="preserve">    </w:t>
      </w: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eastAsia="zh-CN"/>
        </w:rPr>
        <w:t>四</w:t>
      </w:r>
      <w:r>
        <w:rPr>
          <w:rFonts w:hint="eastAsia" w:ascii="仿宋" w:hAnsi="仿宋" w:eastAsia="仿宋" w:cs="仿宋"/>
          <w:b/>
          <w:bCs/>
          <w:color w:val="auto"/>
          <w:sz w:val="24"/>
          <w:szCs w:val="24"/>
        </w:rPr>
        <w:t>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lang w:val="en-US" w:eastAsia="zh-CN"/>
        </w:rPr>
        <w:t>校领导公务用车时须根据领导公务安排提供保障服务，机要通讯车辆经机要科负责人同意后填写出车登记表并指定驾驶员，驾驶员接到出车任务后提前到位、按时出车（车辆加油、修理要事先告知公车管理员）。未经出车审批程序出车的，按公车私用论处（特殊情况出车的，事后要及时补办出车手续）。出车登记表由公车管理员存档。</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w:t>
      </w: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eastAsia="zh-CN"/>
        </w:rPr>
        <w:t>五</w:t>
      </w:r>
      <w:r>
        <w:rPr>
          <w:rFonts w:hint="eastAsia" w:ascii="仿宋" w:hAnsi="仿宋" w:eastAsia="仿宋" w:cs="仿宋"/>
          <w:b/>
          <w:bCs/>
          <w:color w:val="auto"/>
          <w:sz w:val="24"/>
          <w:szCs w:val="24"/>
        </w:rPr>
        <w:t>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lang w:val="en-US" w:eastAsia="zh-CN"/>
        </w:rPr>
        <w:t>为切实加强公务用车使用管理，党政办公室行政科设置一名公车管理员。</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w:t>
      </w: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eastAsia="zh-CN"/>
        </w:rPr>
        <w:t>六</w:t>
      </w:r>
      <w:r>
        <w:rPr>
          <w:rFonts w:hint="eastAsia" w:ascii="仿宋" w:hAnsi="仿宋" w:eastAsia="仿宋" w:cs="仿宋"/>
          <w:b/>
          <w:bCs/>
          <w:color w:val="auto"/>
          <w:sz w:val="24"/>
          <w:szCs w:val="24"/>
        </w:rPr>
        <w:t>条</w:t>
      </w:r>
      <w:r>
        <w:rPr>
          <w:rFonts w:hint="eastAsia" w:ascii="仿宋" w:hAnsi="仿宋" w:eastAsia="仿宋" w:cs="仿宋"/>
          <w:color w:val="auto"/>
          <w:sz w:val="24"/>
          <w:szCs w:val="24"/>
          <w:lang w:val="en-US" w:eastAsia="zh-CN"/>
        </w:rPr>
        <w:t xml:space="preserve"> 严格按照规定使用公务用车，严禁公车私用。严格落实公务用车使用时间、事由、地点、里程、油耗、费用等信息登记和公示制度。</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w:t>
      </w: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eastAsia="zh-CN"/>
        </w:rPr>
        <w:t>七</w:t>
      </w:r>
      <w:r>
        <w:rPr>
          <w:rFonts w:hint="eastAsia" w:ascii="仿宋" w:hAnsi="仿宋" w:eastAsia="仿宋" w:cs="仿宋"/>
          <w:b/>
          <w:bCs/>
          <w:color w:val="auto"/>
          <w:sz w:val="24"/>
          <w:szCs w:val="24"/>
        </w:rPr>
        <w:t>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lang w:val="en-US" w:eastAsia="zh-CN"/>
        </w:rPr>
        <w:t>车辆维修必须到定点维修点维修（除外出用车等特殊情况外），车辆维修保养时驾驶员要向管理员报告，经负责人同意后进行维修。维修发票、清单需驾驶员签字认可，并经本单位公车管理员核销。</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w:t>
      </w: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eastAsia="zh-CN"/>
        </w:rPr>
        <w:t>八</w:t>
      </w:r>
      <w:r>
        <w:rPr>
          <w:rFonts w:hint="eastAsia" w:ascii="仿宋" w:hAnsi="仿宋" w:eastAsia="仿宋" w:cs="仿宋"/>
          <w:b/>
          <w:bCs/>
          <w:color w:val="auto"/>
          <w:sz w:val="24"/>
          <w:szCs w:val="24"/>
        </w:rPr>
        <w:t>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lang w:val="en-US" w:eastAsia="zh-CN"/>
        </w:rPr>
        <w:t>公务车辆应按规定停放。出车在外临时停车应安全停放车辆，出车返回后必须在指定地点停放车辆。机要通讯车在特殊情况需在外停放，须经管理员同意后方可停放，并确保泊车安全，校领导保障车辆根据实际情况决定。</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w:t>
      </w: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eastAsia="zh-CN"/>
        </w:rPr>
        <w:t>九</w:t>
      </w:r>
      <w:r>
        <w:rPr>
          <w:rFonts w:hint="eastAsia" w:ascii="仿宋" w:hAnsi="仿宋" w:eastAsia="仿宋" w:cs="仿宋"/>
          <w:b/>
          <w:bCs/>
          <w:color w:val="auto"/>
          <w:sz w:val="24"/>
          <w:szCs w:val="24"/>
        </w:rPr>
        <w:t>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lang w:val="en-US" w:eastAsia="zh-CN"/>
        </w:rPr>
        <w:t>所有车辆统一使用IC加油卡，实行一车一卡、定点、定卡、定车号加油。</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黑体" w:hAnsi="黑体" w:eastAsia="黑体" w:cs="黑体"/>
          <w:b w:val="0"/>
          <w:bCs/>
          <w:i w:val="0"/>
          <w:caps w:val="0"/>
          <w:color w:val="auto"/>
          <w:spacing w:val="0"/>
          <w:sz w:val="24"/>
          <w:szCs w:val="24"/>
          <w:shd w:val="clear" w:fill="FFFFFF"/>
        </w:rPr>
      </w:pPr>
      <w:r>
        <w:rPr>
          <w:rFonts w:hint="eastAsia" w:ascii="黑体" w:hAnsi="黑体" w:eastAsia="黑体" w:cs="黑体"/>
          <w:b w:val="0"/>
          <w:bCs/>
          <w:i w:val="0"/>
          <w:caps w:val="0"/>
          <w:color w:val="auto"/>
          <w:spacing w:val="0"/>
          <w:sz w:val="24"/>
          <w:szCs w:val="24"/>
          <w:shd w:val="clear" w:fill="FFFFFF"/>
          <w:lang w:val="en-US" w:eastAsia="zh-CN"/>
        </w:rPr>
        <w:t xml:space="preserve">                          </w:t>
      </w:r>
      <w:r>
        <w:rPr>
          <w:rFonts w:hint="eastAsia" w:ascii="黑体" w:hAnsi="黑体" w:eastAsia="黑体" w:cs="黑体"/>
          <w:b w:val="0"/>
          <w:bCs/>
          <w:i w:val="0"/>
          <w:caps w:val="0"/>
          <w:color w:val="auto"/>
          <w:spacing w:val="0"/>
          <w:sz w:val="24"/>
          <w:szCs w:val="24"/>
          <w:shd w:val="clear" w:fill="FFFFFF"/>
        </w:rPr>
        <w:t>第</w:t>
      </w:r>
      <w:r>
        <w:rPr>
          <w:rFonts w:hint="eastAsia" w:ascii="黑体" w:hAnsi="黑体" w:eastAsia="黑体" w:cs="黑体"/>
          <w:b w:val="0"/>
          <w:bCs/>
          <w:i w:val="0"/>
          <w:caps w:val="0"/>
          <w:color w:val="auto"/>
          <w:spacing w:val="0"/>
          <w:sz w:val="24"/>
          <w:szCs w:val="24"/>
          <w:shd w:val="clear" w:fill="FFFFFF"/>
          <w:lang w:eastAsia="zh-CN"/>
        </w:rPr>
        <w:t>三</w:t>
      </w:r>
      <w:r>
        <w:rPr>
          <w:rFonts w:hint="eastAsia" w:ascii="黑体" w:hAnsi="黑体" w:eastAsia="黑体" w:cs="黑体"/>
          <w:b w:val="0"/>
          <w:bCs/>
          <w:i w:val="0"/>
          <w:caps w:val="0"/>
          <w:color w:val="auto"/>
          <w:spacing w:val="0"/>
          <w:sz w:val="24"/>
          <w:szCs w:val="24"/>
          <w:shd w:val="clear" w:fill="FFFFFF"/>
        </w:rPr>
        <w:t>章</w:t>
      </w:r>
      <w:r>
        <w:rPr>
          <w:rFonts w:hint="eastAsia" w:ascii="黑体" w:hAnsi="黑体" w:eastAsia="黑体" w:cs="黑体"/>
          <w:b w:val="0"/>
          <w:bCs/>
          <w:i w:val="0"/>
          <w:caps w:val="0"/>
          <w:color w:val="auto"/>
          <w:spacing w:val="0"/>
          <w:sz w:val="24"/>
          <w:szCs w:val="24"/>
          <w:shd w:val="clear" w:fill="FFFFFF"/>
          <w:lang w:val="en-US" w:eastAsia="zh-CN"/>
        </w:rPr>
        <w:t xml:space="preserve">   </w:t>
      </w:r>
      <w:r>
        <w:rPr>
          <w:rFonts w:hint="eastAsia" w:ascii="黑体" w:hAnsi="黑体" w:eastAsia="黑体" w:cs="黑体"/>
          <w:b w:val="0"/>
          <w:bCs/>
          <w:i w:val="0"/>
          <w:caps w:val="0"/>
          <w:color w:val="auto"/>
          <w:spacing w:val="0"/>
          <w:sz w:val="24"/>
          <w:szCs w:val="24"/>
          <w:shd w:val="clear" w:fill="FFFFFF"/>
        </w:rPr>
        <w:t> 驾驶员职责</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w:t>
      </w: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eastAsia="zh-CN"/>
        </w:rPr>
        <w:t>十</w:t>
      </w:r>
      <w:r>
        <w:rPr>
          <w:rFonts w:hint="eastAsia" w:ascii="仿宋" w:hAnsi="仿宋" w:eastAsia="仿宋" w:cs="仿宋"/>
          <w:b/>
          <w:bCs/>
          <w:color w:val="auto"/>
          <w:sz w:val="24"/>
          <w:szCs w:val="24"/>
        </w:rPr>
        <w:t>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lang w:val="en-US" w:eastAsia="zh-CN"/>
        </w:rPr>
        <w:t>驾驶员平时要保持车辆良好状态，无特殊原因按时上下班，保证按时出车。无工作用车时，车辆必须停放在指定的地点。</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w:t>
      </w: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eastAsia="zh-CN"/>
        </w:rPr>
        <w:t>十一</w:t>
      </w:r>
      <w:r>
        <w:rPr>
          <w:rFonts w:hint="eastAsia" w:ascii="仿宋" w:hAnsi="仿宋" w:eastAsia="仿宋" w:cs="仿宋"/>
          <w:b/>
          <w:bCs/>
          <w:color w:val="auto"/>
          <w:sz w:val="24"/>
          <w:szCs w:val="24"/>
        </w:rPr>
        <w:t>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lang w:val="en-US" w:eastAsia="zh-CN"/>
        </w:rPr>
        <w:t>驾驶员要严格执行交通有关法规，严禁酒后驾驶，严禁带故障行车，严禁超载人员，不得擅自将车辆借给他人驾驶。</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w:t>
      </w: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eastAsia="zh-CN"/>
        </w:rPr>
        <w:t>十二</w:t>
      </w:r>
      <w:r>
        <w:rPr>
          <w:rFonts w:hint="eastAsia" w:ascii="仿宋" w:hAnsi="仿宋" w:eastAsia="仿宋" w:cs="仿宋"/>
          <w:b/>
          <w:bCs/>
          <w:color w:val="auto"/>
          <w:sz w:val="24"/>
          <w:szCs w:val="24"/>
        </w:rPr>
        <w:t>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lang w:val="en-US" w:eastAsia="zh-CN"/>
        </w:rPr>
        <w:t>驾驶员必须严格遵守交通规则，谨慎驾驶，确保行车安全。凡违反交通规则和操作规程被罚款或造成经济损失的，一概不予报销。</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 xml:space="preserve">    </w:t>
      </w: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eastAsia="zh-CN"/>
        </w:rPr>
        <w:t>十三</w:t>
      </w:r>
      <w:r>
        <w:rPr>
          <w:rFonts w:hint="eastAsia" w:ascii="仿宋" w:hAnsi="仿宋" w:eastAsia="仿宋" w:cs="仿宋"/>
          <w:b/>
          <w:bCs/>
          <w:color w:val="auto"/>
          <w:sz w:val="24"/>
          <w:szCs w:val="24"/>
        </w:rPr>
        <w:t>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lang w:val="en-US" w:eastAsia="zh-CN"/>
        </w:rPr>
        <w:t>凡车辆发生交通事故的，驾驶员应立即停车报警（交通事故122、医疗救护120）、进行应急处理（抢救伤者或撤离人员、保护现场、设置警戒标志等），并及时向本单位负责人报告并说明情况。</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w:t>
      </w: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eastAsia="zh-CN"/>
        </w:rPr>
        <w:t>十四</w:t>
      </w:r>
      <w:r>
        <w:rPr>
          <w:rFonts w:hint="eastAsia" w:ascii="仿宋" w:hAnsi="仿宋" w:eastAsia="仿宋" w:cs="仿宋"/>
          <w:b/>
          <w:bCs/>
          <w:color w:val="auto"/>
          <w:sz w:val="24"/>
          <w:szCs w:val="24"/>
        </w:rPr>
        <w:t>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lang w:val="en-US" w:eastAsia="zh-CN"/>
        </w:rPr>
        <w:t>车辆与驾驶人员相对固定，车辆行驶必需的相关随车证照（资料）由驾驶员负责妥善保管。</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 xml:space="preserve">    </w:t>
      </w: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eastAsia="zh-CN"/>
        </w:rPr>
        <w:t>十五</w:t>
      </w:r>
      <w:r>
        <w:rPr>
          <w:rFonts w:hint="eastAsia" w:ascii="仿宋" w:hAnsi="仿宋" w:eastAsia="仿宋" w:cs="仿宋"/>
          <w:b/>
          <w:bCs/>
          <w:color w:val="auto"/>
          <w:sz w:val="24"/>
          <w:szCs w:val="24"/>
        </w:rPr>
        <w:t>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lang w:val="en-US" w:eastAsia="zh-CN"/>
        </w:rPr>
        <w:t>驾驶员要注意车辆年审和保险到期时间，在到期日之前向办公室报备并办理车辆年审和保险手续。</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 xml:space="preserve">    </w:t>
      </w: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eastAsia="zh-CN"/>
        </w:rPr>
        <w:t>十六</w:t>
      </w:r>
      <w:r>
        <w:rPr>
          <w:rFonts w:hint="eastAsia" w:ascii="仿宋" w:hAnsi="仿宋" w:eastAsia="仿宋" w:cs="仿宋"/>
          <w:b/>
          <w:bCs/>
          <w:color w:val="auto"/>
          <w:sz w:val="24"/>
          <w:szCs w:val="24"/>
        </w:rPr>
        <w:t>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lang w:val="en-US" w:eastAsia="zh-CN"/>
        </w:rPr>
        <w:t>有下列情形之一的，依纪依法追究相关人员责任：</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（一）如有公车私用情况，经查实，当事人个人承担燃料费、过路费、过桥费等相关费用。如发生交通事故，一切后果由当事人负责。</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（二）为公务用车增加高档配置或者豪华内饰的。</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（三）在车辆维修等费用中虚列名目或者夹带其他费用，为非本单位车辆报销运行维护费用的。</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（四）驾驶员未按规定地点停放车辆或擅自将车辆借给他人造成车辆失盗或损坏的，一切后果由驾驶员承担。</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（五）有其他违反公务用车配备使用管理规定行为的。</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    </w:t>
      </w: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eastAsia="zh-CN"/>
        </w:rPr>
        <w:t>十七</w:t>
      </w:r>
      <w:r>
        <w:rPr>
          <w:rFonts w:hint="eastAsia" w:ascii="仿宋" w:hAnsi="仿宋" w:eastAsia="仿宋" w:cs="仿宋"/>
          <w:b/>
          <w:bCs/>
          <w:color w:val="auto"/>
          <w:sz w:val="24"/>
          <w:szCs w:val="24"/>
        </w:rPr>
        <w:t>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lang w:val="en-US" w:eastAsia="zh-CN"/>
        </w:rPr>
        <w:t>本管理办法自2023年1月1日起实施。</w:t>
      </w:r>
    </w:p>
    <w:p>
      <w:pPr>
        <w:jc w:val="left"/>
        <w:rPr>
          <w:rFonts w:hint="eastAsia" w:ascii="仿宋_GB2312" w:hAnsi="仿宋_GB2312" w:eastAsia="仿宋_GB2312" w:cs="仿宋_GB2312"/>
          <w:b/>
          <w:bCs/>
          <w:color w:val="auto"/>
          <w:sz w:val="32"/>
          <w:szCs w:val="32"/>
          <w:lang w:val="en-US" w:eastAsia="zh-CN"/>
        </w:rPr>
      </w:pPr>
    </w:p>
    <w:p>
      <w:pPr>
        <w:jc w:val="left"/>
        <w:rPr>
          <w:rFonts w:hint="eastAsia" w:ascii="仿宋_GB2312" w:hAnsi="仿宋_GB2312" w:eastAsia="仿宋_GB2312" w:cs="仿宋_GB2312"/>
          <w:b/>
          <w:bCs/>
          <w:color w:val="auto"/>
          <w:sz w:val="32"/>
          <w:szCs w:val="32"/>
          <w:lang w:val="en-US" w:eastAsia="zh-CN"/>
        </w:rPr>
      </w:pPr>
    </w:p>
    <w:p>
      <w:pPr>
        <w:jc w:val="left"/>
        <w:rPr>
          <w:rFonts w:hint="eastAsia" w:ascii="仿宋_GB2312" w:hAnsi="仿宋_GB2312" w:eastAsia="仿宋_GB2312" w:cs="仿宋_GB2312"/>
          <w:b/>
          <w:bCs/>
          <w:color w:val="auto"/>
          <w:sz w:val="32"/>
          <w:szCs w:val="32"/>
          <w:lang w:val="en-US" w:eastAsia="zh-CN"/>
        </w:rPr>
      </w:pPr>
    </w:p>
    <w:p>
      <w:pPr>
        <w:jc w:val="left"/>
        <w:rPr>
          <w:rFonts w:hint="eastAsia" w:ascii="仿宋_GB2312" w:hAnsi="仿宋_GB2312" w:eastAsia="仿宋_GB2312" w:cs="仿宋_GB2312"/>
          <w:b/>
          <w:bCs/>
          <w:color w:val="auto"/>
          <w:sz w:val="32"/>
          <w:szCs w:val="32"/>
          <w:lang w:val="en-US" w:eastAsia="zh-CN"/>
        </w:rPr>
      </w:pP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t>内蒙古艺术学院党政办公室</w:t>
      </w: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t>公务用车使用管理流程图</w:t>
      </w:r>
    </w:p>
    <w:p>
      <w:pPr>
        <w:jc w:val="left"/>
        <w:rPr>
          <w:rFonts w:hint="eastAsia" w:ascii="仿宋_GB2312" w:hAnsi="仿宋_GB2312" w:eastAsia="仿宋_GB2312" w:cs="仿宋_GB2312"/>
          <w:b/>
          <w:bCs/>
          <w:color w:val="auto"/>
          <w:sz w:val="32"/>
          <w:szCs w:val="32"/>
          <w:lang w:val="en-US" w:eastAsia="zh-CN"/>
        </w:rPr>
      </w:pPr>
    </w:p>
    <w:p>
      <w:pPr>
        <w:jc w:val="left"/>
        <w:rPr>
          <w:rFonts w:hint="eastAsia" w:ascii="仿宋_GB2312" w:hAnsi="仿宋_GB2312" w:eastAsia="仿宋_GB2312" w:cs="仿宋_GB2312"/>
          <w:b/>
          <w:bCs/>
          <w:color w:val="auto"/>
          <w:sz w:val="32"/>
          <w:szCs w:val="32"/>
          <w:lang w:val="en-US" w:eastAsia="zh-CN"/>
        </w:rPr>
        <w:sectPr>
          <w:pgSz w:w="11906" w:h="16838"/>
          <w:pgMar w:top="1701" w:right="1587" w:bottom="1440" w:left="1644" w:header="850" w:footer="947" w:gutter="0"/>
          <w:pgNumType w:fmt="decimal"/>
          <w:cols w:space="0" w:num="1"/>
          <w:rtlGutter w:val="0"/>
          <w:docGrid w:type="linesAndChars" w:linePitch="319" w:charSpace="204"/>
        </w:sectPr>
      </w:pPr>
      <w:r>
        <w:rPr>
          <w:color w:val="auto"/>
        </w:rPr>
        <w:drawing>
          <wp:inline distT="0" distB="0" distL="114300" distR="114300">
            <wp:extent cx="5304790" cy="4677410"/>
            <wp:effectExtent l="0" t="0" r="1016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304790" cy="46774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sz w:val="40"/>
          <w:szCs w:val="40"/>
        </w:rPr>
      </w:pPr>
      <w:r>
        <w:rPr>
          <w:rFonts w:hint="eastAsia" w:ascii="方正小标宋简体" w:hAnsi="方正小标宋简体" w:eastAsia="方正小标宋简体" w:cs="方正小标宋简体"/>
          <w:b w:val="0"/>
          <w:bCs/>
          <w:sz w:val="40"/>
          <w:szCs w:val="40"/>
        </w:rPr>
        <w:t>内蒙古艺术学院节庆、论坛、展演</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0"/>
          <w:szCs w:val="40"/>
        </w:rPr>
        <w:t>等活动管理实施办法</w:t>
      </w:r>
    </w:p>
    <w:p>
      <w:pPr>
        <w:keepNext w:val="0"/>
        <w:keepLines w:val="0"/>
        <w:pageBreakBefore w:val="0"/>
        <w:widowControl w:val="0"/>
        <w:kinsoku/>
        <w:wordWrap/>
        <w:overflowPunct/>
        <w:topLinePunct w:val="0"/>
        <w:autoSpaceDE/>
        <w:autoSpaceDN/>
        <w:bidi w:val="0"/>
        <w:adjustRightInd/>
        <w:snapToGrid/>
        <w:spacing w:line="480" w:lineRule="exact"/>
        <w:ind w:left="210" w:leftChars="100" w:right="210" w:rightChars="100" w:firstLine="640" w:firstLineChars="200"/>
        <w:textAlignment w:val="auto"/>
        <w:rPr>
          <w:rFonts w:hint="eastAsia" w:ascii="仿宋_GB2312" w:hAnsi="仿宋_GB2312" w:eastAsia="仿宋_GB2312" w:cs="仿宋_GB2312"/>
          <w:b/>
          <w:bCs/>
          <w:sz w:val="32"/>
          <w:szCs w:val="32"/>
        </w:rPr>
      </w:pPr>
    </w:p>
    <w:p>
      <w:pPr>
        <w:keepNext w:val="0"/>
        <w:keepLines w:val="0"/>
        <w:pageBreakBefore w:val="0"/>
        <w:widowControl w:val="0"/>
        <w:kinsoku/>
        <w:wordWrap/>
        <w:overflowPunct/>
        <w:topLinePunct w:val="0"/>
        <w:autoSpaceDE/>
        <w:autoSpaceDN/>
        <w:bidi w:val="0"/>
        <w:adjustRightInd/>
        <w:snapToGrid/>
        <w:spacing w:line="460" w:lineRule="exact"/>
        <w:ind w:left="210" w:leftChars="100" w:right="0" w:rightChars="0" w:firstLine="480" w:firstLineChars="200"/>
        <w:textAlignment w:val="auto"/>
        <w:rPr>
          <w:rFonts w:hint="eastAsia" w:ascii="仿宋" w:hAnsi="仿宋" w:eastAsia="仿宋" w:cs="仿宋"/>
          <w:sz w:val="24"/>
          <w:szCs w:val="24"/>
        </w:rPr>
      </w:pPr>
      <w:r>
        <w:rPr>
          <w:rFonts w:hint="eastAsia" w:ascii="仿宋" w:hAnsi="仿宋" w:eastAsia="仿宋" w:cs="仿宋"/>
          <w:b/>
          <w:bCs/>
          <w:sz w:val="24"/>
          <w:szCs w:val="24"/>
        </w:rPr>
        <w:t>第一条</w:t>
      </w:r>
      <w:r>
        <w:rPr>
          <w:rFonts w:hint="eastAsia" w:ascii="仿宋" w:hAnsi="仿宋" w:eastAsia="仿宋" w:cs="仿宋"/>
          <w:sz w:val="24"/>
          <w:szCs w:val="24"/>
        </w:rPr>
        <w:t xml:space="preserve"> 为严格贯彻执行中央八项规定及其实施细则精神和自治区实施办法，规范内蒙古艺术学院节庆、论坛、展演等活动</w:t>
      </w:r>
      <w:r>
        <w:rPr>
          <w:rFonts w:hint="eastAsia" w:ascii="仿宋" w:hAnsi="仿宋" w:eastAsia="仿宋" w:cs="仿宋"/>
          <w:sz w:val="24"/>
          <w:szCs w:val="24"/>
          <w:lang w:val="en-US" w:eastAsia="zh-CN"/>
        </w:rPr>
        <w:t>,</w:t>
      </w:r>
      <w:r>
        <w:rPr>
          <w:rFonts w:hint="eastAsia" w:ascii="仿宋" w:hAnsi="仿宋" w:eastAsia="仿宋" w:cs="仿宋"/>
          <w:sz w:val="24"/>
          <w:szCs w:val="24"/>
        </w:rPr>
        <w:t>根据</w:t>
      </w:r>
      <w:r>
        <w:rPr>
          <w:rFonts w:hint="eastAsia" w:ascii="仿宋" w:hAnsi="仿宋" w:eastAsia="仿宋" w:cs="仿宋"/>
          <w:sz w:val="24"/>
          <w:szCs w:val="24"/>
          <w:lang w:eastAsia="zh-CN"/>
        </w:rPr>
        <w:t>《内蒙古自治区党委办公厅</w:t>
      </w:r>
      <w:r>
        <w:rPr>
          <w:rFonts w:hint="eastAsia" w:ascii="仿宋" w:hAnsi="仿宋" w:eastAsia="仿宋" w:cs="仿宋"/>
          <w:sz w:val="24"/>
          <w:szCs w:val="24"/>
          <w:lang w:val="en-US" w:eastAsia="zh-CN"/>
        </w:rPr>
        <w:t xml:space="preserve"> 自治区人民政府办公厅</w:t>
      </w:r>
      <w:r>
        <w:rPr>
          <w:rFonts w:hint="eastAsia" w:ascii="仿宋" w:hAnsi="仿宋" w:eastAsia="仿宋" w:cs="仿宋"/>
          <w:sz w:val="24"/>
          <w:szCs w:val="24"/>
          <w:lang w:eastAsia="zh-CN"/>
        </w:rPr>
        <w:t>关于切实加强节庆、论坛、展会活动管理工作的通知》和</w:t>
      </w:r>
      <w:r>
        <w:rPr>
          <w:rFonts w:hint="eastAsia" w:ascii="仿宋" w:hAnsi="仿宋" w:eastAsia="仿宋" w:cs="仿宋"/>
          <w:sz w:val="24"/>
          <w:szCs w:val="24"/>
        </w:rPr>
        <w:t>自治区《节庆活动管理实施办法(试行)》，制定本管理办法。</w:t>
      </w:r>
    </w:p>
    <w:p>
      <w:pPr>
        <w:keepNext w:val="0"/>
        <w:keepLines w:val="0"/>
        <w:pageBreakBefore w:val="0"/>
        <w:widowControl w:val="0"/>
        <w:kinsoku/>
        <w:wordWrap/>
        <w:overflowPunct/>
        <w:topLinePunct w:val="0"/>
        <w:autoSpaceDE/>
        <w:autoSpaceDN/>
        <w:bidi w:val="0"/>
        <w:adjustRightInd/>
        <w:snapToGrid/>
        <w:spacing w:line="460" w:lineRule="exact"/>
        <w:ind w:left="210" w:leftChars="100" w:right="210" w:rightChars="100"/>
        <w:textAlignment w:val="auto"/>
        <w:rPr>
          <w:rFonts w:hint="eastAsia" w:ascii="仿宋" w:hAnsi="仿宋" w:eastAsia="仿宋" w:cs="仿宋"/>
          <w:sz w:val="24"/>
          <w:szCs w:val="24"/>
        </w:rPr>
      </w:pPr>
      <w:r>
        <w:rPr>
          <w:rFonts w:hint="eastAsia" w:ascii="仿宋" w:hAnsi="仿宋" w:eastAsia="仿宋" w:cs="仿宋"/>
          <w:sz w:val="24"/>
          <w:szCs w:val="24"/>
        </w:rPr>
        <w:t>　　</w:t>
      </w:r>
      <w:r>
        <w:rPr>
          <w:rFonts w:hint="eastAsia" w:ascii="仿宋" w:hAnsi="仿宋" w:eastAsia="仿宋" w:cs="仿宋"/>
          <w:b/>
          <w:bCs/>
          <w:sz w:val="24"/>
          <w:szCs w:val="24"/>
        </w:rPr>
        <w:t>第二条</w:t>
      </w:r>
      <w:r>
        <w:rPr>
          <w:rFonts w:hint="eastAsia" w:ascii="仿宋" w:hAnsi="仿宋" w:eastAsia="仿宋" w:cs="仿宋"/>
          <w:sz w:val="24"/>
          <w:szCs w:val="24"/>
        </w:rPr>
        <w:t xml:space="preserve"> 本办法适用于学校</w:t>
      </w:r>
      <w:r>
        <w:rPr>
          <w:rFonts w:hint="eastAsia" w:ascii="仿宋" w:hAnsi="仿宋" w:eastAsia="仿宋" w:cs="仿宋"/>
          <w:sz w:val="24"/>
          <w:szCs w:val="24"/>
          <w:lang w:eastAsia="zh-CN"/>
        </w:rPr>
        <w:t>和各</w:t>
      </w:r>
      <w:r>
        <w:rPr>
          <w:rFonts w:hint="eastAsia" w:ascii="仿宋" w:hAnsi="仿宋" w:eastAsia="仿宋" w:cs="仿宋"/>
          <w:sz w:val="24"/>
          <w:szCs w:val="24"/>
        </w:rPr>
        <w:t>职能部门、</w:t>
      </w:r>
      <w:r>
        <w:rPr>
          <w:rFonts w:hint="eastAsia" w:ascii="仿宋" w:hAnsi="仿宋" w:eastAsia="仿宋" w:cs="仿宋"/>
          <w:sz w:val="24"/>
          <w:szCs w:val="24"/>
          <w:lang w:eastAsia="zh-CN"/>
        </w:rPr>
        <w:t>各教学</w:t>
      </w:r>
      <w:r>
        <w:rPr>
          <w:rFonts w:hint="eastAsia" w:ascii="仿宋" w:hAnsi="仿宋" w:eastAsia="仿宋" w:cs="仿宋"/>
          <w:sz w:val="24"/>
          <w:szCs w:val="24"/>
        </w:rPr>
        <w:t>学院</w:t>
      </w:r>
      <w:r>
        <w:rPr>
          <w:rFonts w:hint="eastAsia" w:ascii="仿宋" w:hAnsi="仿宋" w:eastAsia="仿宋" w:cs="仿宋"/>
          <w:sz w:val="24"/>
          <w:szCs w:val="24"/>
          <w:lang w:eastAsia="zh-CN"/>
        </w:rPr>
        <w:t>、</w:t>
      </w:r>
      <w:r>
        <w:rPr>
          <w:rFonts w:hint="eastAsia" w:ascii="仿宋" w:hAnsi="仿宋" w:eastAsia="仿宋" w:cs="仿宋"/>
          <w:sz w:val="24"/>
          <w:szCs w:val="24"/>
        </w:rPr>
        <w:t>教辅单位、附属中等艺术学校</w:t>
      </w:r>
      <w:r>
        <w:rPr>
          <w:rFonts w:hint="eastAsia" w:ascii="仿宋" w:hAnsi="仿宋" w:eastAsia="仿宋" w:cs="仿宋"/>
          <w:sz w:val="24"/>
          <w:szCs w:val="24"/>
          <w:lang w:eastAsia="zh-CN"/>
        </w:rPr>
        <w:t>开展的</w:t>
      </w:r>
      <w:r>
        <w:rPr>
          <w:rFonts w:hint="eastAsia" w:ascii="仿宋" w:hAnsi="仿宋" w:eastAsia="仿宋" w:cs="仿宋"/>
          <w:sz w:val="24"/>
          <w:szCs w:val="24"/>
        </w:rPr>
        <w:t>党建和思想政治工作、教学、科研、创作、展演、校园文化、校庆纪念等相关活动（以下简称学校举办的活动</w:t>
      </w:r>
      <w:r>
        <w:rPr>
          <w:rFonts w:hint="eastAsia" w:ascii="仿宋" w:hAnsi="仿宋" w:eastAsia="仿宋" w:cs="仿宋"/>
          <w:sz w:val="24"/>
          <w:szCs w:val="24"/>
          <w:lang w:eastAsia="zh-CN"/>
        </w:rPr>
        <w:t>、部门举办的活动</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napToGrid/>
        <w:spacing w:line="460" w:lineRule="exact"/>
        <w:ind w:left="210" w:leftChars="100" w:right="0" w:rightChars="0"/>
        <w:textAlignment w:val="auto"/>
        <w:rPr>
          <w:rFonts w:hint="eastAsia" w:ascii="仿宋" w:hAnsi="仿宋" w:eastAsia="仿宋" w:cs="仿宋"/>
          <w:sz w:val="24"/>
          <w:szCs w:val="24"/>
        </w:rPr>
      </w:pPr>
      <w:r>
        <w:rPr>
          <w:rFonts w:hint="eastAsia" w:ascii="仿宋" w:hAnsi="仿宋" w:eastAsia="仿宋" w:cs="仿宋"/>
          <w:sz w:val="24"/>
          <w:szCs w:val="24"/>
        </w:rPr>
        <w:t>　　</w:t>
      </w:r>
      <w:r>
        <w:rPr>
          <w:rFonts w:hint="eastAsia" w:ascii="仿宋" w:hAnsi="仿宋" w:eastAsia="仿宋" w:cs="仿宋"/>
          <w:b/>
          <w:bCs/>
          <w:sz w:val="24"/>
          <w:szCs w:val="24"/>
        </w:rPr>
        <w:t xml:space="preserve">第三条 </w:t>
      </w:r>
      <w:r>
        <w:rPr>
          <w:rFonts w:hint="eastAsia" w:ascii="仿宋" w:hAnsi="仿宋" w:eastAsia="仿宋" w:cs="仿宋"/>
          <w:sz w:val="24"/>
          <w:szCs w:val="24"/>
        </w:rPr>
        <w:t>学校举办的活动</w:t>
      </w:r>
      <w:r>
        <w:rPr>
          <w:rFonts w:hint="eastAsia" w:ascii="仿宋" w:hAnsi="仿宋" w:eastAsia="仿宋" w:cs="仿宋"/>
          <w:sz w:val="24"/>
          <w:szCs w:val="24"/>
          <w:lang w:eastAsia="zh-CN"/>
        </w:rPr>
        <w:t>、部门举办的活动</w:t>
      </w:r>
      <w:r>
        <w:rPr>
          <w:rFonts w:hint="eastAsia" w:ascii="仿宋" w:hAnsi="仿宋" w:eastAsia="仿宋" w:cs="仿宋"/>
          <w:sz w:val="24"/>
          <w:szCs w:val="24"/>
        </w:rPr>
        <w:t>，必须按要求报批，严格执行经批准的活动总体方案和经费预算方案，严禁未经批准擅自举办活动，严禁突破方案变更或增加活动内容。</w:t>
      </w:r>
    </w:p>
    <w:p>
      <w:pPr>
        <w:keepNext w:val="0"/>
        <w:keepLines w:val="0"/>
        <w:pageBreakBefore w:val="0"/>
        <w:widowControl w:val="0"/>
        <w:kinsoku/>
        <w:wordWrap/>
        <w:overflowPunct/>
        <w:topLinePunct w:val="0"/>
        <w:autoSpaceDE/>
        <w:autoSpaceDN/>
        <w:bidi w:val="0"/>
        <w:adjustRightInd/>
        <w:snapToGrid/>
        <w:spacing w:line="460" w:lineRule="exact"/>
        <w:ind w:left="210" w:leftChars="100" w:right="210" w:rightChars="100"/>
        <w:textAlignment w:val="auto"/>
        <w:rPr>
          <w:rFonts w:hint="eastAsia" w:ascii="仿宋" w:hAnsi="仿宋" w:eastAsia="仿宋" w:cs="仿宋"/>
          <w:sz w:val="24"/>
          <w:szCs w:val="24"/>
        </w:rPr>
      </w:pPr>
      <w:r>
        <w:rPr>
          <w:rFonts w:hint="eastAsia" w:ascii="仿宋" w:hAnsi="仿宋" w:eastAsia="仿宋" w:cs="仿宋"/>
          <w:sz w:val="24"/>
          <w:szCs w:val="24"/>
        </w:rPr>
        <w:t>　　</w:t>
      </w:r>
      <w:r>
        <w:rPr>
          <w:rFonts w:hint="eastAsia" w:ascii="仿宋" w:hAnsi="仿宋" w:eastAsia="仿宋" w:cs="仿宋"/>
          <w:b/>
          <w:bCs/>
          <w:sz w:val="24"/>
          <w:szCs w:val="24"/>
        </w:rPr>
        <w:t>第四条</w:t>
      </w:r>
      <w:r>
        <w:rPr>
          <w:rFonts w:hint="eastAsia" w:ascii="仿宋" w:hAnsi="仿宋" w:eastAsia="仿宋" w:cs="仿宋"/>
          <w:sz w:val="24"/>
          <w:szCs w:val="24"/>
        </w:rPr>
        <w:t xml:space="preserve"> 学校举办的活动原则上不邀请自治区领导同志出席。确需邀请自治区领导同志出席的，应按规定由校党委协调自治区有关部门，党政办公室负责办理。</w:t>
      </w:r>
      <w:r>
        <w:rPr>
          <w:rFonts w:hint="eastAsia" w:ascii="仿宋" w:hAnsi="仿宋" w:eastAsia="仿宋" w:cs="仿宋"/>
          <w:sz w:val="24"/>
          <w:szCs w:val="24"/>
          <w:lang w:eastAsia="zh-CN"/>
        </w:rPr>
        <w:t>部门举办的活动，不可直接邀请自治区领导同志出席。</w:t>
      </w:r>
    </w:p>
    <w:p>
      <w:pPr>
        <w:keepNext w:val="0"/>
        <w:keepLines w:val="0"/>
        <w:pageBreakBefore w:val="0"/>
        <w:widowControl w:val="0"/>
        <w:kinsoku/>
        <w:wordWrap/>
        <w:overflowPunct/>
        <w:topLinePunct w:val="0"/>
        <w:autoSpaceDE/>
        <w:autoSpaceDN/>
        <w:bidi w:val="0"/>
        <w:adjustRightInd/>
        <w:snapToGrid/>
        <w:spacing w:line="460" w:lineRule="exact"/>
        <w:ind w:left="210" w:leftChars="100" w:right="210" w:rightChars="100" w:firstLine="480" w:firstLineChars="200"/>
        <w:textAlignment w:val="auto"/>
        <w:rPr>
          <w:rFonts w:hint="eastAsia" w:ascii="仿宋" w:hAnsi="仿宋" w:eastAsia="仿宋" w:cs="仿宋"/>
          <w:sz w:val="24"/>
          <w:szCs w:val="24"/>
        </w:rPr>
      </w:pPr>
      <w:r>
        <w:rPr>
          <w:rFonts w:hint="eastAsia" w:ascii="仿宋" w:hAnsi="仿宋" w:eastAsia="仿宋" w:cs="仿宋"/>
          <w:b/>
          <w:bCs/>
          <w:sz w:val="24"/>
          <w:szCs w:val="24"/>
        </w:rPr>
        <w:t>第五条</w:t>
      </w:r>
      <w:r>
        <w:rPr>
          <w:rFonts w:hint="eastAsia" w:ascii="仿宋" w:hAnsi="仿宋" w:eastAsia="仿宋" w:cs="仿宋"/>
          <w:sz w:val="24"/>
          <w:szCs w:val="24"/>
        </w:rPr>
        <w:t xml:space="preserve"> </w:t>
      </w:r>
      <w:r>
        <w:rPr>
          <w:rFonts w:hint="eastAsia" w:ascii="仿宋" w:hAnsi="仿宋" w:eastAsia="仿宋" w:cs="仿宋"/>
          <w:sz w:val="24"/>
          <w:szCs w:val="24"/>
          <w:lang w:eastAsia="zh-CN"/>
        </w:rPr>
        <w:t>部门</w:t>
      </w:r>
      <w:r>
        <w:rPr>
          <w:rFonts w:hint="eastAsia" w:ascii="仿宋" w:hAnsi="仿宋" w:eastAsia="仿宋" w:cs="仿宋"/>
          <w:sz w:val="24"/>
          <w:szCs w:val="24"/>
        </w:rPr>
        <w:t>举办的活动，需邀请校领导参加的，</w:t>
      </w:r>
      <w:r>
        <w:rPr>
          <w:rFonts w:hint="eastAsia" w:ascii="仿宋" w:hAnsi="仿宋" w:eastAsia="仿宋" w:cs="仿宋"/>
          <w:sz w:val="24"/>
          <w:szCs w:val="24"/>
          <w:lang w:eastAsia="zh-CN"/>
        </w:rPr>
        <w:t>应由</w:t>
      </w:r>
      <w:r>
        <w:rPr>
          <w:rFonts w:hint="eastAsia" w:ascii="仿宋" w:hAnsi="仿宋" w:eastAsia="仿宋" w:cs="仿宋"/>
          <w:sz w:val="24"/>
          <w:szCs w:val="24"/>
        </w:rPr>
        <w:t>主办者</w:t>
      </w:r>
      <w:r>
        <w:rPr>
          <w:rFonts w:hint="eastAsia" w:ascii="仿宋" w:hAnsi="仿宋" w:eastAsia="仿宋" w:cs="仿宋"/>
          <w:sz w:val="24"/>
          <w:szCs w:val="24"/>
          <w:lang w:eastAsia="zh-CN"/>
        </w:rPr>
        <w:t>根据情况</w:t>
      </w:r>
      <w:r>
        <w:rPr>
          <w:rFonts w:hint="eastAsia" w:ascii="仿宋" w:hAnsi="仿宋" w:eastAsia="仿宋" w:cs="仿宋"/>
          <w:sz w:val="24"/>
          <w:szCs w:val="24"/>
        </w:rPr>
        <w:t>邀请</w:t>
      </w:r>
      <w:r>
        <w:rPr>
          <w:rFonts w:hint="eastAsia" w:ascii="仿宋" w:hAnsi="仿宋" w:eastAsia="仿宋" w:cs="仿宋"/>
          <w:sz w:val="24"/>
          <w:szCs w:val="24"/>
          <w:lang w:eastAsia="zh-CN"/>
        </w:rPr>
        <w:t>相关领导参加</w:t>
      </w:r>
      <w:r>
        <w:rPr>
          <w:rFonts w:hint="eastAsia" w:ascii="仿宋" w:hAnsi="仿宋" w:eastAsia="仿宋" w:cs="仿宋"/>
          <w:sz w:val="24"/>
          <w:szCs w:val="24"/>
        </w:rPr>
        <w:t>，</w:t>
      </w:r>
      <w:r>
        <w:rPr>
          <w:rFonts w:hint="eastAsia" w:ascii="仿宋" w:hAnsi="仿宋" w:eastAsia="仿宋" w:cs="仿宋"/>
          <w:sz w:val="24"/>
          <w:szCs w:val="24"/>
          <w:lang w:eastAsia="zh-CN"/>
        </w:rPr>
        <w:t>同时将有关安排报党政办公室，</w:t>
      </w:r>
      <w:r>
        <w:rPr>
          <w:rFonts w:hint="eastAsia" w:ascii="仿宋" w:hAnsi="仿宋" w:eastAsia="仿宋" w:cs="仿宋"/>
          <w:sz w:val="24"/>
          <w:szCs w:val="24"/>
        </w:rPr>
        <w:t>党政办公室予以协</w:t>
      </w:r>
      <w:r>
        <w:rPr>
          <w:rFonts w:hint="eastAsia" w:ascii="仿宋" w:hAnsi="仿宋" w:eastAsia="仿宋" w:cs="仿宋"/>
          <w:sz w:val="24"/>
          <w:szCs w:val="24"/>
          <w:lang w:eastAsia="zh-CN"/>
        </w:rPr>
        <w:t>调</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napToGrid/>
        <w:spacing w:line="460" w:lineRule="exact"/>
        <w:ind w:left="210" w:leftChars="100" w:right="210" w:rightChars="100" w:firstLine="480" w:firstLineChars="200"/>
        <w:textAlignment w:val="auto"/>
        <w:rPr>
          <w:rFonts w:hint="eastAsia" w:ascii="仿宋" w:hAnsi="仿宋" w:eastAsia="仿宋" w:cs="仿宋"/>
          <w:sz w:val="24"/>
          <w:szCs w:val="24"/>
        </w:rPr>
      </w:pPr>
      <w:r>
        <w:rPr>
          <w:rFonts w:hint="eastAsia" w:ascii="仿宋" w:hAnsi="仿宋" w:eastAsia="仿宋" w:cs="仿宋"/>
          <w:b/>
          <w:bCs/>
          <w:sz w:val="24"/>
          <w:szCs w:val="24"/>
        </w:rPr>
        <w:t>第六条</w:t>
      </w:r>
      <w:r>
        <w:rPr>
          <w:rFonts w:hint="eastAsia" w:ascii="仿宋" w:hAnsi="仿宋" w:eastAsia="仿宋" w:cs="仿宋"/>
          <w:sz w:val="24"/>
          <w:szCs w:val="24"/>
        </w:rPr>
        <w:t xml:space="preserve"> </w:t>
      </w:r>
      <w:r>
        <w:rPr>
          <w:rFonts w:hint="eastAsia" w:ascii="仿宋" w:hAnsi="仿宋" w:eastAsia="仿宋" w:cs="仿宋"/>
          <w:sz w:val="24"/>
          <w:szCs w:val="24"/>
          <w:lang w:eastAsia="zh-CN"/>
        </w:rPr>
        <w:t>学</w:t>
      </w:r>
      <w:r>
        <w:rPr>
          <w:rFonts w:hint="eastAsia" w:ascii="仿宋" w:hAnsi="仿宋" w:eastAsia="仿宋" w:cs="仿宋"/>
          <w:sz w:val="24"/>
          <w:szCs w:val="24"/>
        </w:rPr>
        <w:t>校举办的活动</w:t>
      </w:r>
      <w:r>
        <w:rPr>
          <w:rFonts w:hint="eastAsia" w:ascii="仿宋" w:hAnsi="仿宋" w:eastAsia="仿宋" w:cs="仿宋"/>
          <w:sz w:val="24"/>
          <w:szCs w:val="24"/>
          <w:lang w:eastAsia="zh-CN"/>
        </w:rPr>
        <w:t>、部门举办的活动</w:t>
      </w:r>
      <w:r>
        <w:rPr>
          <w:rFonts w:hint="eastAsia" w:ascii="仿宋" w:hAnsi="仿宋" w:eastAsia="仿宋" w:cs="仿宋"/>
          <w:sz w:val="24"/>
          <w:szCs w:val="24"/>
        </w:rPr>
        <w:t>,涉及意识形态、审计、财务等事项</w:t>
      </w:r>
      <w:r>
        <w:rPr>
          <w:rFonts w:hint="eastAsia" w:ascii="仿宋" w:hAnsi="仿宋" w:eastAsia="仿宋" w:cs="仿宋"/>
          <w:sz w:val="24"/>
          <w:szCs w:val="24"/>
          <w:lang w:eastAsia="zh-CN"/>
        </w:rPr>
        <w:t>按规定办理</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napToGrid/>
        <w:spacing w:line="460" w:lineRule="exact"/>
        <w:ind w:left="210" w:leftChars="100" w:right="210" w:rightChars="10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lang w:eastAsia="zh-CN"/>
        </w:rPr>
        <w:t>第七条</w:t>
      </w:r>
      <w:r>
        <w:rPr>
          <w:rFonts w:hint="eastAsia" w:ascii="仿宋" w:hAnsi="仿宋" w:eastAsia="仿宋" w:cs="仿宋"/>
          <w:sz w:val="24"/>
          <w:szCs w:val="24"/>
          <w:lang w:val="en-US" w:eastAsia="zh-CN"/>
        </w:rPr>
        <w:t xml:space="preserve"> 学校举办的活动</w:t>
      </w:r>
      <w:r>
        <w:rPr>
          <w:rFonts w:hint="eastAsia" w:ascii="仿宋" w:hAnsi="仿宋" w:eastAsia="仿宋" w:cs="仿宋"/>
          <w:sz w:val="24"/>
          <w:szCs w:val="24"/>
          <w:lang w:eastAsia="zh-CN"/>
        </w:rPr>
        <w:t>、部门举办的活动</w:t>
      </w:r>
      <w:r>
        <w:rPr>
          <w:rFonts w:hint="eastAsia" w:ascii="仿宋" w:hAnsi="仿宋" w:eastAsia="仿宋" w:cs="仿宋"/>
          <w:sz w:val="24"/>
          <w:szCs w:val="24"/>
        </w:rPr>
        <w:t>，</w:t>
      </w:r>
      <w:r>
        <w:rPr>
          <w:rFonts w:hint="eastAsia" w:ascii="仿宋" w:hAnsi="仿宋" w:eastAsia="仿宋" w:cs="仿宋"/>
          <w:sz w:val="24"/>
          <w:szCs w:val="24"/>
          <w:lang w:val="en-US" w:eastAsia="zh-CN"/>
        </w:rPr>
        <w:t>应严格经费预算，加强财务收支管理，不得借举办活动名义发放礼金、礼品、贵重纪念品，不得重金邀请各类名人参与活动。</w:t>
      </w:r>
    </w:p>
    <w:p>
      <w:pPr>
        <w:keepNext w:val="0"/>
        <w:keepLines w:val="0"/>
        <w:pageBreakBefore w:val="0"/>
        <w:widowControl w:val="0"/>
        <w:kinsoku/>
        <w:wordWrap/>
        <w:overflowPunct/>
        <w:topLinePunct w:val="0"/>
        <w:autoSpaceDE/>
        <w:autoSpaceDN/>
        <w:bidi w:val="0"/>
        <w:adjustRightInd/>
        <w:snapToGrid/>
        <w:spacing w:line="460" w:lineRule="exact"/>
        <w:ind w:left="210" w:leftChars="100" w:right="210" w:rightChars="100" w:firstLine="642"/>
        <w:jc w:val="left"/>
        <w:textAlignment w:val="auto"/>
        <w:rPr>
          <w:rFonts w:hint="eastAsia" w:ascii="仿宋" w:hAnsi="仿宋" w:eastAsia="仿宋" w:cs="仿宋"/>
          <w:sz w:val="24"/>
          <w:szCs w:val="24"/>
        </w:rPr>
      </w:pPr>
      <w:r>
        <w:rPr>
          <w:rFonts w:hint="eastAsia" w:ascii="仿宋" w:hAnsi="仿宋" w:eastAsia="仿宋" w:cs="仿宋"/>
          <w:b/>
          <w:bCs/>
          <w:color w:val="000000"/>
          <w:sz w:val="24"/>
          <w:szCs w:val="24"/>
        </w:rPr>
        <w:t>第</w:t>
      </w:r>
      <w:r>
        <w:rPr>
          <w:rFonts w:hint="eastAsia" w:ascii="仿宋" w:hAnsi="仿宋" w:eastAsia="仿宋" w:cs="仿宋"/>
          <w:b/>
          <w:bCs/>
          <w:color w:val="000000"/>
          <w:sz w:val="24"/>
          <w:szCs w:val="24"/>
          <w:lang w:eastAsia="zh-CN"/>
        </w:rPr>
        <w:t>八</w:t>
      </w:r>
      <w:r>
        <w:rPr>
          <w:rFonts w:hint="eastAsia" w:ascii="仿宋" w:hAnsi="仿宋" w:eastAsia="仿宋" w:cs="仿宋"/>
          <w:b/>
          <w:bCs/>
          <w:color w:val="000000"/>
          <w:sz w:val="24"/>
          <w:szCs w:val="24"/>
        </w:rPr>
        <w:t xml:space="preserve">条 </w:t>
      </w:r>
      <w:r>
        <w:rPr>
          <w:rFonts w:hint="eastAsia" w:ascii="仿宋" w:hAnsi="仿宋" w:eastAsia="仿宋" w:cs="仿宋"/>
          <w:color w:val="000000"/>
          <w:sz w:val="24"/>
          <w:szCs w:val="24"/>
        </w:rPr>
        <w:t>本办法自</w:t>
      </w:r>
      <w:r>
        <w:rPr>
          <w:rFonts w:hint="eastAsia" w:ascii="仿宋" w:hAnsi="仿宋" w:eastAsia="仿宋" w:cs="仿宋"/>
          <w:color w:val="000000"/>
          <w:sz w:val="24"/>
          <w:szCs w:val="24"/>
          <w:lang w:val="en-US" w:eastAsia="zh-CN"/>
        </w:rPr>
        <w:t>2019年12月30</w:t>
      </w:r>
      <w:r>
        <w:rPr>
          <w:rFonts w:hint="eastAsia" w:ascii="仿宋" w:hAnsi="仿宋" w:eastAsia="仿宋" w:cs="仿宋"/>
          <w:color w:val="000000"/>
          <w:sz w:val="24"/>
          <w:szCs w:val="24"/>
        </w:rPr>
        <w:t>日起施行。</w:t>
      </w: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pP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pP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sz w:val="40"/>
          <w:szCs w:val="40"/>
        </w:rPr>
      </w:pPr>
      <w:r>
        <w:rPr>
          <w:rFonts w:hint="eastAsia" w:ascii="方正小标宋简体" w:hAnsi="方正小标宋简体" w:eastAsia="方正小标宋简体" w:cs="方正小标宋简体"/>
          <w:b w:val="0"/>
          <w:bCs/>
          <w:sz w:val="40"/>
          <w:szCs w:val="40"/>
        </w:rPr>
        <w:t>内蒙古艺术学院节庆、论坛、展演</w:t>
      </w: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sz w:val="40"/>
          <w:szCs w:val="40"/>
          <w:lang w:eastAsia="zh-CN"/>
        </w:rPr>
      </w:pPr>
      <w:r>
        <w:rPr>
          <w:rFonts w:hint="eastAsia" w:ascii="方正小标宋简体" w:hAnsi="方正小标宋简体" w:eastAsia="方正小标宋简体" w:cs="方正小标宋简体"/>
          <w:b w:val="0"/>
          <w:bCs/>
          <w:sz w:val="40"/>
          <w:szCs w:val="40"/>
        </w:rPr>
        <w:t>等活动管理</w:t>
      </w:r>
      <w:r>
        <w:rPr>
          <w:rFonts w:hint="eastAsia" w:ascii="方正小标宋简体" w:hAnsi="方正小标宋简体" w:eastAsia="方正小标宋简体" w:cs="方正小标宋简体"/>
          <w:b w:val="0"/>
          <w:bCs/>
          <w:sz w:val="40"/>
          <w:szCs w:val="40"/>
          <w:lang w:eastAsia="zh-CN"/>
        </w:rPr>
        <w:t>流程图</w:t>
      </w: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drawing>
          <wp:anchor distT="0" distB="0" distL="114300" distR="114300" simplePos="0" relativeHeight="251896832" behindDoc="1" locked="0" layoutInCell="1" allowOverlap="1">
            <wp:simplePos x="0" y="0"/>
            <wp:positionH relativeFrom="column">
              <wp:posOffset>-416560</wp:posOffset>
            </wp:positionH>
            <wp:positionV relativeFrom="paragraph">
              <wp:posOffset>854075</wp:posOffset>
            </wp:positionV>
            <wp:extent cx="6099175" cy="4208145"/>
            <wp:effectExtent l="0" t="0" r="15875" b="0"/>
            <wp:wrapTight wrapText="bothSides">
              <wp:wrapPolygon>
                <wp:start x="0" y="0"/>
                <wp:lineTo x="0" y="21512"/>
                <wp:lineTo x="21521" y="21512"/>
                <wp:lineTo x="21521" y="0"/>
                <wp:lineTo x="0" y="0"/>
              </wp:wrapPolygon>
            </wp:wrapTight>
            <wp:docPr id="244" name="F360BE8B-6686-4F3D-AEAF-501FE73E4058-4"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F360BE8B-6686-4F3D-AEAF-501FE73E4058-4" descr="绘图1"/>
                    <pic:cNvPicPr>
                      <a:picLocks noChangeAspect="1"/>
                    </pic:cNvPicPr>
                  </pic:nvPicPr>
                  <pic:blipFill>
                    <a:blip r:embed="rId10"/>
                    <a:stretch>
                      <a:fillRect/>
                    </a:stretch>
                  </pic:blipFill>
                  <pic:spPr>
                    <a:xfrm>
                      <a:off x="0" y="0"/>
                      <a:ext cx="6099175" cy="4208145"/>
                    </a:xfrm>
                    <a:prstGeom prst="rect">
                      <a:avLst/>
                    </a:prstGeom>
                  </pic:spPr>
                </pic:pic>
              </a:graphicData>
            </a:graphic>
          </wp:anchor>
        </w:drawing>
      </w: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sectPr>
          <w:pgSz w:w="11906" w:h="16838"/>
          <w:pgMar w:top="1701" w:right="1587" w:bottom="1440" w:left="1644" w:header="850" w:footer="947" w:gutter="0"/>
          <w:cols w:space="0" w:num="1"/>
          <w:rtlGutter w:val="0"/>
          <w:docGrid w:type="linesAndChars" w:linePitch="319" w:charSpace="204"/>
        </w:sectPr>
      </w:pP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t>中共内蒙古艺术学院委员会党委会议议事规则</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lang w:eastAsia="zh-CN"/>
        </w:rPr>
        <w:t>第一章</w:t>
      </w:r>
      <w:r>
        <w:rPr>
          <w:rFonts w:hint="eastAsia" w:ascii="黑体" w:hAnsi="黑体" w:eastAsia="黑体" w:cs="黑体"/>
          <w:color w:val="auto"/>
          <w:sz w:val="24"/>
          <w:szCs w:val="24"/>
          <w:lang w:val="en-US" w:eastAsia="zh-CN"/>
        </w:rPr>
        <w:t xml:space="preserve">    </w:t>
      </w:r>
      <w:r>
        <w:rPr>
          <w:rFonts w:hint="eastAsia" w:ascii="黑体" w:hAnsi="黑体" w:eastAsia="黑体" w:cs="黑体"/>
          <w:color w:val="auto"/>
          <w:sz w:val="24"/>
          <w:szCs w:val="24"/>
        </w:rPr>
        <w:t>总</w:t>
      </w:r>
      <w:r>
        <w:rPr>
          <w:rFonts w:hint="eastAsia" w:ascii="黑体" w:hAnsi="黑体" w:eastAsia="黑体" w:cs="黑体"/>
          <w:color w:val="auto"/>
          <w:sz w:val="24"/>
          <w:szCs w:val="24"/>
          <w:lang w:val="en-US" w:eastAsia="zh-CN"/>
        </w:rPr>
        <w:t xml:space="preserve">  </w:t>
      </w:r>
      <w:r>
        <w:rPr>
          <w:rFonts w:hint="eastAsia" w:ascii="黑体" w:hAnsi="黑体" w:eastAsia="黑体" w:cs="黑体"/>
          <w:color w:val="auto"/>
          <w:sz w:val="24"/>
          <w:szCs w:val="24"/>
        </w:rPr>
        <w:t>则</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第一条</w:t>
      </w:r>
      <w:r>
        <w:rPr>
          <w:rFonts w:hint="eastAsia" w:ascii="仿宋" w:hAnsi="仿宋" w:eastAsia="仿宋" w:cs="仿宋"/>
          <w:color w:val="auto"/>
          <w:sz w:val="24"/>
          <w:szCs w:val="24"/>
        </w:rPr>
        <w:t xml:space="preserve"> 根据《中国共产党章程》《中华人民共和国高等教育法》《中国共产党普通高等学校基层组织工作条例》《关于坚持和完善普通高等学校党委领导下的校长负责制的实施意见》等法规文件,制定本规则。</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第二条</w:t>
      </w:r>
      <w:r>
        <w:rPr>
          <w:rFonts w:hint="eastAsia" w:ascii="仿宋" w:hAnsi="仿宋" w:eastAsia="仿宋" w:cs="仿宋"/>
          <w:color w:val="auto"/>
          <w:sz w:val="24"/>
          <w:szCs w:val="24"/>
        </w:rPr>
        <w:t xml:space="preserve"> 坚持和加强党对学校工作的全面领导，以政治建设为统领全面加强党的建设，全面贯彻党的教育方针,坚持社会主义办学方向，落实立德树人根本任务，把党的领导贯穿办学治校、教书育人全过程。</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第三条</w:t>
      </w:r>
      <w:r>
        <w:rPr>
          <w:rFonts w:hint="eastAsia" w:ascii="仿宋" w:hAnsi="仿宋" w:eastAsia="仿宋" w:cs="仿宋"/>
          <w:color w:val="auto"/>
          <w:sz w:val="24"/>
          <w:szCs w:val="24"/>
        </w:rPr>
        <w:t xml:space="preserve"> 坚持党委领导下的校长负责制。学校党的委员会对学校工作实行全面领导，履行管党治党、办学治校的主体责任，发挥把方向、管大局、作决策、抓班子、带队伍、保落实的领导作用，支持校长依法独立负责地行使职权，保证以人才培养为中心的各项任务完成。</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第四条</w:t>
      </w:r>
      <w:r>
        <w:rPr>
          <w:rFonts w:hint="eastAsia" w:ascii="仿宋" w:hAnsi="仿宋" w:eastAsia="仿宋" w:cs="仿宋"/>
          <w:color w:val="auto"/>
          <w:sz w:val="24"/>
          <w:szCs w:val="24"/>
        </w:rPr>
        <w:t xml:space="preserve"> 坚持民主集中制，实行集体领导和个人分工负责相结合的制度。凡属重大问题必须按照集体领导、民主集中、个别酝酿、会议决定的原则，由党委集体研究决定。</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第五条</w:t>
      </w:r>
      <w:r>
        <w:rPr>
          <w:rFonts w:hint="eastAsia" w:ascii="仿宋" w:hAnsi="仿宋" w:eastAsia="仿宋" w:cs="仿宋"/>
          <w:color w:val="auto"/>
          <w:sz w:val="24"/>
          <w:szCs w:val="24"/>
        </w:rPr>
        <w:t xml:space="preserve"> 学校党的委员会经党员大会选举产生，对党员大会负责并报告工作。学校党的委员会全体会议在党员大会闭会期间领导学校工作。</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lang w:eastAsia="zh-CN"/>
        </w:rPr>
        <w:t>第二章</w:t>
      </w:r>
      <w:r>
        <w:rPr>
          <w:rFonts w:hint="eastAsia" w:ascii="黑体" w:hAnsi="黑体" w:eastAsia="黑体" w:cs="黑体"/>
          <w:color w:val="auto"/>
          <w:sz w:val="24"/>
          <w:szCs w:val="24"/>
          <w:lang w:val="en-US" w:eastAsia="zh-CN"/>
        </w:rPr>
        <w:t xml:space="preserve">    </w:t>
      </w:r>
      <w:r>
        <w:rPr>
          <w:rFonts w:hint="eastAsia" w:ascii="黑体" w:hAnsi="黑体" w:eastAsia="黑体" w:cs="黑体"/>
          <w:color w:val="auto"/>
          <w:sz w:val="24"/>
          <w:szCs w:val="24"/>
        </w:rPr>
        <w:t>议事决策范围</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第六条</w:t>
      </w:r>
      <w:r>
        <w:rPr>
          <w:rFonts w:hint="eastAsia" w:ascii="仿宋" w:hAnsi="仿宋" w:eastAsia="仿宋" w:cs="仿宋"/>
          <w:color w:val="auto"/>
          <w:sz w:val="24"/>
          <w:szCs w:val="24"/>
        </w:rPr>
        <w:t xml:space="preserve"> 学校党委通过召开</w:t>
      </w:r>
      <w:r>
        <w:rPr>
          <w:rFonts w:hint="eastAsia" w:ascii="仿宋" w:hAnsi="仿宋" w:eastAsia="仿宋" w:cs="仿宋"/>
          <w:color w:val="auto"/>
          <w:sz w:val="24"/>
          <w:szCs w:val="24"/>
          <w:lang w:eastAsia="zh-CN"/>
        </w:rPr>
        <w:t>全体会议</w:t>
      </w:r>
      <w:r>
        <w:rPr>
          <w:rFonts w:hint="eastAsia" w:ascii="仿宋" w:hAnsi="仿宋" w:eastAsia="仿宋" w:cs="仿宋"/>
          <w:color w:val="auto"/>
          <w:sz w:val="24"/>
          <w:szCs w:val="24"/>
        </w:rPr>
        <w:t>的方式，讨论决定以下事项：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（一）学习贯彻习近平新时代中国特色社会主义思想、落实党中央和上级党组织决策部署、执行同级党代表大会决议决定的重大措施。</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（二）学校章程、学校总体发展规划、综合改革方案等事关学校改革发展稳定的重大事项。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（三）学校党委及领导班子任期目标，党委会工作报告、纪委工作报告、校长工作报告等。</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（四）决定召开学校党员大会（党员代表大会）和党代表会议,</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并对提议事项先行审议、提出意见。</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（五）选举学校党的委员会书记、副书记和其他委员； 通过学校党的纪律检查委员会全体会议选举产生的书记、副书记; 增补和撤销党委委员等。</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（六）推选出席上级党的代表大会或代表会议的代表。</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（七）事关师生员工切身利益的重大事项。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（八）学校党的建设重要事项。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1.学习贯彻习近平新时代中国特色社会主义思想，落实党的路线方针政策和上级党组织决策部署的重要措施；</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2.加强党的政治建设的重要事项、重要措施；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3.学校党建工作规划和年度工作计划；</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4.师生思想政治工作、师德师风建设的重要事项；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5.意识形态工作和民族宗教工作的重要事项；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6.基层党组织和党员队伍建设的重要事项；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7.党的纪律检查工作、党风廉政建设和巡察工作的重要事项；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8.加强对学校工会、共青团、学生会、研究生会、学生社团等群众组织，学术委员会、学位委员会等学术组织，教职工代表大会、统一战线、老干部和离退休等工作领导的重要事项。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（九）事关学校改革发展稳定及教学、科研、行政管理工作的重要事项。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1.教师队伍建设、学生培养、学科建设、校园建设等学校内涵发展的重要工作规划和工作计划，重要改革措施，重要规章制度；</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2.学校内部组织机构和人员编制的设置与调整；</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3.学校年度财务预算方案、决算情况的审定，大额度支出和年度追加预算，重大捐赠，以及其他大额度资金运作事项；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4.学校重要资产处置、重要办学资源配置、无形资产授权使用方案；</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国家或地方各类重点建设项目、国内国（境）外科学技术文化交流与合作重要项目、重大合资合作项目、重要设备和大宗物资采购或购买服务、重大基本建设和大额度基建修缮项目等学校重大项目设立和安排方案；</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6.学术委员会、学位委员会等学术</w:t>
      </w:r>
      <w:r>
        <w:rPr>
          <w:rFonts w:hint="eastAsia" w:ascii="仿宋" w:hAnsi="仿宋" w:eastAsia="仿宋" w:cs="仿宋"/>
          <w:color w:val="auto"/>
          <w:sz w:val="24"/>
          <w:szCs w:val="24"/>
          <w:lang w:eastAsia="zh-CN"/>
        </w:rPr>
        <w:t>组织</w:t>
      </w:r>
      <w:r>
        <w:rPr>
          <w:rFonts w:hint="eastAsia" w:ascii="仿宋" w:hAnsi="仿宋" w:eastAsia="仿宋" w:cs="仿宋"/>
          <w:color w:val="auto"/>
          <w:sz w:val="24"/>
          <w:szCs w:val="24"/>
        </w:rPr>
        <w:t>建设，以及学校学术评价、审议、评定工作中的重要事项；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7.省</w:t>
      </w:r>
      <w:r>
        <w:rPr>
          <w:rFonts w:hint="eastAsia" w:ascii="仿宋" w:hAnsi="仿宋" w:eastAsia="仿宋" w:cs="仿宋"/>
          <w:color w:val="auto"/>
          <w:sz w:val="24"/>
          <w:szCs w:val="24"/>
          <w:lang w:eastAsia="zh-CN"/>
        </w:rPr>
        <w:t>（自治区）</w:t>
      </w:r>
      <w:r>
        <w:rPr>
          <w:rFonts w:hint="eastAsia" w:ascii="仿宋" w:hAnsi="仿宋" w:eastAsia="仿宋" w:cs="仿宋"/>
          <w:color w:val="auto"/>
          <w:sz w:val="24"/>
          <w:szCs w:val="24"/>
        </w:rPr>
        <w:t>部级以上重大表彰推荐,校级重大表彰事项；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8.学校安全稳定重要事项和重大突发事件的处理。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（十）干部选拔任用和干部队伍建设的重要事项。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1.学校干部队伍建设规划和干部教育、管理、监督的重要事项；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2.学校党政机构、学院（系）、直属附属机构、科研机构等内部组织机构领导班子成员的选拔任用；</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3.学校中层以上干部在企业、社会团体的兼任职务；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4.推荐优秀年轻干部和上级党代会代表、人大代表、政协委员等人选。</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（十一）人才工作的重要事项。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1.学校人才工作规划、重要人才政策和重要人才工程计划；</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2.人才工作体制机制创新、人才成长环境优化的重要措施；</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3.人才政治把关的重要措施。</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（十二）大学文化建设和校风教风学风建设的重要事项。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（十三）教职工薪酬体系、收入分配及福利待遇、奖励、惩处和其他事关师生员工切身利益的重要事项。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（十四）需要党委会讨论决定的其他事项。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lang w:eastAsia="zh-CN"/>
        </w:rPr>
        <w:t>第三章</w:t>
      </w:r>
      <w:r>
        <w:rPr>
          <w:rFonts w:hint="eastAsia" w:ascii="黑体" w:hAnsi="黑体" w:eastAsia="黑体" w:cs="黑体"/>
          <w:color w:val="auto"/>
          <w:sz w:val="24"/>
          <w:szCs w:val="24"/>
          <w:lang w:val="en-US" w:eastAsia="zh-CN"/>
        </w:rPr>
        <w:t xml:space="preserve">    </w:t>
      </w:r>
      <w:r>
        <w:rPr>
          <w:rFonts w:hint="eastAsia" w:ascii="黑体" w:hAnsi="黑体" w:eastAsia="黑体" w:cs="黑体"/>
          <w:color w:val="auto"/>
          <w:sz w:val="24"/>
          <w:szCs w:val="24"/>
        </w:rPr>
        <w:t>议事决策原则和程序</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第七条</w:t>
      </w:r>
      <w:r>
        <w:rPr>
          <w:rFonts w:hint="eastAsia" w:ascii="仿宋" w:hAnsi="仿宋" w:eastAsia="仿宋" w:cs="仿宋"/>
          <w:color w:val="auto"/>
          <w:sz w:val="24"/>
          <w:szCs w:val="24"/>
        </w:rPr>
        <w:t xml:space="preserve"> 党委会一般每2周召开一次，遇有重要情况经党委书记同意可以随时召开。会议由党委书记召集并主持。党委书记不能参加会议的，可以委托党委副书记召集并主持。</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第八条</w:t>
      </w:r>
      <w:r>
        <w:rPr>
          <w:rFonts w:hint="eastAsia" w:ascii="仿宋" w:hAnsi="仿宋" w:eastAsia="仿宋" w:cs="仿宋"/>
          <w:color w:val="auto"/>
          <w:sz w:val="24"/>
          <w:szCs w:val="24"/>
        </w:rPr>
        <w:t xml:space="preserve"> 党委会的出席成员为党委委员。会议必须有半数以上党委委员到会方可召开；讨论决定干部任免等重要事项，必须有三分之二以上党委委员到会。党委委员因故不能出席时，须在会前向党委书记请假。</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不是党委委员的行政领导班子成员可以列席党委会，议题相关部门负责人可以列席会议，涉及师生切身利益的重大议题可以邀请师生代表列席。列席人员有发言权，没有表决权。</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第九条</w:t>
      </w:r>
      <w:r>
        <w:rPr>
          <w:rFonts w:hint="eastAsia" w:ascii="仿宋" w:hAnsi="仿宋" w:eastAsia="仿宋" w:cs="仿宋"/>
          <w:color w:val="auto"/>
          <w:sz w:val="24"/>
          <w:szCs w:val="24"/>
        </w:rPr>
        <w:t xml:space="preserve"> 党委会会议议题由党委书记提出，也可以由党委其他委员或学校领导班子其他成员提出建议、经党委书记综合考虑后确定。重要议题党委书记应当在会前听取校长意见，意见不一致的议题应暂缓上会。集体决定重大事项前，党委书记、校长和有关领导班子成员要个别酝酿、充分沟通。</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凡属学校党委委员自身职权范围内决定的事项，一般不提交党委会研究讨论。</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pacing w:val="-6"/>
          <w:sz w:val="24"/>
          <w:szCs w:val="24"/>
        </w:rPr>
      </w:pPr>
      <w:r>
        <w:rPr>
          <w:rFonts w:hint="eastAsia" w:ascii="仿宋" w:hAnsi="仿宋" w:eastAsia="仿宋" w:cs="仿宋"/>
          <w:b/>
          <w:bCs/>
          <w:color w:val="auto"/>
          <w:sz w:val="24"/>
          <w:szCs w:val="24"/>
        </w:rPr>
        <w:t>第十条</w:t>
      </w:r>
      <w:r>
        <w:rPr>
          <w:rFonts w:hint="eastAsia" w:ascii="仿宋" w:hAnsi="仿宋" w:eastAsia="仿宋" w:cs="仿宋"/>
          <w:color w:val="auto"/>
          <w:sz w:val="24"/>
          <w:szCs w:val="24"/>
        </w:rPr>
        <w:t xml:space="preserve"> 党委会应当健全决策咨询机制，对拟研究讨论的重要事项，议题相关单位应深入开展调查研究，充分听取各方面意见,进行合法合规性审查和风险评估。对专业性、技术性较强的重要事项，应经过专家评估及技术、政策、法律咨询，涉及学术事务的重要事项，应充分听取学术委员会等学术组织意见；对事关师生员工切身利益的</w:t>
      </w:r>
      <w:r>
        <w:rPr>
          <w:rFonts w:hint="eastAsia" w:ascii="仿宋" w:hAnsi="仿宋" w:eastAsia="仿宋" w:cs="仿宋"/>
          <w:color w:val="auto"/>
          <w:spacing w:val="-6"/>
          <w:sz w:val="24"/>
          <w:szCs w:val="24"/>
        </w:rPr>
        <w:t>重要事项，应通过教职工代表大会或其他方式，广泛听取师生员工的意见。</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第十一条</w:t>
      </w:r>
      <w:r>
        <w:rPr>
          <w:rFonts w:hint="eastAsia" w:ascii="仿宋" w:hAnsi="仿宋" w:eastAsia="仿宋" w:cs="仿宋"/>
          <w:color w:val="auto"/>
          <w:sz w:val="24"/>
          <w:szCs w:val="24"/>
        </w:rPr>
        <w:t xml:space="preserve"> 党委会议题实行一事一报制度，议题相关材料应提前提交至学校党政办公室，学校党政办公室应提前将会议议题及相关材料送达有关参会人员。</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第十二条</w:t>
      </w:r>
      <w:r>
        <w:rPr>
          <w:rFonts w:hint="eastAsia" w:ascii="仿宋" w:hAnsi="仿宋" w:eastAsia="仿宋" w:cs="仿宋"/>
          <w:color w:val="auto"/>
          <w:sz w:val="24"/>
          <w:szCs w:val="24"/>
        </w:rPr>
        <w:t xml:space="preserve"> 党委会会议按既定议程逐项进行，无特殊情况或未经会议主持人同意，一般不临时动议议题。</w:t>
      </w:r>
    </w:p>
    <w:p>
      <w:pPr>
        <w:keepNext w:val="0"/>
        <w:keepLines w:val="0"/>
        <w:pageBreakBefore w:val="0"/>
        <w:widowControl w:val="0"/>
        <w:kinsoku/>
        <w:wordWrap/>
        <w:overflowPunct/>
        <w:topLinePunct w:val="0"/>
        <w:autoSpaceDE/>
        <w:autoSpaceDN/>
        <w:bidi w:val="0"/>
        <w:adjustRightInd/>
        <w:snapToGrid/>
        <w:spacing w:line="460" w:lineRule="exact"/>
        <w:ind w:firstLine="456" w:firstLineChars="200"/>
        <w:textAlignment w:val="auto"/>
        <w:rPr>
          <w:rFonts w:hint="eastAsia" w:ascii="仿宋" w:hAnsi="仿宋" w:eastAsia="仿宋" w:cs="仿宋"/>
          <w:color w:val="auto"/>
          <w:spacing w:val="-6"/>
          <w:sz w:val="24"/>
          <w:szCs w:val="24"/>
        </w:rPr>
      </w:pPr>
      <w:r>
        <w:rPr>
          <w:rFonts w:hint="eastAsia" w:ascii="仿宋" w:hAnsi="仿宋" w:eastAsia="仿宋" w:cs="仿宋"/>
          <w:b/>
          <w:bCs/>
          <w:color w:val="auto"/>
          <w:spacing w:val="-6"/>
          <w:sz w:val="24"/>
          <w:szCs w:val="24"/>
        </w:rPr>
        <w:t xml:space="preserve">第十三条 </w:t>
      </w:r>
      <w:r>
        <w:rPr>
          <w:rFonts w:hint="eastAsia" w:ascii="仿宋" w:hAnsi="仿宋" w:eastAsia="仿宋" w:cs="仿宋"/>
          <w:color w:val="auto"/>
          <w:spacing w:val="-6"/>
          <w:sz w:val="24"/>
          <w:szCs w:val="24"/>
        </w:rPr>
        <w:t>党委会议题由党委委员或分管校领导汇报,相关单位也可以参加汇报。</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第十</w:t>
      </w:r>
      <w:r>
        <w:rPr>
          <w:rFonts w:hint="eastAsia" w:ascii="仿宋" w:hAnsi="仿宋" w:eastAsia="仿宋" w:cs="仿宋"/>
          <w:b/>
          <w:bCs/>
          <w:color w:val="auto"/>
          <w:sz w:val="24"/>
          <w:szCs w:val="24"/>
          <w:lang w:eastAsia="zh-CN"/>
        </w:rPr>
        <w:t>四</w:t>
      </w:r>
      <w:r>
        <w:rPr>
          <w:rFonts w:hint="eastAsia" w:ascii="仿宋" w:hAnsi="仿宋" w:eastAsia="仿宋" w:cs="仿宋"/>
          <w:b/>
          <w:bCs/>
          <w:color w:val="auto"/>
          <w:sz w:val="24"/>
          <w:szCs w:val="24"/>
        </w:rPr>
        <w:t>条</w:t>
      </w:r>
      <w:r>
        <w:rPr>
          <w:rFonts w:hint="eastAsia" w:ascii="仿宋" w:hAnsi="仿宋" w:eastAsia="仿宋" w:cs="仿宋"/>
          <w:color w:val="auto"/>
          <w:sz w:val="24"/>
          <w:szCs w:val="24"/>
        </w:rPr>
        <w:t xml:space="preserve"> 党委会议事和决策实行民主集中制，在充分讨论的基础上，按照少数服从多数的原则形成决议或决定。如对重要问题发生较大意见分歧，一般应当暂缓作出决定。党委书记、校长应当最后表态。</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第十五条</w:t>
      </w:r>
      <w:r>
        <w:rPr>
          <w:rFonts w:hint="eastAsia" w:ascii="仿宋" w:hAnsi="仿宋" w:eastAsia="仿宋" w:cs="仿宋"/>
          <w:color w:val="auto"/>
          <w:sz w:val="24"/>
          <w:szCs w:val="24"/>
        </w:rPr>
        <w:t xml:space="preserve"> 党委会讨论决定重要事项时应当进行表决，表决可以根据讨论和决定事项的不同，采用口头、举手、无记名投票或者记名投票等方式进行，赞成票超过应到会党委委员半数为通过。未到会党委委员的意见可以用书面表达，但不得计入票数。会议讨论和决定多个事项，应当逐项表决;决定多名干部任免时，应当逐人表决。</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紧急情况下不能及时召开党委会决策的，党委书记、副书记或者党委会其他委员可以临机处置，事后应当及时向党委会报告并按程序予以确认。</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第十六条</w:t>
      </w:r>
      <w:r>
        <w:rPr>
          <w:rFonts w:hint="eastAsia" w:ascii="仿宋" w:hAnsi="仿宋" w:eastAsia="仿宋" w:cs="仿宋"/>
          <w:color w:val="auto"/>
          <w:sz w:val="24"/>
          <w:szCs w:val="24"/>
        </w:rPr>
        <w:t xml:space="preserve"> 党委会会议议题审议时应当通知相关单位负责人到会，听取意见，回答问询。</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第十七条</w:t>
      </w:r>
      <w:r>
        <w:rPr>
          <w:rFonts w:hint="eastAsia" w:ascii="仿宋" w:hAnsi="仿宋" w:eastAsia="仿宋" w:cs="仿宋"/>
          <w:color w:val="auto"/>
          <w:sz w:val="24"/>
          <w:szCs w:val="24"/>
        </w:rPr>
        <w:t xml:space="preserve"> 党委会会议决议分为以下几种：批准或通过；原则批准或通过,按要求作相应修改后实施或发布；暂不形成决议，责成相关单位另行提出意见再行研究；不予批准。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第十八条</w:t>
      </w:r>
      <w:r>
        <w:rPr>
          <w:rFonts w:hint="eastAsia" w:ascii="仿宋" w:hAnsi="仿宋" w:eastAsia="仿宋" w:cs="仿宋"/>
          <w:color w:val="auto"/>
          <w:sz w:val="24"/>
          <w:szCs w:val="24"/>
        </w:rPr>
        <w:t xml:space="preserve"> 党委会会议议题涉及与会人员本人及其亲属的，本人必须回避。</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第十九条</w:t>
      </w:r>
      <w:r>
        <w:rPr>
          <w:rFonts w:hint="eastAsia" w:ascii="仿宋" w:hAnsi="仿宋" w:eastAsia="仿宋" w:cs="仿宋"/>
          <w:color w:val="auto"/>
          <w:sz w:val="24"/>
          <w:szCs w:val="24"/>
        </w:rPr>
        <w:t xml:space="preserve"> 党委会作出的决定或决议，适合公开的应当依据有关规定及时公开。对需保密的会议内容和尚未正式公布的会议决定，参会人员应当遵守保密规定。</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黑体" w:hAnsi="黑体" w:eastAsia="黑体" w:cs="黑体"/>
          <w:color w:val="auto"/>
          <w:sz w:val="24"/>
          <w:szCs w:val="24"/>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lang w:eastAsia="zh-CN"/>
        </w:rPr>
        <w:t>第四章</w:t>
      </w:r>
      <w:r>
        <w:rPr>
          <w:rFonts w:hint="eastAsia" w:ascii="黑体" w:hAnsi="黑体" w:eastAsia="黑体" w:cs="黑体"/>
          <w:color w:val="auto"/>
          <w:sz w:val="24"/>
          <w:szCs w:val="24"/>
          <w:lang w:val="en-US" w:eastAsia="zh-CN"/>
        </w:rPr>
        <w:t xml:space="preserve">    </w:t>
      </w:r>
      <w:r>
        <w:rPr>
          <w:rFonts w:hint="eastAsia" w:ascii="黑体" w:hAnsi="黑体" w:eastAsia="黑体" w:cs="黑体"/>
          <w:color w:val="auto"/>
          <w:sz w:val="24"/>
          <w:szCs w:val="24"/>
        </w:rPr>
        <w:t>议定事项执行与监督</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第二十条</w:t>
      </w:r>
      <w:r>
        <w:rPr>
          <w:rFonts w:hint="eastAsia" w:ascii="仿宋" w:hAnsi="仿宋" w:eastAsia="仿宋" w:cs="仿宋"/>
          <w:color w:val="auto"/>
          <w:sz w:val="24"/>
          <w:szCs w:val="24"/>
        </w:rPr>
        <w:t xml:space="preserve"> 党委会决定的事项，由学校分管领导或相关单位负责组织实施。执行情况应当及时向党委书记或党委会汇报。明确由相关单位负责的，由学校</w:t>
      </w:r>
      <w:r>
        <w:rPr>
          <w:rFonts w:hint="eastAsia" w:ascii="仿宋" w:hAnsi="仿宋" w:eastAsia="仿宋" w:cs="仿宋"/>
          <w:color w:val="auto"/>
          <w:sz w:val="24"/>
          <w:szCs w:val="24"/>
          <w:lang w:eastAsia="zh-CN"/>
        </w:rPr>
        <w:t>党政</w:t>
      </w:r>
      <w:r>
        <w:rPr>
          <w:rFonts w:hint="eastAsia" w:ascii="仿宋" w:hAnsi="仿宋" w:eastAsia="仿宋" w:cs="仿宋"/>
          <w:color w:val="auto"/>
          <w:sz w:val="24"/>
          <w:szCs w:val="24"/>
        </w:rPr>
        <w:t>办公室负责传达和督促检查。</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学校党委应当建立有效的督查、评估和反馈机制，确保决策落实。</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第二十一条</w:t>
      </w:r>
      <w:r>
        <w:rPr>
          <w:rFonts w:hint="eastAsia" w:ascii="仿宋" w:hAnsi="仿宋" w:eastAsia="仿宋" w:cs="仿宋"/>
          <w:color w:val="auto"/>
          <w:sz w:val="24"/>
          <w:szCs w:val="24"/>
        </w:rPr>
        <w:t xml:space="preserve"> 党委会决定的事项，学校单位和个人应当及时执行;对执行不力的，应当依照有关规定问责追责；决策执行过程中需作重大调整的，应当提交党委会决定；需要复议的，按第九条规定重新提交议题。</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黑体" w:hAnsi="黑体" w:eastAsia="黑体" w:cs="黑体"/>
          <w:color w:val="auto"/>
          <w:sz w:val="24"/>
          <w:szCs w:val="24"/>
        </w:rPr>
      </w:pPr>
      <w:r>
        <w:rPr>
          <w:rFonts w:hint="eastAsia" w:ascii="黑体" w:hAnsi="黑体" w:eastAsia="黑体" w:cs="黑体"/>
          <w:color w:val="auto"/>
          <w:sz w:val="24"/>
          <w:szCs w:val="24"/>
          <w:lang w:val="en-US" w:eastAsia="zh-CN"/>
        </w:rPr>
        <w:t xml:space="preserve">                       </w:t>
      </w:r>
      <w:r>
        <w:rPr>
          <w:rFonts w:hint="eastAsia" w:ascii="黑体" w:hAnsi="黑体" w:eastAsia="黑体" w:cs="黑体"/>
          <w:color w:val="auto"/>
          <w:sz w:val="24"/>
          <w:szCs w:val="24"/>
          <w:lang w:eastAsia="zh-CN"/>
        </w:rPr>
        <w:t>第五章</w:t>
      </w:r>
      <w:r>
        <w:rPr>
          <w:rFonts w:hint="eastAsia" w:ascii="黑体" w:hAnsi="黑体" w:eastAsia="黑体" w:cs="黑体"/>
          <w:color w:val="auto"/>
          <w:sz w:val="24"/>
          <w:szCs w:val="24"/>
          <w:lang w:val="en-US" w:eastAsia="zh-CN"/>
        </w:rPr>
        <w:t xml:space="preserve">    </w:t>
      </w:r>
      <w:r>
        <w:rPr>
          <w:rFonts w:hint="eastAsia" w:ascii="黑体" w:hAnsi="黑体" w:eastAsia="黑体" w:cs="黑体"/>
          <w:color w:val="auto"/>
          <w:sz w:val="24"/>
          <w:szCs w:val="24"/>
        </w:rPr>
        <w:t>附</w:t>
      </w:r>
      <w:r>
        <w:rPr>
          <w:rFonts w:hint="eastAsia" w:ascii="黑体" w:hAnsi="黑体" w:eastAsia="黑体" w:cs="黑体"/>
          <w:color w:val="auto"/>
          <w:sz w:val="24"/>
          <w:szCs w:val="24"/>
          <w:lang w:val="en-US" w:eastAsia="zh-CN"/>
        </w:rPr>
        <w:t xml:space="preserve">  </w:t>
      </w:r>
      <w:r>
        <w:rPr>
          <w:rFonts w:hint="eastAsia" w:ascii="黑体" w:hAnsi="黑体" w:eastAsia="黑体" w:cs="黑体"/>
          <w:color w:val="auto"/>
          <w:sz w:val="24"/>
          <w:szCs w:val="24"/>
        </w:rPr>
        <w:t>则</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第二十二条</w:t>
      </w:r>
      <w:r>
        <w:rPr>
          <w:rFonts w:hint="eastAsia" w:ascii="仿宋" w:hAnsi="仿宋" w:eastAsia="仿宋" w:cs="仿宋"/>
          <w:color w:val="auto"/>
          <w:sz w:val="24"/>
          <w:szCs w:val="24"/>
        </w:rPr>
        <w:t xml:space="preserve"> 学校党政办公室负责党委会的会务工作，主要包括：收集议题，印发会议材料,通知参会人员，做好会议记录,编发会议纪要，分送学校领导和有关单位，归档会议材料。</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第二十三条</w:t>
      </w:r>
      <w:r>
        <w:rPr>
          <w:rFonts w:hint="eastAsia" w:ascii="仿宋" w:hAnsi="仿宋" w:eastAsia="仿宋" w:cs="仿宋"/>
          <w:color w:val="auto"/>
          <w:sz w:val="24"/>
          <w:szCs w:val="24"/>
        </w:rPr>
        <w:t xml:space="preserve"> 本规则由学校党委负责解释，具体工作由学校党政办公室承担。</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第二十四条</w:t>
      </w:r>
      <w:r>
        <w:rPr>
          <w:rFonts w:hint="eastAsia" w:ascii="仿宋" w:hAnsi="仿宋" w:eastAsia="仿宋" w:cs="仿宋"/>
          <w:color w:val="auto"/>
          <w:sz w:val="24"/>
          <w:szCs w:val="24"/>
        </w:rPr>
        <w:t xml:space="preserve"> 本规则自2020年1月1日起施行。原《内蒙古艺术学院党委会议事规则》同时废止。 </w:t>
      </w: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1370"/>
        </w:tabs>
        <w:bidi w:val="0"/>
        <w:jc w:val="left"/>
        <w:rPr>
          <w:rFonts w:hint="eastAsia"/>
          <w:lang w:val="en-US" w:eastAsia="zh-CN"/>
        </w:rPr>
      </w:pPr>
      <w:r>
        <w:rPr>
          <w:rFonts w:hint="eastAsia"/>
          <w:lang w:val="en-US" w:eastAsia="zh-CN"/>
        </w:rPr>
        <w:tab/>
      </w:r>
    </w:p>
    <w:p>
      <w:pPr>
        <w:tabs>
          <w:tab w:val="left" w:pos="1370"/>
        </w:tabs>
        <w:bidi w:val="0"/>
        <w:jc w:val="left"/>
        <w:rPr>
          <w:rFonts w:hint="eastAsia"/>
          <w:lang w:val="en-US" w:eastAsia="zh-CN"/>
        </w:rPr>
      </w:pPr>
    </w:p>
    <w:p>
      <w:pPr>
        <w:tabs>
          <w:tab w:val="left" w:pos="1370"/>
        </w:tabs>
        <w:bidi w:val="0"/>
        <w:jc w:val="left"/>
        <w:rPr>
          <w:rFonts w:hint="eastAsia"/>
          <w:lang w:val="en-US" w:eastAsia="zh-CN"/>
        </w:rPr>
      </w:pPr>
    </w:p>
    <w:p>
      <w:pPr>
        <w:jc w:val="center"/>
        <w:rPr>
          <w:rFonts w:ascii="方正小标宋简体" w:eastAsia="方正小标宋简体"/>
          <w:bCs/>
          <w:sz w:val="44"/>
          <w:szCs w:val="44"/>
        </w:rPr>
      </w:pPr>
      <w:r>
        <w:rPr>
          <w:rFonts w:hint="eastAsia" w:ascii="方正小标宋简体" w:eastAsia="方正小标宋简体"/>
          <w:bCs/>
          <w:sz w:val="44"/>
          <w:szCs w:val="44"/>
          <w:lang w:val="en-US" w:eastAsia="zh-CN"/>
        </w:rPr>
        <w:t>党委会</w:t>
      </w:r>
      <w:r>
        <w:rPr>
          <w:rFonts w:hint="eastAsia" w:ascii="方正小标宋简体" w:eastAsia="方正小标宋简体"/>
          <w:bCs/>
          <w:sz w:val="44"/>
          <w:szCs w:val="44"/>
        </w:rPr>
        <w:t>议题审批表</w:t>
      </w:r>
    </w:p>
    <w:tbl>
      <w:tblPr>
        <w:tblStyle w:val="8"/>
        <w:tblW w:w="8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502"/>
        <w:gridCol w:w="6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5" w:hRule="atLeast"/>
          <w:jc w:val="center"/>
        </w:trPr>
        <w:tc>
          <w:tcPr>
            <w:tcW w:w="1510" w:type="dxa"/>
            <w:vAlign w:val="center"/>
          </w:tcPr>
          <w:p>
            <w:pPr>
              <w:adjustRightInd w:val="0"/>
              <w:snapToGrid w:val="0"/>
              <w:spacing w:line="360" w:lineRule="exact"/>
              <w:ind w:firstLine="420"/>
              <w:rPr>
                <w:rFonts w:ascii="宋体" w:hAnsi="宋体" w:cs="宋体"/>
                <w:sz w:val="18"/>
                <w:szCs w:val="18"/>
              </w:rPr>
            </w:pPr>
            <w:r>
              <w:rPr>
                <w:rFonts w:hint="eastAsia" w:ascii="宋体" w:hAnsi="宋体" w:eastAsia="宋体" w:cs="宋体"/>
                <w:szCs w:val="21"/>
              </w:rPr>
              <w:t>议 题</w:t>
            </w:r>
          </w:p>
        </w:tc>
        <w:tc>
          <w:tcPr>
            <w:tcW w:w="7409" w:type="dxa"/>
            <w:gridSpan w:val="2"/>
            <w:vAlign w:val="center"/>
          </w:tcPr>
          <w:p>
            <w:pPr>
              <w:adjustRightInd w:val="0"/>
              <w:snapToGrid w:val="0"/>
              <w:spacing w:line="320" w:lineRule="exact"/>
              <w:ind w:firstLine="420"/>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1.</w:t>
            </w:r>
          </w:p>
          <w:p>
            <w:pPr>
              <w:adjustRightInd w:val="0"/>
              <w:snapToGrid w:val="0"/>
              <w:spacing w:line="320" w:lineRule="exact"/>
              <w:ind w:firstLine="420"/>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p>
            <w:pPr>
              <w:adjustRightInd w:val="0"/>
              <w:snapToGrid w:val="0"/>
              <w:spacing w:line="320" w:lineRule="exact"/>
              <w:ind w:firstLine="420"/>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3.</w:t>
            </w:r>
          </w:p>
          <w:p>
            <w:pPr>
              <w:adjustRightInd w:val="0"/>
              <w:snapToGrid w:val="0"/>
              <w:spacing w:line="320" w:lineRule="exact"/>
              <w:ind w:firstLine="420"/>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4.</w:t>
            </w:r>
          </w:p>
          <w:p>
            <w:pPr>
              <w:adjustRightInd w:val="0"/>
              <w:snapToGrid w:val="0"/>
              <w:spacing w:line="320" w:lineRule="exact"/>
              <w:ind w:firstLine="420"/>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w:t>
            </w:r>
          </w:p>
          <w:p>
            <w:pPr>
              <w:adjustRightInd w:val="0"/>
              <w:snapToGrid w:val="0"/>
              <w:spacing w:line="320" w:lineRule="exact"/>
              <w:ind w:firstLine="420"/>
              <w:rPr>
                <w:rFonts w:ascii="仿宋_GB2312" w:hAnsi="仿宋_GB2312" w:eastAsia="仿宋_GB2312" w:cs="仿宋_GB2312"/>
                <w:color w:val="000000"/>
                <w:szCs w:val="21"/>
              </w:rPr>
            </w:pPr>
          </w:p>
          <w:p>
            <w:pPr>
              <w:adjustRightInd w:val="0"/>
              <w:snapToGrid w:val="0"/>
              <w:spacing w:line="320" w:lineRule="exact"/>
              <w:ind w:firstLine="420"/>
              <w:rPr>
                <w:rFonts w:ascii="仿宋_GB2312" w:hAnsi="仿宋_GB2312" w:eastAsia="仿宋_GB2312" w:cs="仿宋_GB2312"/>
                <w:color w:val="000000"/>
                <w:szCs w:val="21"/>
              </w:rPr>
            </w:pPr>
          </w:p>
          <w:p>
            <w:pPr>
              <w:adjustRightInd w:val="0"/>
              <w:snapToGrid w:val="0"/>
              <w:spacing w:line="320" w:lineRule="exact"/>
              <w:ind w:firstLine="420"/>
              <w:rPr>
                <w:rFonts w:ascii="仿宋_GB2312" w:hAnsi="仿宋_GB2312" w:eastAsia="仿宋_GB2312" w:cs="仿宋_GB2312"/>
                <w:color w:val="000000"/>
                <w:szCs w:val="21"/>
              </w:rPr>
            </w:pPr>
          </w:p>
          <w:p>
            <w:pPr>
              <w:adjustRightInd w:val="0"/>
              <w:snapToGrid w:val="0"/>
              <w:spacing w:line="320" w:lineRule="exac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18"/>
                <w:szCs w:val="18"/>
              </w:rPr>
              <w:t>（</w:t>
            </w:r>
            <w:r>
              <w:rPr>
                <w:rFonts w:hint="eastAsia" w:ascii="仿宋_GB2312" w:hAnsi="仿宋_GB2312" w:eastAsia="仿宋_GB2312" w:cs="仿宋_GB2312"/>
                <w:sz w:val="18"/>
                <w:szCs w:val="18"/>
              </w:rPr>
              <w:t>议题一事一提，</w:t>
            </w:r>
            <w:r>
              <w:rPr>
                <w:rFonts w:hint="eastAsia" w:ascii="仿宋_GB2312" w:hAnsi="仿宋_GB2312" w:eastAsia="仿宋_GB2312" w:cs="仿宋_GB2312"/>
                <w:color w:val="000000"/>
                <w:sz w:val="18"/>
                <w:szCs w:val="18"/>
              </w:rPr>
              <w:t>研究xx事宜/听取xx汇报/审定《xx（文件或制度）》/通报xx事项等）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4" w:hRule="atLeast"/>
          <w:jc w:val="center"/>
        </w:trPr>
        <w:tc>
          <w:tcPr>
            <w:tcW w:w="1510" w:type="dxa"/>
            <w:vAlign w:val="center"/>
          </w:tcPr>
          <w:p>
            <w:pPr>
              <w:adjustRightInd w:val="0"/>
              <w:snapToGrid w:val="0"/>
              <w:spacing w:line="360" w:lineRule="exact"/>
              <w:ind w:firstLine="360"/>
              <w:jc w:val="center"/>
              <w:rPr>
                <w:rFonts w:ascii="宋体" w:hAnsi="宋体" w:cs="宋体"/>
                <w:sz w:val="18"/>
                <w:szCs w:val="18"/>
              </w:rPr>
            </w:pPr>
          </w:p>
          <w:p>
            <w:pPr>
              <w:adjustRightInd w:val="0"/>
              <w:snapToGrid w:val="0"/>
              <w:spacing w:line="360" w:lineRule="exact"/>
              <w:rPr>
                <w:rFonts w:ascii="宋体" w:hAnsi="宋体" w:cs="宋体"/>
                <w:szCs w:val="21"/>
              </w:rPr>
            </w:pPr>
            <w:r>
              <w:rPr>
                <w:rFonts w:hint="eastAsia" w:ascii="宋体" w:hAnsi="宋体" w:eastAsia="宋体" w:cs="宋体"/>
                <w:szCs w:val="21"/>
              </w:rPr>
              <w:t>提交议题的背景、事由或</w:t>
            </w:r>
          </w:p>
          <w:p>
            <w:pPr>
              <w:adjustRightInd w:val="0"/>
              <w:snapToGrid w:val="0"/>
              <w:spacing w:line="360" w:lineRule="exact"/>
              <w:rPr>
                <w:rFonts w:ascii="宋体" w:hAnsi="宋体" w:cs="宋体"/>
                <w:szCs w:val="21"/>
              </w:rPr>
            </w:pPr>
            <w:r>
              <w:rPr>
                <w:rFonts w:hint="eastAsia" w:ascii="宋体" w:hAnsi="宋体" w:eastAsia="宋体" w:cs="宋体"/>
                <w:szCs w:val="21"/>
              </w:rPr>
              <w:t>政策性依据</w:t>
            </w:r>
          </w:p>
          <w:p>
            <w:pPr>
              <w:adjustRightInd w:val="0"/>
              <w:snapToGrid w:val="0"/>
              <w:spacing w:line="360" w:lineRule="exact"/>
              <w:ind w:firstLine="360"/>
              <w:jc w:val="center"/>
              <w:rPr>
                <w:rFonts w:ascii="宋体" w:hAnsi="宋体" w:cs="宋体"/>
                <w:sz w:val="18"/>
                <w:szCs w:val="18"/>
              </w:rPr>
            </w:pPr>
          </w:p>
        </w:tc>
        <w:tc>
          <w:tcPr>
            <w:tcW w:w="7409" w:type="dxa"/>
            <w:gridSpan w:val="2"/>
            <w:vAlign w:val="center"/>
          </w:tcPr>
          <w:p>
            <w:pPr>
              <w:adjustRightInd w:val="0"/>
              <w:snapToGrid w:val="0"/>
              <w:spacing w:line="360" w:lineRule="exact"/>
              <w:ind w:firstLine="560"/>
              <w:rPr>
                <w:rFonts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8" w:hRule="atLeast"/>
          <w:jc w:val="center"/>
        </w:trPr>
        <w:tc>
          <w:tcPr>
            <w:tcW w:w="1510" w:type="dxa"/>
            <w:vAlign w:val="center"/>
          </w:tcPr>
          <w:p>
            <w:pPr>
              <w:adjustRightInd w:val="0"/>
              <w:snapToGrid w:val="0"/>
              <w:spacing w:line="360" w:lineRule="exact"/>
              <w:ind w:firstLine="210" w:firstLineChars="100"/>
              <w:rPr>
                <w:rFonts w:ascii="宋体" w:hAnsi="宋体" w:cs="宋体"/>
                <w:szCs w:val="21"/>
              </w:rPr>
            </w:pPr>
            <w:r>
              <w:rPr>
                <w:rFonts w:hint="eastAsia" w:ascii="宋体" w:hAnsi="宋体" w:eastAsia="宋体" w:cs="宋体"/>
                <w:szCs w:val="21"/>
              </w:rPr>
              <w:t>会前会商</w:t>
            </w:r>
          </w:p>
          <w:p>
            <w:pPr>
              <w:adjustRightInd w:val="0"/>
              <w:snapToGrid w:val="0"/>
              <w:spacing w:line="360" w:lineRule="exact"/>
              <w:ind w:firstLine="210" w:firstLineChars="100"/>
              <w:rPr>
                <w:rFonts w:ascii="宋体" w:hAnsi="宋体" w:cs="宋体"/>
                <w:sz w:val="18"/>
                <w:szCs w:val="18"/>
              </w:rPr>
            </w:pPr>
            <w:r>
              <w:rPr>
                <w:rFonts w:hint="eastAsia" w:ascii="宋体" w:hAnsi="宋体" w:eastAsia="宋体" w:cs="宋体"/>
                <w:szCs w:val="21"/>
              </w:rPr>
              <w:t>协调情况</w:t>
            </w:r>
          </w:p>
        </w:tc>
        <w:tc>
          <w:tcPr>
            <w:tcW w:w="502" w:type="dxa"/>
            <w:tcBorders>
              <w:bottom w:val="single" w:color="auto" w:sz="4" w:space="0"/>
            </w:tcBorders>
            <w:vAlign w:val="center"/>
          </w:tcPr>
          <w:p>
            <w:pPr>
              <w:adjustRightInd w:val="0"/>
              <w:snapToGrid w:val="0"/>
              <w:spacing w:line="360" w:lineRule="exact"/>
              <w:rPr>
                <w:rFonts w:ascii="仿宋_GB2312" w:hAnsi="仿宋_GB2312" w:eastAsia="仿宋_GB2312" w:cs="仿宋_GB2312"/>
                <w:szCs w:val="21"/>
              </w:rPr>
            </w:pPr>
            <w:r>
              <w:rPr>
                <w:rFonts w:hint="eastAsia" w:ascii="仿宋_GB2312" w:hAnsi="仿宋_GB2312" w:eastAsia="仿宋_GB2312" w:cs="仿宋_GB2312"/>
                <w:szCs w:val="21"/>
              </w:rPr>
              <w:t>形式</w:t>
            </w:r>
          </w:p>
        </w:tc>
        <w:tc>
          <w:tcPr>
            <w:tcW w:w="6907" w:type="dxa"/>
            <w:tcBorders>
              <w:bottom w:val="single" w:color="auto" w:sz="4" w:space="0"/>
            </w:tcBorders>
            <w:vAlign w:val="center"/>
          </w:tcPr>
          <w:p>
            <w:pPr>
              <w:adjustRightInd w:val="0"/>
              <w:snapToGrid w:val="0"/>
              <w:spacing w:line="360" w:lineRule="exact"/>
              <w:rPr>
                <w:rFonts w:ascii="仿宋_GB2312" w:eastAsia="仿宋_GB2312"/>
                <w:sz w:val="24"/>
                <w:szCs w:val="24"/>
              </w:rPr>
            </w:pPr>
            <w:r>
              <w:rPr>
                <w:rFonts w:hint="eastAsia" w:ascii="仿宋_GB2312" w:eastAsia="仿宋_GB2312"/>
                <w:sz w:val="24"/>
                <w:szCs w:val="24"/>
              </w:rPr>
              <w:t xml:space="preserve">□相关会议研究     </w:t>
            </w:r>
          </w:p>
          <w:p>
            <w:pPr>
              <w:adjustRightInd w:val="0"/>
              <w:snapToGrid w:val="0"/>
              <w:spacing w:line="360" w:lineRule="exact"/>
              <w:rPr>
                <w:rFonts w:ascii="仿宋_GB2312" w:eastAsia="仿宋_GB2312"/>
                <w:b/>
                <w:bCs/>
                <w:sz w:val="24"/>
                <w:szCs w:val="24"/>
              </w:rPr>
            </w:pPr>
            <w:r>
              <w:rPr>
                <w:rFonts w:hint="eastAsia" w:ascii="仿宋_GB2312" w:eastAsia="仿宋_GB2312"/>
                <w:sz w:val="24"/>
                <w:szCs w:val="24"/>
                <w:lang w:eastAsia="zh-CN"/>
              </w:rPr>
              <w:t>□</w:t>
            </w:r>
            <w:r>
              <w:rPr>
                <w:rFonts w:hint="eastAsia" w:ascii="仿宋_GB2312" w:eastAsia="仿宋_GB2312"/>
                <w:b/>
                <w:bCs/>
                <w:sz w:val="24"/>
                <w:szCs w:val="24"/>
                <w:lang w:val="en-US" w:eastAsia="zh-CN"/>
              </w:rPr>
              <w:t>所有议题</w:t>
            </w:r>
            <w:r>
              <w:rPr>
                <w:rFonts w:hint="eastAsia" w:ascii="仿宋_GB2312" w:hAnsi="仿宋_GB2312" w:eastAsia="仿宋_GB2312" w:cs="仿宋_GB2312"/>
                <w:b/>
                <w:bCs/>
                <w:sz w:val="24"/>
                <w:szCs w:val="24"/>
                <w:lang w:val="en-US" w:eastAsia="zh-CN"/>
              </w:rPr>
              <w:t>会前必须提前3天征求所有校领导、党委委员、相关职能部门和教学单位意见（该项为必选项）</w:t>
            </w:r>
          </w:p>
          <w:p>
            <w:pPr>
              <w:adjustRightInd w:val="0"/>
              <w:snapToGrid w:val="0"/>
              <w:spacing w:line="360" w:lineRule="exact"/>
              <w:rPr>
                <w:rFonts w:ascii="仿宋_GB2312" w:eastAsia="仿宋_GB2312"/>
                <w:sz w:val="24"/>
                <w:szCs w:val="24"/>
              </w:rPr>
            </w:pPr>
            <w:r>
              <w:rPr>
                <w:rFonts w:hint="eastAsia" w:ascii="仿宋_GB2312" w:eastAsia="仿宋_GB2312"/>
                <w:sz w:val="24"/>
                <w:szCs w:val="24"/>
                <w:lang w:eastAsia="zh-CN"/>
              </w:rPr>
              <w:t>□</w:t>
            </w:r>
            <w:r>
              <w:rPr>
                <w:rFonts w:hint="eastAsia" w:ascii="仿宋_GB2312" w:eastAsia="仿宋_GB2312"/>
                <w:sz w:val="24"/>
                <w:szCs w:val="24"/>
              </w:rPr>
              <w:t xml:space="preserve">规范性文件/重要协议已经合法性审查   </w:t>
            </w:r>
          </w:p>
          <w:p>
            <w:pPr>
              <w:adjustRightInd w:val="0"/>
              <w:snapToGrid w:val="0"/>
              <w:spacing w:line="360" w:lineRule="exact"/>
              <w:rPr>
                <w:rFonts w:ascii="仿宋_GB2312" w:eastAsia="仿宋_GB2312"/>
                <w:sz w:val="24"/>
                <w:szCs w:val="24"/>
              </w:rPr>
            </w:pPr>
            <w:r>
              <w:rPr>
                <w:rFonts w:hint="eastAsia" w:ascii="宋体" w:hAnsi="宋体" w:eastAsia="宋体" w:cs="宋体"/>
                <w:szCs w:val="21"/>
              </w:rPr>
              <w:t>□</w:t>
            </w:r>
            <w:r>
              <w:rPr>
                <w:rFonts w:hint="eastAsia" w:ascii="仿宋_GB2312" w:eastAsia="仿宋_GB2312"/>
                <w:sz w:val="24"/>
                <w:szCs w:val="24"/>
              </w:rPr>
              <w:t>涉及资金事项已由财务审核</w:t>
            </w:r>
          </w:p>
          <w:p>
            <w:pPr>
              <w:adjustRightInd w:val="0"/>
              <w:snapToGrid w:val="0"/>
              <w:spacing w:line="360" w:lineRule="exact"/>
              <w:rPr>
                <w:rFonts w:ascii="仿宋_GB2312" w:hAnsi="仿宋_GB2312" w:eastAsia="仿宋_GB2312" w:cs="仿宋_GB2312"/>
                <w:sz w:val="24"/>
                <w:szCs w:val="24"/>
              </w:rPr>
            </w:pPr>
            <w:r>
              <w:rPr>
                <w:rFonts w:hint="eastAsia" w:ascii="宋体" w:hAnsi="宋体" w:eastAsia="宋体" w:cs="宋体"/>
                <w:szCs w:val="21"/>
              </w:rPr>
              <w:t>□</w:t>
            </w:r>
            <w:r>
              <w:rPr>
                <w:rFonts w:hint="eastAsia" w:ascii="仿宋_GB2312" w:hAnsi="仿宋_GB2312" w:eastAsia="仿宋_GB2312" w:cs="仿宋_GB2312"/>
                <w:sz w:val="24"/>
                <w:szCs w:val="24"/>
              </w:rPr>
              <w:t>教学、科研和学术方面的重要事项，已听取学术委员会意见</w:t>
            </w:r>
          </w:p>
          <w:p>
            <w:pPr>
              <w:adjustRightInd w:val="0"/>
              <w:snapToGrid w:val="0"/>
              <w:spacing w:line="360" w:lineRule="exact"/>
              <w:rPr>
                <w:rFonts w:ascii="仿宋_GB2312" w:hAnsi="仿宋_GB2312" w:eastAsia="仿宋_GB2312" w:cs="仿宋_GB2312"/>
                <w:sz w:val="24"/>
                <w:szCs w:val="24"/>
              </w:rPr>
            </w:pPr>
            <w:r>
              <w:rPr>
                <w:rFonts w:hint="eastAsia" w:ascii="宋体" w:hAnsi="宋体" w:eastAsia="宋体" w:cs="宋体"/>
                <w:szCs w:val="21"/>
              </w:rPr>
              <w:t>□</w:t>
            </w:r>
            <w:r>
              <w:rPr>
                <w:rFonts w:hint="eastAsia" w:ascii="仿宋_GB2312" w:eastAsia="仿宋_GB2312"/>
                <w:sz w:val="24"/>
                <w:szCs w:val="24"/>
              </w:rPr>
              <w:t>已</w:t>
            </w:r>
            <w:r>
              <w:rPr>
                <w:rFonts w:hint="eastAsia" w:ascii="仿宋_GB2312" w:hAnsi="仿宋_GB2312" w:eastAsia="仿宋_GB2312" w:cs="仿宋_GB2312"/>
                <w:sz w:val="24"/>
                <w:szCs w:val="24"/>
              </w:rPr>
              <w:t>通过教职工代表大会或其他方式广泛听取师生员工的意见和建议</w:t>
            </w:r>
          </w:p>
          <w:p>
            <w:pPr>
              <w:adjustRightInd w:val="0"/>
              <w:snapToGrid w:val="0"/>
              <w:spacing w:line="360" w:lineRule="exact"/>
              <w:rPr>
                <w:rFonts w:hint="eastAsia" w:ascii="仿宋_GB2312" w:eastAsia="仿宋_GB2312"/>
                <w:sz w:val="24"/>
                <w:szCs w:val="24"/>
              </w:rPr>
            </w:pPr>
            <w:r>
              <w:rPr>
                <w:rFonts w:hint="eastAsia" w:ascii="宋体" w:hAnsi="宋体" w:eastAsia="宋体" w:cs="宋体"/>
                <w:szCs w:val="21"/>
              </w:rPr>
              <w:t>□</w:t>
            </w:r>
            <w:r>
              <w:rPr>
                <w:sz w:val="24"/>
                <w:szCs w:val="24"/>
              </w:rPr>
              <mc:AlternateContent>
                <mc:Choice Requires="wps">
                  <w:drawing>
                    <wp:anchor distT="0" distB="0" distL="114300" distR="114300" simplePos="0" relativeHeight="251868160" behindDoc="0" locked="0" layoutInCell="1" allowOverlap="1">
                      <wp:simplePos x="0" y="0"/>
                      <wp:positionH relativeFrom="column">
                        <wp:posOffset>404495</wp:posOffset>
                      </wp:positionH>
                      <wp:positionV relativeFrom="paragraph">
                        <wp:posOffset>212725</wp:posOffset>
                      </wp:positionV>
                      <wp:extent cx="2505075" cy="9525"/>
                      <wp:effectExtent l="0" t="0" r="0" b="0"/>
                      <wp:wrapNone/>
                      <wp:docPr id="1" name="直接连接符 1"/>
                      <wp:cNvGraphicFramePr/>
                      <a:graphic xmlns:a="http://schemas.openxmlformats.org/drawingml/2006/main">
                        <a:graphicData uri="http://schemas.microsoft.com/office/word/2010/wordprocessingShape">
                          <wps:wsp>
                            <wps:cNvCnPr/>
                            <wps:spPr>
                              <a:xfrm>
                                <a:off x="2799080" y="4859020"/>
                                <a:ext cx="2505075" cy="952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margin-left:31.85pt;margin-top:16.75pt;height:0.75pt;width:197.25pt;z-index:251868160;mso-width-relative:page;mso-height-relative:page;" filled="f" stroked="t" coordsize="21600,21600" o:gfxdata="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kHNgdcAAAAIAQAADwAAAAAAAAABACAAAAAiAAAAZHJzL2Rv&#10;d25yZXYueG1sUEsBAhQAFAAAAAgAh07iQOUpwikCAgAA8AMAAA4AAAAAAAAAAQAgAAAAJgEAAGRy&#10;cy9lMm9Eb2MueG1sUEsFBgAAAAAGAAYAWQEAAJoFAAAAAA==&#10;">
                      <v:fill on="f" focussize="0,0"/>
                      <v:stroke color="#000000" joinstyle="round"/>
                      <v:imagedata o:title=""/>
                      <o:lock v:ext="edit" aspectratio="f"/>
                    </v:line>
                  </w:pict>
                </mc:Fallback>
              </mc:AlternateContent>
            </w:r>
            <w:r>
              <w:rPr>
                <w:rFonts w:hint="eastAsia" w:ascii="仿宋_GB2312" w:eastAsia="仿宋_GB2312"/>
                <w:sz w:val="24"/>
                <w:szCs w:val="24"/>
              </w:rPr>
              <w:t>其他</w:t>
            </w:r>
          </w:p>
          <w:p>
            <w:pPr>
              <w:adjustRightInd w:val="0"/>
              <w:snapToGrid w:val="0"/>
              <w:spacing w:line="360" w:lineRule="exact"/>
              <w:rPr>
                <w:rFonts w:hint="eastAsia" w:ascii="仿宋_GB2312" w:eastAsia="仿宋_GB2312"/>
                <w:sz w:val="24"/>
                <w:szCs w:val="24"/>
              </w:rPr>
            </w:pPr>
          </w:p>
          <w:p>
            <w:pPr>
              <w:adjustRightInd w:val="0"/>
              <w:snapToGrid w:val="0"/>
              <w:spacing w:line="360" w:lineRule="exact"/>
              <w:ind w:firstLine="2640" w:firstLineChars="1100"/>
              <w:rPr>
                <w:rFonts w:hint="default" w:ascii="仿宋_GB2312" w:eastAsia="仿宋_GB2312"/>
                <w:sz w:val="24"/>
                <w:szCs w:val="24"/>
                <w:lang w:val="en-US" w:eastAsia="zh-CN"/>
              </w:rPr>
            </w:pPr>
            <w:r>
              <w:rPr>
                <w:rFonts w:hint="eastAsia" w:ascii="仿宋_GB2312" w:eastAsia="仿宋_GB2312"/>
                <w:sz w:val="24"/>
                <w:szCs w:val="24"/>
                <w:lang w:val="en-US" w:eastAsia="zh-CN"/>
              </w:rPr>
              <w:t>部门主要负责人签字：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5" w:hRule="atLeast"/>
          <w:jc w:val="center"/>
        </w:trPr>
        <w:tc>
          <w:tcPr>
            <w:tcW w:w="1510" w:type="dxa"/>
            <w:vAlign w:val="center"/>
          </w:tcPr>
          <w:p>
            <w:pPr>
              <w:widowControl/>
              <w:spacing w:line="360" w:lineRule="exact"/>
              <w:ind w:right="42" w:rightChars="20"/>
              <w:jc w:val="distribute"/>
              <w:rPr>
                <w:rFonts w:ascii="宋体" w:hAnsi="宋体" w:cs="宋体"/>
                <w:kern w:val="0"/>
                <w:szCs w:val="21"/>
              </w:rPr>
            </w:pPr>
            <w:r>
              <w:rPr>
                <w:rFonts w:hint="eastAsia" w:ascii="宋体" w:hAnsi="宋体" w:eastAsia="宋体" w:cs="宋体"/>
                <w:kern w:val="0"/>
                <w:szCs w:val="21"/>
              </w:rPr>
              <w:t>建议列席</w:t>
            </w:r>
          </w:p>
          <w:p>
            <w:pPr>
              <w:widowControl/>
              <w:spacing w:line="360" w:lineRule="exact"/>
              <w:ind w:right="42" w:rightChars="20"/>
              <w:jc w:val="distribute"/>
              <w:rPr>
                <w:rFonts w:ascii="宋体" w:hAnsi="宋体" w:cs="宋体"/>
                <w:sz w:val="18"/>
                <w:szCs w:val="18"/>
              </w:rPr>
            </w:pPr>
            <w:r>
              <w:rPr>
                <w:rFonts w:hint="eastAsia" w:ascii="宋体" w:hAnsi="宋体" w:eastAsia="宋体" w:cs="宋体"/>
                <w:szCs w:val="21"/>
              </w:rPr>
              <w:t>部门、教学单位</w:t>
            </w:r>
          </w:p>
        </w:tc>
        <w:tc>
          <w:tcPr>
            <w:tcW w:w="7409" w:type="dxa"/>
            <w:gridSpan w:val="2"/>
            <w:tcBorders>
              <w:bottom w:val="single" w:color="auto" w:sz="4" w:space="0"/>
            </w:tcBorders>
            <w:vAlign w:val="center"/>
          </w:tcPr>
          <w:p>
            <w:pPr>
              <w:widowControl/>
              <w:spacing w:line="360" w:lineRule="exact"/>
              <w:ind w:left="105" w:leftChars="50" w:right="105" w:rightChars="50" w:firstLine="480"/>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jc w:val="center"/>
        </w:trPr>
        <w:tc>
          <w:tcPr>
            <w:tcW w:w="1510" w:type="dxa"/>
            <w:vAlign w:val="center"/>
          </w:tcPr>
          <w:p>
            <w:pPr>
              <w:snapToGrid w:val="0"/>
              <w:rPr>
                <w:rFonts w:ascii="宋体" w:hAnsi="宋体" w:cs="宋体"/>
                <w:color w:val="333333"/>
                <w:kern w:val="0"/>
                <w:sz w:val="18"/>
                <w:szCs w:val="18"/>
              </w:rPr>
            </w:pPr>
            <w:r>
              <w:rPr>
                <w:rFonts w:hint="eastAsia" w:ascii="宋体" w:hAnsi="宋体" w:eastAsia="宋体" w:cs="宋体"/>
                <w:szCs w:val="21"/>
              </w:rPr>
              <w:t>申请部门意见</w:t>
            </w:r>
          </w:p>
        </w:tc>
        <w:tc>
          <w:tcPr>
            <w:tcW w:w="7409" w:type="dxa"/>
            <w:gridSpan w:val="2"/>
            <w:vAlign w:val="center"/>
          </w:tcPr>
          <w:p>
            <w:pPr>
              <w:snapToGrid w:val="0"/>
              <w:ind w:firstLine="48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p>
          <w:p>
            <w:pPr>
              <w:snapToGrid w:val="0"/>
              <w:ind w:firstLine="480"/>
              <w:jc w:val="center"/>
              <w:rPr>
                <w:rFonts w:ascii="仿宋_GB2312" w:hAnsi="仿宋_GB2312" w:eastAsia="仿宋_GB2312" w:cs="仿宋_GB2312"/>
                <w:sz w:val="24"/>
                <w:szCs w:val="24"/>
              </w:rPr>
            </w:pPr>
          </w:p>
          <w:p>
            <w:pPr>
              <w:snapToGrid w:val="0"/>
              <w:ind w:firstLine="1200" w:firstLineChars="500"/>
              <w:rPr>
                <w:rFonts w:ascii="仿宋_GB2312" w:hAnsi="仿宋_GB2312" w:eastAsia="仿宋_GB2312" w:cs="仿宋_GB2312"/>
                <w:sz w:val="24"/>
                <w:szCs w:val="24"/>
              </w:rPr>
            </w:pPr>
          </w:p>
          <w:p>
            <w:pPr>
              <w:snapToGrid w:val="0"/>
              <w:ind w:firstLine="1200" w:firstLineChars="500"/>
              <w:rPr>
                <w:rFonts w:ascii="仿宋_GB2312" w:hAnsi="仿宋_GB2312" w:eastAsia="仿宋_GB2312" w:cs="仿宋_GB2312"/>
                <w:sz w:val="24"/>
                <w:szCs w:val="24"/>
              </w:rPr>
            </w:pPr>
          </w:p>
          <w:p>
            <w:pPr>
              <w:snapToGrid w:val="0"/>
              <w:ind w:firstLine="1200" w:firstLineChars="500"/>
              <w:rPr>
                <w:rFonts w:ascii="仿宋_GB2312" w:hAnsi="仿宋_GB2312" w:eastAsia="仿宋_GB2312" w:cs="仿宋_GB2312"/>
                <w:sz w:val="24"/>
                <w:szCs w:val="24"/>
              </w:rPr>
            </w:pPr>
          </w:p>
          <w:p>
            <w:pPr>
              <w:snapToGrid w:val="0"/>
              <w:ind w:firstLine="1200" w:firstLineChars="500"/>
              <w:rPr>
                <w:rFonts w:ascii="仿宋_GB2312" w:hAnsi="仿宋_GB2312" w:eastAsia="仿宋_GB2312" w:cs="仿宋_GB2312"/>
                <w:sz w:val="24"/>
                <w:szCs w:val="24"/>
              </w:rPr>
            </w:pPr>
          </w:p>
          <w:p>
            <w:pPr>
              <w:snapToGrid w:val="0"/>
              <w:ind w:firstLine="1200" w:firstLineChars="500"/>
              <w:rPr>
                <w:rFonts w:ascii="仿宋_GB2312" w:hAnsi="仿宋_GB2312" w:eastAsia="仿宋_GB2312" w:cs="仿宋_GB2312"/>
                <w:color w:val="333333"/>
                <w:kern w:val="0"/>
                <w:sz w:val="24"/>
                <w:szCs w:val="24"/>
              </w:rPr>
            </w:pPr>
            <w:r>
              <w:rPr>
                <w:rFonts w:hint="eastAsia" w:ascii="仿宋_GB2312" w:hAnsi="仿宋_GB2312" w:eastAsia="仿宋_GB2312" w:cs="仿宋_GB2312"/>
                <w:sz w:val="24"/>
                <w:szCs w:val="24"/>
              </w:rPr>
              <w:t xml:space="preserve">签字：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9" w:hRule="atLeast"/>
          <w:jc w:val="center"/>
        </w:trPr>
        <w:tc>
          <w:tcPr>
            <w:tcW w:w="1510" w:type="dxa"/>
            <w:vAlign w:val="center"/>
          </w:tcPr>
          <w:p>
            <w:pPr>
              <w:widowControl/>
              <w:rPr>
                <w:rFonts w:ascii="宋体" w:hAnsi="宋体" w:cs="宋体"/>
                <w:szCs w:val="21"/>
              </w:rPr>
            </w:pPr>
            <w:r>
              <w:rPr>
                <w:rFonts w:hint="eastAsia" w:ascii="宋体" w:hAnsi="宋体" w:eastAsia="宋体" w:cs="宋体"/>
                <w:color w:val="333333"/>
                <w:kern w:val="0"/>
                <w:szCs w:val="21"/>
              </w:rPr>
              <w:t>分管领导意见</w:t>
            </w:r>
          </w:p>
        </w:tc>
        <w:tc>
          <w:tcPr>
            <w:tcW w:w="7409" w:type="dxa"/>
            <w:gridSpan w:val="2"/>
          </w:tcPr>
          <w:p>
            <w:pPr>
              <w:widowControl/>
              <w:ind w:firstLine="720" w:firstLineChars="300"/>
              <w:rPr>
                <w:rFonts w:ascii="仿宋_GB2312" w:hAnsi="仿宋_GB2312" w:eastAsia="仿宋_GB2312" w:cs="仿宋_GB2312"/>
                <w:color w:val="333333"/>
                <w:kern w:val="0"/>
                <w:sz w:val="24"/>
                <w:szCs w:val="24"/>
              </w:rPr>
            </w:pPr>
          </w:p>
          <w:p>
            <w:pPr>
              <w:widowControl/>
              <w:ind w:firstLine="720" w:firstLineChars="300"/>
              <w:rPr>
                <w:rFonts w:ascii="仿宋_GB2312" w:hAnsi="仿宋_GB2312" w:eastAsia="仿宋_GB2312" w:cs="仿宋_GB2312"/>
                <w:color w:val="333333"/>
                <w:kern w:val="0"/>
                <w:sz w:val="24"/>
                <w:szCs w:val="24"/>
              </w:rPr>
            </w:pPr>
            <w:r>
              <w:rPr>
                <w:rFonts w:hint="eastAsia" w:ascii="仿宋_GB2312" w:hAnsi="仿宋_GB2312" w:eastAsia="仿宋_GB2312" w:cs="仿宋_GB2312"/>
                <w:color w:val="333333"/>
                <w:kern w:val="0"/>
                <w:sz w:val="24"/>
                <w:szCs w:val="24"/>
              </w:rPr>
              <w:t>    </w:t>
            </w:r>
          </w:p>
          <w:p>
            <w:pPr>
              <w:widowControl/>
              <w:ind w:firstLine="1200" w:firstLineChars="500"/>
              <w:rPr>
                <w:rFonts w:ascii="仿宋_GB2312" w:hAnsi="仿宋_GB2312" w:eastAsia="仿宋_GB2312" w:cs="仿宋_GB2312"/>
                <w:sz w:val="24"/>
                <w:szCs w:val="24"/>
              </w:rPr>
            </w:pPr>
          </w:p>
          <w:p>
            <w:pPr>
              <w:widowControl/>
              <w:ind w:firstLine="1200" w:firstLineChars="500"/>
              <w:rPr>
                <w:rFonts w:ascii="仿宋_GB2312" w:hAnsi="仿宋_GB2312" w:eastAsia="仿宋_GB2312" w:cs="仿宋_GB2312"/>
                <w:sz w:val="24"/>
                <w:szCs w:val="24"/>
              </w:rPr>
            </w:pPr>
          </w:p>
          <w:p>
            <w:pPr>
              <w:widowControl/>
              <w:ind w:firstLine="480"/>
              <w:rPr>
                <w:rFonts w:ascii="仿宋_GB2312" w:hAnsi="仿宋_GB2312" w:eastAsia="仿宋_GB2312" w:cs="仿宋_GB2312"/>
                <w:sz w:val="24"/>
                <w:szCs w:val="24"/>
              </w:rPr>
            </w:pPr>
          </w:p>
          <w:p>
            <w:pPr>
              <w:widowControl/>
              <w:ind w:firstLine="1200" w:firstLineChars="500"/>
              <w:rPr>
                <w:rFonts w:ascii="仿宋_GB2312" w:hAnsi="仿宋_GB2312" w:eastAsia="仿宋_GB2312" w:cs="仿宋_GB2312"/>
                <w:sz w:val="24"/>
                <w:szCs w:val="24"/>
              </w:rPr>
            </w:pPr>
          </w:p>
          <w:p>
            <w:pPr>
              <w:widowControl/>
              <w:ind w:firstLine="1200" w:firstLineChars="500"/>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签字：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8" w:hRule="atLeast"/>
          <w:jc w:val="center"/>
        </w:trPr>
        <w:tc>
          <w:tcPr>
            <w:tcW w:w="1510" w:type="dxa"/>
            <w:vAlign w:val="center"/>
          </w:tcPr>
          <w:p>
            <w:pPr>
              <w:spacing w:line="400" w:lineRule="exact"/>
              <w:ind w:firstLine="210" w:firstLineChars="100"/>
              <w:jc w:val="center"/>
              <w:rPr>
                <w:rFonts w:ascii="宋体" w:hAnsi="宋体" w:cs="宋体"/>
                <w:szCs w:val="21"/>
              </w:rPr>
            </w:pPr>
            <w:r>
              <w:rPr>
                <w:rFonts w:hint="eastAsia" w:ascii="宋体" w:hAnsi="宋体" w:eastAsia="宋体" w:cs="宋体"/>
                <w:szCs w:val="21"/>
              </w:rPr>
              <w:t>会议主持人</w:t>
            </w:r>
          </w:p>
          <w:p>
            <w:pPr>
              <w:adjustRightInd w:val="0"/>
              <w:snapToGrid w:val="0"/>
              <w:spacing w:line="360" w:lineRule="exact"/>
              <w:ind w:firstLine="210" w:firstLineChars="100"/>
              <w:jc w:val="center"/>
              <w:rPr>
                <w:rFonts w:ascii="宋体" w:hAnsi="宋体" w:cs="宋体"/>
                <w:szCs w:val="21"/>
              </w:rPr>
            </w:pPr>
            <w:r>
              <w:rPr>
                <w:rFonts w:hint="eastAsia" w:ascii="宋体" w:hAnsi="宋体" w:eastAsia="宋体" w:cs="宋体"/>
                <w:szCs w:val="21"/>
              </w:rPr>
              <w:t>意见</w:t>
            </w:r>
          </w:p>
          <w:p>
            <w:pPr>
              <w:adjustRightInd w:val="0"/>
              <w:snapToGrid w:val="0"/>
              <w:spacing w:line="360" w:lineRule="exact"/>
              <w:ind w:firstLine="210" w:firstLineChars="100"/>
              <w:jc w:val="center"/>
              <w:rPr>
                <w:rFonts w:ascii="宋体" w:hAnsi="宋体" w:cs="宋体"/>
                <w:szCs w:val="21"/>
              </w:rPr>
            </w:pPr>
          </w:p>
        </w:tc>
        <w:tc>
          <w:tcPr>
            <w:tcW w:w="7409" w:type="dxa"/>
            <w:gridSpan w:val="2"/>
            <w:vAlign w:val="center"/>
          </w:tcPr>
          <w:p>
            <w:pPr>
              <w:adjustRightInd w:val="0"/>
              <w:snapToGrid w:val="0"/>
              <w:spacing w:line="360" w:lineRule="exact"/>
              <w:ind w:firstLine="960" w:firstLineChars="400"/>
              <w:jc w:val="left"/>
              <w:rPr>
                <w:rFonts w:ascii="仿宋_GB2312" w:hAnsi="仿宋_GB2312" w:eastAsia="仿宋_GB2312" w:cs="仿宋_GB2312"/>
                <w:sz w:val="24"/>
                <w:szCs w:val="24"/>
              </w:rPr>
            </w:pPr>
          </w:p>
          <w:p>
            <w:pPr>
              <w:adjustRightInd w:val="0"/>
              <w:snapToGrid w:val="0"/>
              <w:spacing w:line="360" w:lineRule="exact"/>
              <w:ind w:firstLine="1200" w:firstLineChars="500"/>
              <w:jc w:val="left"/>
              <w:rPr>
                <w:rFonts w:ascii="仿宋_GB2312" w:hAnsi="仿宋_GB2312" w:eastAsia="仿宋_GB2312" w:cs="仿宋_GB2312"/>
                <w:sz w:val="24"/>
                <w:szCs w:val="24"/>
              </w:rPr>
            </w:pPr>
          </w:p>
          <w:p>
            <w:pPr>
              <w:adjustRightInd w:val="0"/>
              <w:snapToGrid w:val="0"/>
              <w:spacing w:line="360" w:lineRule="exact"/>
              <w:ind w:firstLine="1200" w:firstLineChars="500"/>
              <w:jc w:val="left"/>
              <w:rPr>
                <w:rFonts w:ascii="仿宋_GB2312" w:hAnsi="仿宋_GB2312" w:eastAsia="仿宋_GB2312" w:cs="仿宋_GB2312"/>
                <w:sz w:val="24"/>
                <w:szCs w:val="24"/>
              </w:rPr>
            </w:pPr>
          </w:p>
          <w:p>
            <w:pPr>
              <w:adjustRightInd w:val="0"/>
              <w:snapToGrid w:val="0"/>
              <w:spacing w:line="360" w:lineRule="exact"/>
              <w:ind w:firstLine="480"/>
              <w:jc w:val="left"/>
              <w:rPr>
                <w:rFonts w:ascii="仿宋_GB2312" w:hAnsi="仿宋_GB2312" w:eastAsia="仿宋_GB2312" w:cs="仿宋_GB2312"/>
                <w:sz w:val="24"/>
                <w:szCs w:val="24"/>
              </w:rPr>
            </w:pPr>
          </w:p>
          <w:p>
            <w:pPr>
              <w:adjustRightInd w:val="0"/>
              <w:snapToGrid w:val="0"/>
              <w:spacing w:line="360" w:lineRule="exact"/>
              <w:ind w:firstLine="1200" w:firstLineChars="5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签字：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1" w:hRule="atLeast"/>
          <w:jc w:val="center"/>
        </w:trPr>
        <w:tc>
          <w:tcPr>
            <w:tcW w:w="1510" w:type="dxa"/>
            <w:vAlign w:val="center"/>
          </w:tcPr>
          <w:p>
            <w:pPr>
              <w:adjustRightInd w:val="0"/>
              <w:snapToGrid w:val="0"/>
              <w:spacing w:line="360" w:lineRule="exact"/>
              <w:ind w:left="315" w:leftChars="100" w:hanging="105" w:hangingChars="50"/>
              <w:rPr>
                <w:rFonts w:ascii="宋体" w:hAnsi="宋体" w:cs="宋体"/>
                <w:szCs w:val="21"/>
              </w:rPr>
            </w:pPr>
            <w:r>
              <w:rPr>
                <w:rFonts w:hint="eastAsia" w:ascii="宋体" w:hAnsi="宋体" w:eastAsia="宋体" w:cs="宋体"/>
                <w:szCs w:val="21"/>
              </w:rPr>
              <w:t>党政办公室审核意见</w:t>
            </w:r>
          </w:p>
        </w:tc>
        <w:tc>
          <w:tcPr>
            <w:tcW w:w="7409" w:type="dxa"/>
            <w:gridSpan w:val="2"/>
            <w:vAlign w:val="bottom"/>
          </w:tcPr>
          <w:p>
            <w:pPr>
              <w:wordWrap w:val="0"/>
              <w:spacing w:line="340" w:lineRule="exact"/>
              <w:ind w:right="420" w:firstLine="1200" w:firstLineChars="500"/>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签字：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0" w:hRule="atLeast"/>
          <w:jc w:val="center"/>
        </w:trPr>
        <w:tc>
          <w:tcPr>
            <w:tcW w:w="1510" w:type="dxa"/>
            <w:vAlign w:val="center"/>
          </w:tcPr>
          <w:p>
            <w:pPr>
              <w:adjustRightInd w:val="0"/>
              <w:snapToGrid w:val="0"/>
              <w:spacing w:line="360" w:lineRule="exact"/>
              <w:ind w:firstLine="420"/>
              <w:rPr>
                <w:rFonts w:ascii="仿宋_GB2312" w:eastAsia="仿宋_GB2312"/>
                <w:szCs w:val="21"/>
              </w:rPr>
            </w:pPr>
            <w:r>
              <w:rPr>
                <w:rFonts w:hint="eastAsia" w:ascii="宋体" w:hAnsi="宋体" w:eastAsia="宋体" w:cs="宋体"/>
                <w:kern w:val="0"/>
                <w:szCs w:val="21"/>
              </w:rPr>
              <w:t>备注</w:t>
            </w:r>
          </w:p>
        </w:tc>
        <w:tc>
          <w:tcPr>
            <w:tcW w:w="7409" w:type="dxa"/>
            <w:gridSpan w:val="2"/>
            <w:vAlign w:val="center"/>
          </w:tcPr>
          <w:p>
            <w:pPr>
              <w:adjustRightInd w:val="0"/>
              <w:snapToGrid w:val="0"/>
              <w:spacing w:line="280" w:lineRule="exact"/>
              <w:jc w:val="left"/>
              <w:rPr>
                <w:rFonts w:ascii="仿宋_GB2312" w:hAnsi="仿宋_GB2312" w:eastAsia="仿宋_GB2312" w:cs="仿宋_GB2312"/>
                <w:szCs w:val="21"/>
              </w:rPr>
            </w:pPr>
            <w:r>
              <w:rPr>
                <w:rFonts w:hint="eastAsia" w:ascii="仿宋_GB2312" w:hAnsi="仿宋_GB2312" w:eastAsia="仿宋_GB2312" w:cs="仿宋_GB2312"/>
                <w:szCs w:val="21"/>
              </w:rPr>
              <w:t>1.本审批表须于会议前3个工作日交到党政办公室，凡不履行报批程序，不得提交会议；</w:t>
            </w:r>
          </w:p>
          <w:p>
            <w:pPr>
              <w:adjustRightInd w:val="0"/>
              <w:snapToGrid w:val="0"/>
              <w:spacing w:line="280" w:lineRule="exact"/>
              <w:jc w:val="left"/>
              <w:rPr>
                <w:rFonts w:ascii="仿宋_GB2312" w:hAnsi="仿宋_GB2312" w:eastAsia="仿宋_GB2312" w:cs="仿宋_GB2312"/>
                <w:szCs w:val="21"/>
              </w:rPr>
            </w:pPr>
            <w:r>
              <w:rPr>
                <w:rFonts w:ascii="仿宋_GB2312" w:hAnsi="仿宋_GB2312" w:eastAsia="仿宋_GB2312" w:cs="仿宋_GB2312"/>
                <w:szCs w:val="21"/>
              </w:rPr>
              <w:t>2</w:t>
            </w:r>
            <w:r>
              <w:rPr>
                <w:rFonts w:hint="eastAsia" w:ascii="仿宋_GB2312" w:hAnsi="仿宋_GB2312" w:eastAsia="仿宋_GB2312" w:cs="仿宋_GB2312"/>
                <w:szCs w:val="21"/>
              </w:rPr>
              <w:t>.提交议题部门会前应就初步意见或建议方案进行专题研究，如议题涉及到其他部门的，应在会前充分征求议题所涉及部门的意见,并将纸质材料提交校领导审阅，以便会议决策。</w:t>
            </w:r>
          </w:p>
          <w:p>
            <w:pPr>
              <w:spacing w:line="280" w:lineRule="exact"/>
              <w:jc w:val="left"/>
              <w:rPr>
                <w:rFonts w:ascii="仿宋_GB2312" w:hAnsi="仿宋_GB2312" w:eastAsia="仿宋_GB2312" w:cs="仿宋_GB2312"/>
                <w:szCs w:val="21"/>
              </w:rPr>
            </w:pPr>
            <w:r>
              <w:rPr>
                <w:rFonts w:ascii="仿宋_GB2312" w:hAnsi="仿宋_GB2312" w:eastAsia="仿宋_GB2312" w:cs="仿宋_GB2312"/>
                <w:szCs w:val="21"/>
              </w:rPr>
              <w:t>3</w:t>
            </w:r>
            <w:r>
              <w:rPr>
                <w:rFonts w:hint="eastAsia" w:ascii="仿宋_GB2312" w:hAnsi="仿宋_GB2312" w:eastAsia="仿宋_GB2312" w:cs="仿宋_GB2312"/>
                <w:szCs w:val="21"/>
              </w:rPr>
              <w:t>.本审批表根据《关于印发&lt;中共内蒙古艺术学院委员会党委会议议事规则（修订）&gt;&lt;内蒙古艺术学院院长办公会议议事规则（修订）&gt;的通知》（内艺党发〔2019〕25号）制定。</w:t>
            </w:r>
          </w:p>
        </w:tc>
      </w:tr>
    </w:tbl>
    <w:p>
      <w:pPr>
        <w:tabs>
          <w:tab w:val="left" w:pos="1370"/>
        </w:tabs>
        <w:bidi w:val="0"/>
        <w:jc w:val="left"/>
        <w:rPr>
          <w:rFonts w:hint="eastAsia"/>
          <w:lang w:val="en-US" w:eastAsia="zh-CN"/>
        </w:rPr>
        <w:sectPr>
          <w:pgSz w:w="11906" w:h="16838"/>
          <w:pgMar w:top="1701" w:right="1587" w:bottom="1440" w:left="1644" w:header="850" w:footer="947" w:gutter="0"/>
          <w:cols w:space="0" w:num="1"/>
          <w:rtlGutter w:val="0"/>
          <w:docGrid w:type="linesAndChars" w:linePitch="319" w:charSpace="204"/>
        </w:sectPr>
      </w:pP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t>内蒙古艺术学院院长办公会议议事规则</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lang w:eastAsia="zh-CN"/>
        </w:rPr>
        <w:t>第一章</w:t>
      </w:r>
      <w:r>
        <w:rPr>
          <w:rFonts w:hint="eastAsia" w:ascii="黑体" w:hAnsi="黑体" w:eastAsia="黑体" w:cs="黑体"/>
          <w:color w:val="auto"/>
          <w:sz w:val="24"/>
          <w:szCs w:val="24"/>
          <w:lang w:val="en-US" w:eastAsia="zh-CN"/>
        </w:rPr>
        <w:t xml:space="preserve">    </w:t>
      </w:r>
      <w:r>
        <w:rPr>
          <w:rFonts w:hint="eastAsia" w:ascii="黑体" w:hAnsi="黑体" w:eastAsia="黑体" w:cs="黑体"/>
          <w:color w:val="auto"/>
          <w:sz w:val="24"/>
          <w:szCs w:val="24"/>
        </w:rPr>
        <w:t>总</w:t>
      </w:r>
      <w:r>
        <w:rPr>
          <w:rFonts w:hint="eastAsia" w:ascii="黑体" w:hAnsi="黑体" w:eastAsia="黑体" w:cs="黑体"/>
          <w:color w:val="auto"/>
          <w:sz w:val="24"/>
          <w:szCs w:val="24"/>
          <w:lang w:val="en-US" w:eastAsia="zh-CN"/>
        </w:rPr>
        <w:t xml:space="preserve">  </w:t>
      </w:r>
      <w:r>
        <w:rPr>
          <w:rFonts w:hint="eastAsia" w:ascii="黑体" w:hAnsi="黑体" w:eastAsia="黑体" w:cs="黑体"/>
          <w:color w:val="auto"/>
          <w:sz w:val="24"/>
          <w:szCs w:val="24"/>
        </w:rPr>
        <w:t>则</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第一条</w:t>
      </w:r>
      <w:r>
        <w:rPr>
          <w:rFonts w:hint="eastAsia" w:ascii="仿宋" w:hAnsi="仿宋" w:eastAsia="仿宋" w:cs="仿宋"/>
          <w:color w:val="auto"/>
          <w:sz w:val="24"/>
          <w:szCs w:val="24"/>
        </w:rPr>
        <w:t xml:space="preserve"> 根据《中华人民共和国高等教育法》《中国共产党普通高等学校基层组织工作条例》《关于坚持和完善普通高等学校党委领导下的校长负责制的实施意见》等法规文件，制定本规则。</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第二条</w:t>
      </w:r>
      <w:r>
        <w:rPr>
          <w:rFonts w:hint="eastAsia" w:ascii="仿宋" w:hAnsi="仿宋" w:eastAsia="仿宋" w:cs="仿宋"/>
          <w:color w:val="auto"/>
          <w:sz w:val="24"/>
          <w:szCs w:val="24"/>
        </w:rPr>
        <w:t xml:space="preserve"> 坚持党委领导下的校长负责制。院长在学校党委领导下，组织实施学校党委有关决议，行使高等教育法等规定的各项职权,全面负责教学、科研、行政管理工作。</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第三条</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院长办公会议是学校行政议事决策机构，坚持全面贯彻党的教育方针，坚持社会主义办学方向，落实立德树人根本任务，紧密围绕学校改革发展稳定，科学决策、民主决策、依法决策，推进学校人才培养、科学研究、社会服务、文化传承创新、国际交流合作等工作。</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lang w:eastAsia="zh-CN"/>
        </w:rPr>
        <w:t>第二章</w:t>
      </w:r>
      <w:r>
        <w:rPr>
          <w:rFonts w:hint="eastAsia" w:ascii="黑体" w:hAnsi="黑体" w:eastAsia="黑体" w:cs="黑体"/>
          <w:color w:val="auto"/>
          <w:sz w:val="24"/>
          <w:szCs w:val="24"/>
          <w:lang w:val="en-US" w:eastAsia="zh-CN"/>
        </w:rPr>
        <w:t xml:space="preserve">    </w:t>
      </w:r>
      <w:r>
        <w:rPr>
          <w:rFonts w:hint="eastAsia" w:ascii="黑体" w:hAnsi="黑体" w:eastAsia="黑体" w:cs="黑体"/>
          <w:color w:val="auto"/>
          <w:sz w:val="24"/>
          <w:szCs w:val="24"/>
        </w:rPr>
        <w:t>议事决策范围</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第四条</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院长办公会议主要研究提出拟由党委会讨论决定的重要事项方案，具体部署落实党委会决议的有关措施，研究决定教学、科研、行政管理工作。</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第五条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rPr>
        <w:t>院长办公会议研究提议的重要事项：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1.教师队伍建设、学生培养、学科建设、校园建设等学校内涵发展的重要工作</w:t>
      </w:r>
      <w:r>
        <w:rPr>
          <w:rFonts w:hint="eastAsia" w:ascii="仿宋" w:hAnsi="仿宋" w:eastAsia="仿宋" w:cs="仿宋"/>
          <w:color w:val="auto"/>
          <w:spacing w:val="-6"/>
          <w:sz w:val="24"/>
          <w:szCs w:val="24"/>
        </w:rPr>
        <w:t>规划，学校教学、科研、行政管理的重要改革措施、重要规章制度、重要工作计划等。</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2.学校行政管理组织机构和人员编制的设置与调整方案，学术组织机构的设置与调整方案。</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3.学校人才工作规划、重要人才政策、重要人才工程计划，涉及人才工作体制机制创新、人才成长环境优化等重要事项。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4.学校年度财务预算方案、决算情况的审定，未列入学校年度预算的预算追加和大额度支出，重大捐赠，以及其他大额度资金运作事项。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5.学校重要资产处置、重要办学资源配置、无形资产授权使用方案。</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国家或地方各类重点建设项目、国内国（境）外科学技术文化交流与合作重要项目、重大合资合作项目、重要设备和大宗物资采购或购买服务、重大基本建设和大额度基建修缮项目等学校重大项目设立和安排方案。</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7.学术委员会、学位委员会等学术组织建设，以及学校学术评价、审议、评定工作中的重要事项。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8.教学、科研、行政管理的省部级以上重大表彰推荐和校级重大表彰事项。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9.大学文化建设和校风教风学风建设的重要事项。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10.教职工薪酬体系、收入分配及福利待遇、奖励、惩处和其他事关师生员工切身利益的重要事项。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11.院长认为需要提交党委会讨论决定的其他事项。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12.党委会认为需要先由院长办公会议审议的事项。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第六条</w:t>
      </w:r>
      <w:r>
        <w:rPr>
          <w:rFonts w:hint="eastAsia" w:ascii="仿宋" w:hAnsi="仿宋" w:eastAsia="仿宋" w:cs="仿宋"/>
          <w:color w:val="auto"/>
          <w:sz w:val="24"/>
          <w:szCs w:val="24"/>
        </w:rPr>
        <w:t xml:space="preserve"> 院长办公会议讨论决定的事项：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1.贯彻落实党的教育工作方针政策以及上级部门决策部署，加强教学、科研、行政管理的工作措施。</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2.执行学校党委会决定或决议事项的实施方案和重要措施。</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3.学校教学、科研、行政管理等具体规章制度和工作计划安排。</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4.学校人才引进、培养、使用工作的重要事项。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5.学校教师以及内部其他工作人员的人事聘任、解聘、考核、晋升、管理等重要事项。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6.学校年度财务预算方案的执行，大额度支出和年度追加预算的执行，大额度资金调动、使用和运作的具体安排，以及财务管理与监督审计的重要事项。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7.学校重要资产处置、重要办学资源配置、无形资产授权使用方案实施中的重要事项。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8.学校重大建设、合作、采购项目实施中的重要事项。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9.学校年度审计计划安排、重点审计项目执行等年度审计事项。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10.学校学科设置、建设与评估，专业设置与调整，学位授权点的申报与建设等重要事项。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11.人才培养方案制定与修订，课程体系建设和调整，教材编审，年度招生就业和学生毕业等重要事项。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12.科研项目设立，科研经费管理，科研成果申报、奖励与转化等重要事项。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13.学校服务国家和地方经济社会发展的重要事项。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14.学校对外交流与合作的重要事项。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15.实施思想品德教育，推进课程思政建设和教师、学生社会实践的重要措施。</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16.学校学术委员会、学位委员会等学术组织提交审议的相关事项。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17.教师及内部其他工作人员政纪处分，学生学籍管理、奖励及违规处理等重要事项。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18.学校安全稳定和后勤保障工作的重要事项。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19.教职工代表大会、学生代表大会、研究生代表大会、工会会员代表大会和团员代表大会有关行政工作的提案、意见办理事项。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20.其他事关学校事业发展、师生员工切身利益的重要行政事项。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21.按规定需要由</w:t>
      </w:r>
      <w:r>
        <w:rPr>
          <w:rFonts w:hint="eastAsia" w:ascii="仿宋" w:hAnsi="仿宋" w:eastAsia="仿宋" w:cs="仿宋"/>
          <w:color w:val="auto"/>
          <w:sz w:val="24"/>
          <w:szCs w:val="24"/>
          <w:lang w:eastAsia="zh-CN"/>
        </w:rPr>
        <w:t>院</w:t>
      </w:r>
      <w:r>
        <w:rPr>
          <w:rFonts w:hint="eastAsia" w:ascii="仿宋" w:hAnsi="仿宋" w:eastAsia="仿宋" w:cs="仿宋"/>
          <w:color w:val="auto"/>
          <w:sz w:val="24"/>
          <w:szCs w:val="24"/>
        </w:rPr>
        <w:t>长办公会议审议的其他事项。</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lang w:eastAsia="zh-CN"/>
        </w:rPr>
        <w:t>第三章</w:t>
      </w:r>
      <w:r>
        <w:rPr>
          <w:rFonts w:hint="eastAsia" w:ascii="黑体" w:hAnsi="黑体" w:eastAsia="黑体" w:cs="黑体"/>
          <w:color w:val="auto"/>
          <w:sz w:val="24"/>
          <w:szCs w:val="24"/>
          <w:lang w:val="en-US" w:eastAsia="zh-CN"/>
        </w:rPr>
        <w:t xml:space="preserve">    </w:t>
      </w:r>
      <w:r>
        <w:rPr>
          <w:rFonts w:hint="eastAsia" w:ascii="黑体" w:hAnsi="黑体" w:eastAsia="黑体" w:cs="黑体"/>
          <w:color w:val="auto"/>
          <w:sz w:val="24"/>
          <w:szCs w:val="24"/>
        </w:rPr>
        <w:t>议事决策原则和程序</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pacing w:val="-11"/>
          <w:sz w:val="24"/>
          <w:szCs w:val="24"/>
        </w:rPr>
      </w:pPr>
      <w:r>
        <w:rPr>
          <w:rFonts w:hint="eastAsia" w:ascii="仿宋" w:hAnsi="仿宋" w:eastAsia="仿宋" w:cs="仿宋"/>
          <w:b/>
          <w:bCs/>
          <w:color w:val="auto"/>
          <w:sz w:val="24"/>
          <w:szCs w:val="24"/>
        </w:rPr>
        <w:t>第七条</w:t>
      </w:r>
      <w:r>
        <w:rPr>
          <w:rFonts w:hint="eastAsia" w:ascii="仿宋" w:hAnsi="仿宋" w:eastAsia="仿宋" w:cs="仿宋"/>
          <w:color w:val="auto"/>
          <w:sz w:val="24"/>
          <w:szCs w:val="24"/>
        </w:rPr>
        <w:t xml:space="preserve"> 院长办公会议原则上每2周召开一次，遇有重要情况经院长同意可以随时召开。</w:t>
      </w:r>
      <w:r>
        <w:rPr>
          <w:rFonts w:hint="eastAsia" w:ascii="仿宋" w:hAnsi="仿宋" w:eastAsia="仿宋" w:cs="仿宋"/>
          <w:color w:val="auto"/>
          <w:spacing w:val="-11"/>
          <w:sz w:val="24"/>
          <w:szCs w:val="24"/>
        </w:rPr>
        <w:t>会议由院长召集并主持。院长不能参加会议的，可以委托副院长召集并主持。</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第八条</w:t>
      </w:r>
      <w:r>
        <w:rPr>
          <w:rFonts w:hint="eastAsia" w:ascii="仿宋" w:hAnsi="仿宋" w:eastAsia="仿宋" w:cs="仿宋"/>
          <w:color w:val="auto"/>
          <w:sz w:val="24"/>
          <w:szCs w:val="24"/>
        </w:rPr>
        <w:t xml:space="preserve"> 院长办公会议成员一般为学校行政领导班子成员。 会议必须有半数以上成员到会方能召开。会议成员因故不能出席时，应当在会前向</w:t>
      </w:r>
      <w:r>
        <w:rPr>
          <w:rFonts w:hint="eastAsia" w:ascii="仿宋" w:hAnsi="仿宋" w:eastAsia="仿宋" w:cs="仿宋"/>
          <w:color w:val="auto"/>
          <w:sz w:val="24"/>
          <w:szCs w:val="24"/>
          <w:lang w:eastAsia="zh-CN"/>
        </w:rPr>
        <w:t>院</w:t>
      </w:r>
      <w:r>
        <w:rPr>
          <w:rFonts w:hint="eastAsia" w:ascii="仿宋" w:hAnsi="仿宋" w:eastAsia="仿宋" w:cs="仿宋"/>
          <w:color w:val="auto"/>
          <w:sz w:val="24"/>
          <w:szCs w:val="24"/>
        </w:rPr>
        <w:t xml:space="preserve">长请假。学校党委书记、副书记、纪委书记等可视议题情况参加会议。议题相关单位负责人可以列席会议；涉及师生切身利益的重大议题可以邀请师生代表列席。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第九条</w:t>
      </w:r>
      <w:r>
        <w:rPr>
          <w:rFonts w:hint="eastAsia" w:ascii="仿宋" w:hAnsi="仿宋" w:eastAsia="仿宋" w:cs="仿宋"/>
          <w:color w:val="auto"/>
          <w:sz w:val="24"/>
          <w:szCs w:val="24"/>
        </w:rPr>
        <w:t xml:space="preserve"> 院长办公会议议题由院长提出，也可以由学校领导班子其他成员提出、院长综合考虑后确定。重要议题院长应当在会前听取党委书记意见，意见不一致的议题应暂缓上会。集体决定重要事项前，党委书记、院长和有关领导班子成员要个别酝酿、充分沟通。</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凡属学校行政领导班子成员自身职权范围内决定的事项，一般不提交院长办公会议研究讨论。</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第十条</w:t>
      </w:r>
      <w:r>
        <w:rPr>
          <w:rFonts w:hint="eastAsia" w:ascii="仿宋" w:hAnsi="仿宋" w:eastAsia="仿宋" w:cs="仿宋"/>
          <w:color w:val="auto"/>
          <w:sz w:val="24"/>
          <w:szCs w:val="24"/>
        </w:rPr>
        <w:t xml:space="preserve"> 院长办公会议应当健全决策咨询机制，对拟研究讨论的重要事项，议题相关单位应深入开展调查研究，充分听取各方面意见，进行合法合规性审查和风险评估。对专业性、技术性较强的重要事项，应经过专家评估及技术、政策、法律咨询，涉及学术事务的重要事项，应充分听取学术委员会等学术组织意见；对事关师生员工切身利益的重要事项，应通过教职工代表大会或其他方式，广泛听取师生员工的意见。</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第十一条</w:t>
      </w:r>
      <w:r>
        <w:rPr>
          <w:rFonts w:hint="eastAsia" w:ascii="仿宋" w:hAnsi="仿宋" w:eastAsia="仿宋" w:cs="仿宋"/>
          <w:color w:val="auto"/>
          <w:sz w:val="24"/>
          <w:szCs w:val="24"/>
        </w:rPr>
        <w:t xml:space="preserve"> 院长办公会议议题实行一事一报制度，议题相关材料应提前提交至学校党政办公室，</w:t>
      </w:r>
      <w:r>
        <w:rPr>
          <w:rFonts w:hint="eastAsia" w:ascii="仿宋" w:hAnsi="仿宋" w:eastAsia="仿宋" w:cs="仿宋"/>
          <w:color w:val="auto"/>
          <w:sz w:val="24"/>
          <w:szCs w:val="24"/>
          <w:lang w:eastAsia="zh-CN"/>
        </w:rPr>
        <w:t>党政办公室</w:t>
      </w:r>
      <w:r>
        <w:rPr>
          <w:rFonts w:hint="eastAsia" w:ascii="仿宋" w:hAnsi="仿宋" w:eastAsia="仿宋" w:cs="仿宋"/>
          <w:color w:val="auto"/>
          <w:sz w:val="24"/>
          <w:szCs w:val="24"/>
        </w:rPr>
        <w:t>应提前将会议议题及相关材料送达有关参会人员。</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第十二条</w:t>
      </w:r>
      <w:r>
        <w:rPr>
          <w:rFonts w:hint="eastAsia" w:ascii="仿宋" w:hAnsi="仿宋" w:eastAsia="仿宋" w:cs="仿宋"/>
          <w:color w:val="auto"/>
          <w:sz w:val="24"/>
          <w:szCs w:val="24"/>
        </w:rPr>
        <w:t xml:space="preserve"> 院长办公会议按既定议程逐项进行。无特殊情况或未经会议主持人同意，一般不临时动议议题。</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第十三条</w:t>
      </w:r>
      <w:r>
        <w:rPr>
          <w:rFonts w:hint="eastAsia" w:ascii="仿宋" w:hAnsi="仿宋" w:eastAsia="仿宋" w:cs="仿宋"/>
          <w:color w:val="auto"/>
          <w:sz w:val="24"/>
          <w:szCs w:val="24"/>
        </w:rPr>
        <w:t xml:space="preserve"> 院长办公会议议题由分管校领导或相关单位负责人汇报。出席人员应当充分讨论，对决策建议明确表示同意、不同意或缓议的意见，并说明理由。未到会领导班子成员的意见可以书面形式表达。院长应当最后表态。</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第十四条</w:t>
      </w:r>
      <w:r>
        <w:rPr>
          <w:rFonts w:hint="eastAsia" w:ascii="仿宋" w:hAnsi="仿宋" w:eastAsia="仿宋" w:cs="仿宋"/>
          <w:color w:val="auto"/>
          <w:sz w:val="24"/>
          <w:szCs w:val="24"/>
        </w:rPr>
        <w:t xml:space="preserve"> 院长办公会议研究讨论议题时，院长应当广泛听取与会人员意见建议，在此基础上对研究讨论的事项作出决定。如对重要问题发生较大意见分歧，一般应当暂缓作出决定。</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第十五条</w:t>
      </w:r>
      <w:r>
        <w:rPr>
          <w:rFonts w:hint="eastAsia" w:ascii="仿宋" w:hAnsi="仿宋" w:eastAsia="仿宋" w:cs="仿宋"/>
          <w:color w:val="auto"/>
          <w:sz w:val="24"/>
          <w:szCs w:val="24"/>
        </w:rPr>
        <w:t xml:space="preserve"> 紧急情况下不能及时提交院长办公会议研究讨论的事项，可由院长与分管校领导共同商议临机处置,事后应及时向院长办公会议通报。</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第十六条</w:t>
      </w:r>
      <w:r>
        <w:rPr>
          <w:rFonts w:hint="eastAsia" w:ascii="仿宋" w:hAnsi="仿宋" w:eastAsia="仿宋" w:cs="仿宋"/>
          <w:color w:val="auto"/>
          <w:sz w:val="24"/>
          <w:szCs w:val="24"/>
        </w:rPr>
        <w:t xml:space="preserve"> 院长办公会议审议议题时应当通知相关单位负责人到会，听取意见，回答问询。</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第十七条</w:t>
      </w:r>
      <w:r>
        <w:rPr>
          <w:rFonts w:hint="eastAsia" w:ascii="仿宋" w:hAnsi="仿宋" w:eastAsia="仿宋" w:cs="仿宋"/>
          <w:color w:val="auto"/>
          <w:sz w:val="24"/>
          <w:szCs w:val="24"/>
        </w:rPr>
        <w:t xml:space="preserve"> 院长办公会议议题涉及与会人员本人及其亲属的，本人必须回避。</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 xml:space="preserve">第十八条 </w:t>
      </w:r>
      <w:r>
        <w:rPr>
          <w:rFonts w:hint="eastAsia" w:ascii="仿宋" w:hAnsi="仿宋" w:eastAsia="仿宋" w:cs="仿宋"/>
          <w:color w:val="auto"/>
          <w:sz w:val="24"/>
          <w:szCs w:val="24"/>
        </w:rPr>
        <w:t>院长办公会议作出的决定，适合公开的应当依据有关规定及时公开。对需保密的会议内容和尚未正式公布的会议决定，参会人员应当遵守保密规定。</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lang w:eastAsia="zh-CN"/>
        </w:rPr>
        <w:t>第四章</w:t>
      </w:r>
      <w:r>
        <w:rPr>
          <w:rFonts w:hint="eastAsia" w:ascii="黑体" w:hAnsi="黑体" w:eastAsia="黑体" w:cs="黑体"/>
          <w:color w:val="auto"/>
          <w:sz w:val="24"/>
          <w:szCs w:val="24"/>
          <w:lang w:val="en-US" w:eastAsia="zh-CN"/>
        </w:rPr>
        <w:t xml:space="preserve">    </w:t>
      </w:r>
      <w:r>
        <w:rPr>
          <w:rFonts w:hint="eastAsia" w:ascii="黑体" w:hAnsi="黑体" w:eastAsia="黑体" w:cs="黑体"/>
          <w:color w:val="auto"/>
          <w:sz w:val="24"/>
          <w:szCs w:val="24"/>
        </w:rPr>
        <w:t>议定事项执行与监督</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第十九条</w:t>
      </w:r>
      <w:r>
        <w:rPr>
          <w:rFonts w:hint="eastAsia" w:ascii="仿宋" w:hAnsi="仿宋" w:eastAsia="仿宋" w:cs="仿宋"/>
          <w:color w:val="auto"/>
          <w:sz w:val="24"/>
          <w:szCs w:val="24"/>
        </w:rPr>
        <w:t xml:space="preserve"> 院长办公会议讨论决定的事项，由学校分管领导或相关单位负责组织实施。执行情况应当及时向</w:t>
      </w:r>
      <w:r>
        <w:rPr>
          <w:rFonts w:hint="eastAsia" w:ascii="仿宋" w:hAnsi="仿宋" w:eastAsia="仿宋" w:cs="仿宋"/>
          <w:color w:val="auto"/>
          <w:sz w:val="24"/>
          <w:szCs w:val="24"/>
          <w:lang w:eastAsia="zh-CN"/>
        </w:rPr>
        <w:t>院</w:t>
      </w:r>
      <w:r>
        <w:rPr>
          <w:rFonts w:hint="eastAsia" w:ascii="仿宋" w:hAnsi="仿宋" w:eastAsia="仿宋" w:cs="仿宋"/>
          <w:color w:val="auto"/>
          <w:sz w:val="24"/>
          <w:szCs w:val="24"/>
        </w:rPr>
        <w:t>长或</w:t>
      </w:r>
      <w:r>
        <w:rPr>
          <w:rFonts w:hint="eastAsia" w:ascii="仿宋" w:hAnsi="仿宋" w:eastAsia="仿宋" w:cs="仿宋"/>
          <w:color w:val="auto"/>
          <w:sz w:val="24"/>
          <w:szCs w:val="24"/>
          <w:lang w:eastAsia="zh-CN"/>
        </w:rPr>
        <w:t>院</w:t>
      </w:r>
      <w:r>
        <w:rPr>
          <w:rFonts w:hint="eastAsia" w:ascii="仿宋" w:hAnsi="仿宋" w:eastAsia="仿宋" w:cs="仿宋"/>
          <w:color w:val="auto"/>
          <w:sz w:val="24"/>
          <w:szCs w:val="24"/>
        </w:rPr>
        <w:t>长办公会议汇报。明确由相关单位负责的，由学校</w:t>
      </w:r>
      <w:r>
        <w:rPr>
          <w:rFonts w:hint="eastAsia" w:ascii="仿宋" w:hAnsi="仿宋" w:eastAsia="仿宋" w:cs="仿宋"/>
          <w:color w:val="auto"/>
          <w:sz w:val="24"/>
          <w:szCs w:val="24"/>
          <w:lang w:eastAsia="zh-CN"/>
        </w:rPr>
        <w:t>党政</w:t>
      </w:r>
      <w:r>
        <w:rPr>
          <w:rFonts w:hint="eastAsia" w:ascii="仿宋" w:hAnsi="仿宋" w:eastAsia="仿宋" w:cs="仿宋"/>
          <w:color w:val="auto"/>
          <w:sz w:val="24"/>
          <w:szCs w:val="24"/>
        </w:rPr>
        <w:t>办公室负责传达和督促检查。学校应当建立有效的督查、评估和反馈机制，确保决策落实。</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第二十条</w:t>
      </w:r>
      <w:r>
        <w:rPr>
          <w:rFonts w:hint="eastAsia" w:ascii="仿宋" w:hAnsi="仿宋" w:eastAsia="仿宋" w:cs="仿宋"/>
          <w:color w:val="auto"/>
          <w:sz w:val="24"/>
          <w:szCs w:val="24"/>
        </w:rPr>
        <w:t xml:space="preserve"> 院长办公会议讨论决定的事项，学校行政领导班子成员、相关单位和个人应当及时执行;对执行不力的，应当依照有关规定问责追责；决策执行过程中需作重大调整的，应当提交院长办公会议决定；需要复议的，按照第九条规定重新提交议题。</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lang w:eastAsia="zh-CN"/>
        </w:rPr>
        <w:t>第五章</w:t>
      </w:r>
      <w:r>
        <w:rPr>
          <w:rFonts w:hint="eastAsia" w:ascii="黑体" w:hAnsi="黑体" w:eastAsia="黑体" w:cs="黑体"/>
          <w:color w:val="auto"/>
          <w:sz w:val="24"/>
          <w:szCs w:val="24"/>
          <w:lang w:val="en-US" w:eastAsia="zh-CN"/>
        </w:rPr>
        <w:t xml:space="preserve">    </w:t>
      </w:r>
      <w:r>
        <w:rPr>
          <w:rFonts w:hint="eastAsia" w:ascii="黑体" w:hAnsi="黑体" w:eastAsia="黑体" w:cs="黑体"/>
          <w:color w:val="auto"/>
          <w:sz w:val="24"/>
          <w:szCs w:val="24"/>
        </w:rPr>
        <w:t>附</w:t>
      </w:r>
      <w:r>
        <w:rPr>
          <w:rFonts w:hint="eastAsia" w:ascii="黑体" w:hAnsi="黑体" w:eastAsia="黑体" w:cs="黑体"/>
          <w:color w:val="auto"/>
          <w:sz w:val="24"/>
          <w:szCs w:val="24"/>
          <w:lang w:val="en-US" w:eastAsia="zh-CN"/>
        </w:rPr>
        <w:t xml:space="preserve">  </w:t>
      </w:r>
      <w:r>
        <w:rPr>
          <w:rFonts w:hint="eastAsia" w:ascii="黑体" w:hAnsi="黑体" w:eastAsia="黑体" w:cs="黑体"/>
          <w:color w:val="auto"/>
          <w:sz w:val="24"/>
          <w:szCs w:val="24"/>
        </w:rPr>
        <w:t>则</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第二十一条</w:t>
      </w:r>
      <w:r>
        <w:rPr>
          <w:rFonts w:hint="eastAsia" w:ascii="仿宋" w:hAnsi="仿宋" w:eastAsia="仿宋" w:cs="仿宋"/>
          <w:color w:val="auto"/>
          <w:sz w:val="24"/>
          <w:szCs w:val="24"/>
        </w:rPr>
        <w:t xml:space="preserve"> 学校</w:t>
      </w:r>
      <w:r>
        <w:rPr>
          <w:rFonts w:hint="eastAsia" w:ascii="仿宋" w:hAnsi="仿宋" w:eastAsia="仿宋" w:cs="仿宋"/>
          <w:color w:val="auto"/>
          <w:sz w:val="24"/>
          <w:szCs w:val="24"/>
          <w:lang w:eastAsia="zh-CN"/>
        </w:rPr>
        <w:t>党政办公室</w:t>
      </w:r>
      <w:r>
        <w:rPr>
          <w:rFonts w:hint="eastAsia" w:ascii="仿宋" w:hAnsi="仿宋" w:eastAsia="仿宋" w:cs="仿宋"/>
          <w:color w:val="auto"/>
          <w:sz w:val="24"/>
          <w:szCs w:val="24"/>
        </w:rPr>
        <w:t>负责院长办公会议的会务工作，主要包括：收集议题，印发会议材料，通知参会人员，做好会议记录, 编发会议纪要，分送校领导和有关部门，归档会议材料。</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第二十二条</w:t>
      </w:r>
      <w:r>
        <w:rPr>
          <w:rFonts w:hint="eastAsia" w:ascii="仿宋" w:hAnsi="仿宋" w:eastAsia="仿宋" w:cs="仿宋"/>
          <w:color w:val="auto"/>
          <w:sz w:val="24"/>
          <w:szCs w:val="24"/>
        </w:rPr>
        <w:t xml:space="preserve"> 本规则由学校院长办公会议负责解释,具体工作由学校</w:t>
      </w:r>
      <w:r>
        <w:rPr>
          <w:rFonts w:hint="eastAsia" w:ascii="仿宋" w:hAnsi="仿宋" w:eastAsia="仿宋" w:cs="仿宋"/>
          <w:color w:val="auto"/>
          <w:sz w:val="24"/>
          <w:szCs w:val="24"/>
          <w:lang w:eastAsia="zh-CN"/>
        </w:rPr>
        <w:t>党政办公室</w:t>
      </w:r>
      <w:r>
        <w:rPr>
          <w:rFonts w:hint="eastAsia" w:ascii="仿宋" w:hAnsi="仿宋" w:eastAsia="仿宋" w:cs="仿宋"/>
          <w:color w:val="auto"/>
          <w:sz w:val="24"/>
          <w:szCs w:val="24"/>
        </w:rPr>
        <w:t>承担。</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第二十三条</w:t>
      </w:r>
      <w:r>
        <w:rPr>
          <w:rFonts w:hint="eastAsia" w:ascii="仿宋" w:hAnsi="仿宋" w:eastAsia="仿宋" w:cs="仿宋"/>
          <w:color w:val="auto"/>
          <w:sz w:val="24"/>
          <w:szCs w:val="24"/>
        </w:rPr>
        <w:t xml:space="preserve"> 本规则自2020年1月1日起施行。原《内蒙古艺术学院校长办公会议议事规则》同时废止。</w:t>
      </w:r>
    </w:p>
    <w:p>
      <w:pPr>
        <w:rPr>
          <w:color w:val="auto"/>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ind w:firstLine="420"/>
      </w:pPr>
    </w:p>
    <w:p>
      <w:pPr>
        <w:jc w:val="center"/>
        <w:rPr>
          <w:rFonts w:ascii="方正小标宋简体" w:eastAsia="方正小标宋简体"/>
          <w:bCs/>
          <w:sz w:val="44"/>
          <w:szCs w:val="44"/>
        </w:rPr>
      </w:pPr>
      <w:r>
        <w:rPr>
          <w:rFonts w:hint="eastAsia" w:ascii="方正小标宋简体" w:eastAsia="方正小标宋简体"/>
          <w:bCs/>
          <w:sz w:val="44"/>
          <w:szCs w:val="44"/>
          <w:lang w:val="en-US" w:eastAsia="zh-CN"/>
        </w:rPr>
        <w:t>院长办公会</w:t>
      </w:r>
      <w:r>
        <w:rPr>
          <w:rFonts w:hint="eastAsia" w:ascii="方正小标宋简体" w:eastAsia="方正小标宋简体"/>
          <w:bCs/>
          <w:sz w:val="44"/>
          <w:szCs w:val="44"/>
        </w:rPr>
        <w:t>议题审批表</w:t>
      </w:r>
    </w:p>
    <w:tbl>
      <w:tblPr>
        <w:tblStyle w:val="8"/>
        <w:tblW w:w="8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502"/>
        <w:gridCol w:w="6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5" w:hRule="atLeast"/>
          <w:jc w:val="center"/>
        </w:trPr>
        <w:tc>
          <w:tcPr>
            <w:tcW w:w="1510" w:type="dxa"/>
            <w:vAlign w:val="center"/>
          </w:tcPr>
          <w:p>
            <w:pPr>
              <w:adjustRightInd w:val="0"/>
              <w:snapToGrid w:val="0"/>
              <w:spacing w:line="360" w:lineRule="exact"/>
              <w:ind w:firstLine="420"/>
              <w:rPr>
                <w:rFonts w:ascii="宋体" w:hAnsi="宋体" w:cs="宋体"/>
                <w:sz w:val="18"/>
                <w:szCs w:val="18"/>
              </w:rPr>
            </w:pPr>
            <w:r>
              <w:rPr>
                <w:rFonts w:hint="eastAsia" w:ascii="宋体" w:hAnsi="宋体" w:eastAsia="宋体" w:cs="宋体"/>
                <w:szCs w:val="21"/>
              </w:rPr>
              <w:t>议 题</w:t>
            </w:r>
          </w:p>
        </w:tc>
        <w:tc>
          <w:tcPr>
            <w:tcW w:w="7409" w:type="dxa"/>
            <w:gridSpan w:val="2"/>
            <w:vAlign w:val="center"/>
          </w:tcPr>
          <w:p>
            <w:pPr>
              <w:adjustRightInd w:val="0"/>
              <w:snapToGrid w:val="0"/>
              <w:spacing w:line="320" w:lineRule="exact"/>
              <w:ind w:firstLine="420"/>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1.</w:t>
            </w:r>
          </w:p>
          <w:p>
            <w:pPr>
              <w:adjustRightInd w:val="0"/>
              <w:snapToGrid w:val="0"/>
              <w:spacing w:line="320" w:lineRule="exact"/>
              <w:ind w:firstLine="420"/>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p>
            <w:pPr>
              <w:adjustRightInd w:val="0"/>
              <w:snapToGrid w:val="0"/>
              <w:spacing w:line="320" w:lineRule="exact"/>
              <w:ind w:firstLine="420"/>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3.</w:t>
            </w:r>
          </w:p>
          <w:p>
            <w:pPr>
              <w:adjustRightInd w:val="0"/>
              <w:snapToGrid w:val="0"/>
              <w:spacing w:line="320" w:lineRule="exact"/>
              <w:ind w:firstLine="420"/>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4.</w:t>
            </w:r>
          </w:p>
          <w:p>
            <w:pPr>
              <w:adjustRightInd w:val="0"/>
              <w:snapToGrid w:val="0"/>
              <w:spacing w:line="320" w:lineRule="exact"/>
              <w:ind w:firstLine="420"/>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w:t>
            </w:r>
          </w:p>
          <w:p>
            <w:pPr>
              <w:adjustRightInd w:val="0"/>
              <w:snapToGrid w:val="0"/>
              <w:spacing w:line="320" w:lineRule="exact"/>
              <w:ind w:firstLine="420"/>
              <w:rPr>
                <w:rFonts w:ascii="仿宋_GB2312" w:hAnsi="仿宋_GB2312" w:eastAsia="仿宋_GB2312" w:cs="仿宋_GB2312"/>
                <w:color w:val="000000"/>
                <w:szCs w:val="21"/>
              </w:rPr>
            </w:pPr>
          </w:p>
          <w:p>
            <w:pPr>
              <w:adjustRightInd w:val="0"/>
              <w:snapToGrid w:val="0"/>
              <w:spacing w:line="320" w:lineRule="exact"/>
              <w:ind w:firstLine="420"/>
              <w:rPr>
                <w:rFonts w:ascii="仿宋_GB2312" w:hAnsi="仿宋_GB2312" w:eastAsia="仿宋_GB2312" w:cs="仿宋_GB2312"/>
                <w:color w:val="000000"/>
                <w:szCs w:val="21"/>
              </w:rPr>
            </w:pPr>
          </w:p>
          <w:p>
            <w:pPr>
              <w:adjustRightInd w:val="0"/>
              <w:snapToGrid w:val="0"/>
              <w:spacing w:line="320" w:lineRule="exact"/>
              <w:ind w:firstLine="420"/>
              <w:rPr>
                <w:rFonts w:ascii="仿宋_GB2312" w:hAnsi="仿宋_GB2312" w:eastAsia="仿宋_GB2312" w:cs="仿宋_GB2312"/>
                <w:color w:val="000000"/>
                <w:szCs w:val="21"/>
              </w:rPr>
            </w:pPr>
          </w:p>
          <w:p>
            <w:pPr>
              <w:adjustRightInd w:val="0"/>
              <w:snapToGrid w:val="0"/>
              <w:spacing w:line="320" w:lineRule="exact"/>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18"/>
                <w:szCs w:val="18"/>
              </w:rPr>
              <w:t>（</w:t>
            </w:r>
            <w:r>
              <w:rPr>
                <w:rFonts w:hint="eastAsia" w:ascii="仿宋_GB2312" w:hAnsi="仿宋_GB2312" w:eastAsia="仿宋_GB2312" w:cs="仿宋_GB2312"/>
                <w:b/>
                <w:bCs/>
                <w:sz w:val="18"/>
                <w:szCs w:val="18"/>
              </w:rPr>
              <w:t>议题一事一提，</w:t>
            </w:r>
            <w:r>
              <w:rPr>
                <w:rFonts w:hint="eastAsia" w:ascii="仿宋_GB2312" w:hAnsi="仿宋_GB2312" w:eastAsia="仿宋_GB2312" w:cs="仿宋_GB2312"/>
                <w:b/>
                <w:bCs/>
                <w:color w:val="000000"/>
                <w:sz w:val="18"/>
                <w:szCs w:val="18"/>
              </w:rPr>
              <w:t>研究xx事宜/听取xx汇报/审定《xx（文件或制度）》/通报xx事项等）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4" w:hRule="atLeast"/>
          <w:jc w:val="center"/>
        </w:trPr>
        <w:tc>
          <w:tcPr>
            <w:tcW w:w="1510" w:type="dxa"/>
            <w:vAlign w:val="center"/>
          </w:tcPr>
          <w:p>
            <w:pPr>
              <w:adjustRightInd w:val="0"/>
              <w:snapToGrid w:val="0"/>
              <w:spacing w:line="360" w:lineRule="exact"/>
              <w:ind w:firstLine="360"/>
              <w:jc w:val="center"/>
              <w:rPr>
                <w:rFonts w:ascii="宋体" w:hAnsi="宋体" w:cs="宋体"/>
                <w:sz w:val="18"/>
                <w:szCs w:val="18"/>
              </w:rPr>
            </w:pPr>
          </w:p>
          <w:p>
            <w:pPr>
              <w:adjustRightInd w:val="0"/>
              <w:snapToGrid w:val="0"/>
              <w:spacing w:line="360" w:lineRule="exact"/>
              <w:rPr>
                <w:rFonts w:ascii="宋体" w:hAnsi="宋体" w:cs="宋体"/>
                <w:szCs w:val="21"/>
              </w:rPr>
            </w:pPr>
            <w:r>
              <w:rPr>
                <w:rFonts w:hint="eastAsia" w:ascii="宋体" w:hAnsi="宋体" w:eastAsia="宋体" w:cs="宋体"/>
                <w:szCs w:val="21"/>
              </w:rPr>
              <w:t>提交议题的背景、事由或</w:t>
            </w:r>
          </w:p>
          <w:p>
            <w:pPr>
              <w:adjustRightInd w:val="0"/>
              <w:snapToGrid w:val="0"/>
              <w:spacing w:line="360" w:lineRule="exact"/>
              <w:rPr>
                <w:rFonts w:ascii="宋体" w:hAnsi="宋体" w:cs="宋体"/>
                <w:szCs w:val="21"/>
              </w:rPr>
            </w:pPr>
            <w:r>
              <w:rPr>
                <w:rFonts w:hint="eastAsia" w:ascii="宋体" w:hAnsi="宋体" w:eastAsia="宋体" w:cs="宋体"/>
                <w:szCs w:val="21"/>
              </w:rPr>
              <w:t>政策性依据</w:t>
            </w:r>
          </w:p>
          <w:p>
            <w:pPr>
              <w:adjustRightInd w:val="0"/>
              <w:snapToGrid w:val="0"/>
              <w:spacing w:line="360" w:lineRule="exact"/>
              <w:ind w:firstLine="360"/>
              <w:jc w:val="center"/>
              <w:rPr>
                <w:rFonts w:ascii="宋体" w:hAnsi="宋体" w:cs="宋体"/>
                <w:sz w:val="18"/>
                <w:szCs w:val="18"/>
              </w:rPr>
            </w:pPr>
          </w:p>
        </w:tc>
        <w:tc>
          <w:tcPr>
            <w:tcW w:w="7409" w:type="dxa"/>
            <w:gridSpan w:val="2"/>
            <w:vAlign w:val="center"/>
          </w:tcPr>
          <w:p>
            <w:pPr>
              <w:adjustRightInd w:val="0"/>
              <w:snapToGrid w:val="0"/>
              <w:spacing w:line="360" w:lineRule="exact"/>
              <w:rPr>
                <w:rFonts w:hint="eastAsia" w:ascii="仿宋_GB2312" w:eastAsia="仿宋_GB2312"/>
                <w:sz w:val="24"/>
                <w:szCs w:val="24"/>
                <w:lang w:eastAsia="zh-CN"/>
              </w:rPr>
            </w:pPr>
          </w:p>
          <w:p>
            <w:pPr>
              <w:adjustRightInd w:val="0"/>
              <w:snapToGrid w:val="0"/>
              <w:spacing w:line="360" w:lineRule="exact"/>
              <w:rPr>
                <w:rFonts w:hint="default" w:ascii="仿宋_GB2312" w:hAnsi="仿宋_GB2312" w:eastAsia="仿宋_GB2312" w:cs="仿宋_GB2312"/>
                <w:color w:val="00000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8" w:hRule="atLeast"/>
          <w:jc w:val="center"/>
        </w:trPr>
        <w:tc>
          <w:tcPr>
            <w:tcW w:w="1510" w:type="dxa"/>
            <w:vAlign w:val="center"/>
          </w:tcPr>
          <w:p>
            <w:pPr>
              <w:adjustRightInd w:val="0"/>
              <w:snapToGrid w:val="0"/>
              <w:spacing w:line="360" w:lineRule="exact"/>
              <w:jc w:val="center"/>
              <w:rPr>
                <w:rFonts w:hint="default" w:ascii="宋体" w:hAnsi="宋体" w:cs="宋体" w:eastAsiaTheme="minorEastAsia"/>
                <w:sz w:val="18"/>
                <w:szCs w:val="18"/>
                <w:lang w:val="en-US" w:eastAsia="zh-CN"/>
              </w:rPr>
            </w:pPr>
            <w:r>
              <w:rPr>
                <w:rFonts w:hint="eastAsia" w:ascii="宋体" w:hAnsi="宋体" w:eastAsia="宋体" w:cs="宋体"/>
                <w:szCs w:val="21"/>
                <w:lang w:val="en-US" w:eastAsia="zh-CN"/>
              </w:rPr>
              <w:t>合法合规性审查和征求意见情况</w:t>
            </w:r>
          </w:p>
        </w:tc>
        <w:tc>
          <w:tcPr>
            <w:tcW w:w="502" w:type="dxa"/>
            <w:tcBorders>
              <w:bottom w:val="single" w:color="auto" w:sz="4" w:space="0"/>
            </w:tcBorders>
            <w:vAlign w:val="center"/>
          </w:tcPr>
          <w:p>
            <w:pPr>
              <w:adjustRightInd w:val="0"/>
              <w:snapToGrid w:val="0"/>
              <w:spacing w:line="360" w:lineRule="exact"/>
              <w:rPr>
                <w:rFonts w:ascii="仿宋_GB2312" w:hAnsi="仿宋_GB2312" w:eastAsia="仿宋_GB2312" w:cs="仿宋_GB2312"/>
                <w:szCs w:val="21"/>
              </w:rPr>
            </w:pPr>
            <w:r>
              <w:rPr>
                <w:rFonts w:hint="eastAsia" w:ascii="仿宋_GB2312" w:hAnsi="仿宋_GB2312" w:eastAsia="仿宋_GB2312" w:cs="仿宋_GB2312"/>
                <w:szCs w:val="21"/>
              </w:rPr>
              <w:t>形式</w:t>
            </w:r>
          </w:p>
        </w:tc>
        <w:tc>
          <w:tcPr>
            <w:tcW w:w="6907" w:type="dxa"/>
            <w:tcBorders>
              <w:bottom w:val="single" w:color="auto" w:sz="4" w:space="0"/>
            </w:tcBorders>
            <w:vAlign w:val="center"/>
          </w:tcPr>
          <w:p>
            <w:pPr>
              <w:adjustRightInd w:val="0"/>
              <w:snapToGrid w:val="0"/>
              <w:spacing w:line="360" w:lineRule="exact"/>
              <w:rPr>
                <w:rFonts w:hint="eastAsia" w:ascii="仿宋_GB2312" w:eastAsia="仿宋_GB2312"/>
                <w:sz w:val="24"/>
                <w:szCs w:val="24"/>
                <w:lang w:eastAsia="zh-CN"/>
              </w:rPr>
            </w:pPr>
          </w:p>
          <w:p>
            <w:pPr>
              <w:adjustRightInd w:val="0"/>
              <w:snapToGrid w:val="0"/>
              <w:spacing w:line="360" w:lineRule="exact"/>
              <w:rPr>
                <w:rFonts w:ascii="仿宋_GB2312" w:eastAsia="仿宋_GB2312"/>
                <w:sz w:val="24"/>
                <w:szCs w:val="24"/>
              </w:rPr>
            </w:pPr>
            <w:r>
              <w:rPr>
                <w:rFonts w:hint="eastAsia" w:ascii="仿宋_GB2312" w:eastAsia="仿宋_GB2312"/>
                <w:sz w:val="24"/>
                <w:szCs w:val="24"/>
                <w:lang w:eastAsia="zh-CN"/>
              </w:rPr>
              <w:t>□</w:t>
            </w:r>
            <w:r>
              <w:rPr>
                <w:rFonts w:hint="eastAsia" w:ascii="仿宋_GB2312" w:hAnsi="仿宋_GB2312" w:eastAsia="仿宋_GB2312" w:cs="仿宋_GB2312"/>
                <w:sz w:val="24"/>
                <w:szCs w:val="24"/>
                <w:lang w:val="en-US" w:eastAsia="zh-CN"/>
              </w:rPr>
              <w:t>会前充分征求校领导、相关职能部门和教学单位意见</w:t>
            </w:r>
          </w:p>
          <w:p>
            <w:pPr>
              <w:adjustRightInd w:val="0"/>
              <w:snapToGrid w:val="0"/>
              <w:spacing w:line="360" w:lineRule="exact"/>
              <w:rPr>
                <w:rFonts w:ascii="仿宋_GB2312" w:eastAsia="仿宋_GB2312"/>
                <w:sz w:val="24"/>
                <w:szCs w:val="24"/>
              </w:rPr>
            </w:pPr>
            <w:r>
              <w:rPr>
                <w:rFonts w:hint="eastAsia" w:ascii="仿宋_GB2312" w:eastAsia="仿宋_GB2312"/>
                <w:sz w:val="24"/>
                <w:szCs w:val="24"/>
                <w:lang w:eastAsia="zh-CN"/>
              </w:rPr>
              <w:t>□</w:t>
            </w:r>
            <w:r>
              <w:rPr>
                <w:rFonts w:hint="eastAsia" w:ascii="仿宋_GB2312" w:eastAsia="仿宋_GB2312"/>
                <w:sz w:val="24"/>
                <w:szCs w:val="24"/>
              </w:rPr>
              <w:t xml:space="preserve">规范性文件/重要协议已经合法性审查   </w:t>
            </w:r>
          </w:p>
          <w:p>
            <w:pPr>
              <w:adjustRightInd w:val="0"/>
              <w:snapToGrid w:val="0"/>
              <w:spacing w:line="360" w:lineRule="exact"/>
              <w:rPr>
                <w:rFonts w:ascii="仿宋_GB2312" w:eastAsia="仿宋_GB2312"/>
                <w:sz w:val="24"/>
                <w:szCs w:val="24"/>
              </w:rPr>
            </w:pPr>
            <w:r>
              <w:rPr>
                <w:rFonts w:hint="eastAsia" w:ascii="宋体" w:hAnsi="宋体" w:eastAsia="宋体" w:cs="宋体"/>
                <w:szCs w:val="21"/>
              </w:rPr>
              <w:t>□</w:t>
            </w:r>
            <w:r>
              <w:rPr>
                <w:rFonts w:hint="eastAsia" w:ascii="仿宋_GB2312" w:eastAsia="仿宋_GB2312"/>
                <w:sz w:val="24"/>
                <w:szCs w:val="24"/>
              </w:rPr>
              <w:t>涉及资金事项已由</w:t>
            </w:r>
            <w:r>
              <w:rPr>
                <w:rFonts w:hint="eastAsia" w:ascii="仿宋_GB2312" w:eastAsia="仿宋_GB2312"/>
                <w:sz w:val="24"/>
                <w:szCs w:val="24"/>
                <w:lang w:val="en-US" w:eastAsia="zh-CN"/>
              </w:rPr>
              <w:t>计划财务处</w:t>
            </w:r>
            <w:r>
              <w:rPr>
                <w:rFonts w:hint="eastAsia" w:ascii="仿宋_GB2312" w:eastAsia="仿宋_GB2312"/>
                <w:sz w:val="24"/>
                <w:szCs w:val="24"/>
              </w:rPr>
              <w:t>审核</w:t>
            </w:r>
          </w:p>
          <w:p>
            <w:pPr>
              <w:adjustRightInd w:val="0"/>
              <w:snapToGrid w:val="0"/>
              <w:spacing w:line="360" w:lineRule="exact"/>
              <w:rPr>
                <w:rFonts w:ascii="仿宋_GB2312" w:hAnsi="仿宋_GB2312" w:eastAsia="仿宋_GB2312" w:cs="仿宋_GB2312"/>
                <w:sz w:val="24"/>
                <w:szCs w:val="24"/>
              </w:rPr>
            </w:pPr>
            <w:r>
              <w:rPr>
                <w:rFonts w:hint="eastAsia" w:ascii="宋体" w:hAnsi="宋体" w:eastAsia="宋体" w:cs="宋体"/>
                <w:szCs w:val="21"/>
              </w:rPr>
              <w:t>□</w:t>
            </w:r>
            <w:r>
              <w:rPr>
                <w:rFonts w:hint="eastAsia" w:ascii="仿宋_GB2312" w:hAnsi="仿宋_GB2312" w:eastAsia="仿宋_GB2312" w:cs="仿宋_GB2312"/>
                <w:sz w:val="24"/>
                <w:szCs w:val="24"/>
              </w:rPr>
              <w:t>教学、科研和学术方面的重要事项，已听取学术委员会意见</w:t>
            </w:r>
          </w:p>
          <w:p>
            <w:pPr>
              <w:adjustRightInd w:val="0"/>
              <w:snapToGrid w:val="0"/>
              <w:spacing w:line="360" w:lineRule="exact"/>
              <w:rPr>
                <w:rFonts w:ascii="仿宋_GB2312" w:hAnsi="仿宋_GB2312" w:eastAsia="仿宋_GB2312" w:cs="仿宋_GB2312"/>
                <w:sz w:val="24"/>
                <w:szCs w:val="24"/>
              </w:rPr>
            </w:pPr>
            <w:r>
              <w:rPr>
                <w:rFonts w:hint="eastAsia" w:ascii="宋体" w:hAnsi="宋体" w:eastAsia="宋体" w:cs="宋体"/>
                <w:szCs w:val="21"/>
              </w:rPr>
              <w:t>□</w:t>
            </w:r>
            <w:r>
              <w:rPr>
                <w:rFonts w:hint="eastAsia" w:ascii="仿宋_GB2312" w:eastAsia="仿宋_GB2312"/>
                <w:sz w:val="24"/>
                <w:szCs w:val="24"/>
              </w:rPr>
              <w:t>已</w:t>
            </w:r>
            <w:r>
              <w:rPr>
                <w:rFonts w:hint="eastAsia" w:ascii="仿宋_GB2312" w:hAnsi="仿宋_GB2312" w:eastAsia="仿宋_GB2312" w:cs="仿宋_GB2312"/>
                <w:sz w:val="24"/>
                <w:szCs w:val="24"/>
              </w:rPr>
              <w:t>通过教职工代表大会或其他方式广泛听取师生员工的意见和建议</w:t>
            </w:r>
          </w:p>
          <w:p>
            <w:pPr>
              <w:adjustRightInd w:val="0"/>
              <w:snapToGrid w:val="0"/>
              <w:spacing w:line="360" w:lineRule="exact"/>
              <w:rPr>
                <w:rFonts w:hint="eastAsia" w:ascii="仿宋_GB2312" w:eastAsia="仿宋_GB2312"/>
                <w:sz w:val="24"/>
                <w:szCs w:val="24"/>
              </w:rPr>
            </w:pPr>
            <w:r>
              <w:rPr>
                <w:rFonts w:hint="eastAsia" w:ascii="宋体" w:hAnsi="宋体" w:eastAsia="宋体" w:cs="宋体"/>
                <w:szCs w:val="21"/>
              </w:rPr>
              <w:t>□</w:t>
            </w:r>
            <w:r>
              <w:rPr>
                <w:sz w:val="24"/>
                <w:szCs w:val="24"/>
              </w:rPr>
              <mc:AlternateContent>
                <mc:Choice Requires="wps">
                  <w:drawing>
                    <wp:anchor distT="0" distB="0" distL="114300" distR="114300" simplePos="0" relativeHeight="251869184" behindDoc="0" locked="0" layoutInCell="1" allowOverlap="1">
                      <wp:simplePos x="0" y="0"/>
                      <wp:positionH relativeFrom="column">
                        <wp:posOffset>404495</wp:posOffset>
                      </wp:positionH>
                      <wp:positionV relativeFrom="paragraph">
                        <wp:posOffset>212725</wp:posOffset>
                      </wp:positionV>
                      <wp:extent cx="2505075" cy="9525"/>
                      <wp:effectExtent l="0" t="0" r="0" b="0"/>
                      <wp:wrapNone/>
                      <wp:docPr id="86" name="直接连接符 86"/>
                      <wp:cNvGraphicFramePr/>
                      <a:graphic xmlns:a="http://schemas.openxmlformats.org/drawingml/2006/main">
                        <a:graphicData uri="http://schemas.microsoft.com/office/word/2010/wordprocessingShape">
                          <wps:wsp>
                            <wps:cNvCnPr/>
                            <wps:spPr>
                              <a:xfrm>
                                <a:off x="2799080" y="4859020"/>
                                <a:ext cx="2505075" cy="952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margin-left:31.85pt;margin-top:16.75pt;height:0.75pt;width:197.25pt;z-index:251869184;mso-width-relative:page;mso-height-relative:page;" filled="f" stroked="t" coordsize="21600,21600" o:gfxdata="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BzYHXAAAACAEAAA8AAAAAAAAAAQAgAAAAIgAAAGRycy9k&#10;b3ducmV2LnhtbFBLAQIUABQAAAAIAIdO4kBiqqSIAwIAAPIDAAAOAAAAAAAAAAEAIAAAACYBAABk&#10;cnMvZTJvRG9jLnhtbFBLBQYAAAAABgAGAFkBAACbBQAAAAA=&#10;">
                      <v:fill on="f" focussize="0,0"/>
                      <v:stroke color="#000000" joinstyle="round"/>
                      <v:imagedata o:title=""/>
                      <o:lock v:ext="edit" aspectratio="f"/>
                    </v:line>
                  </w:pict>
                </mc:Fallback>
              </mc:AlternateContent>
            </w:r>
            <w:r>
              <w:rPr>
                <w:rFonts w:hint="eastAsia" w:ascii="仿宋_GB2312" w:eastAsia="仿宋_GB2312"/>
                <w:sz w:val="24"/>
                <w:szCs w:val="24"/>
              </w:rPr>
              <w:t>其他</w:t>
            </w:r>
          </w:p>
          <w:p>
            <w:pPr>
              <w:adjustRightInd w:val="0"/>
              <w:snapToGrid w:val="0"/>
              <w:spacing w:line="360" w:lineRule="exact"/>
              <w:rPr>
                <w:rFonts w:hint="eastAsia" w:ascii="仿宋_GB2312" w:eastAsia="仿宋_GB2312"/>
                <w:sz w:val="24"/>
                <w:szCs w:val="24"/>
              </w:rPr>
            </w:pPr>
          </w:p>
          <w:p>
            <w:pPr>
              <w:adjustRightInd w:val="0"/>
              <w:snapToGrid w:val="0"/>
              <w:spacing w:line="360" w:lineRule="exact"/>
              <w:ind w:firstLine="2640" w:firstLineChars="1100"/>
              <w:rPr>
                <w:rFonts w:hint="default" w:ascii="仿宋_GB2312" w:eastAsia="仿宋_GB2312"/>
                <w:sz w:val="24"/>
                <w:szCs w:val="24"/>
                <w:lang w:val="en-US" w:eastAsia="zh-CN"/>
              </w:rPr>
            </w:pPr>
            <w:r>
              <w:rPr>
                <w:rFonts w:hint="eastAsia" w:ascii="仿宋_GB2312" w:eastAsia="仿宋_GB2312"/>
                <w:sz w:val="24"/>
                <w:szCs w:val="24"/>
                <w:lang w:val="en-US" w:eastAsia="zh-CN"/>
              </w:rPr>
              <w:t>部门主要负责人签字：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5" w:hRule="atLeast"/>
          <w:jc w:val="center"/>
        </w:trPr>
        <w:tc>
          <w:tcPr>
            <w:tcW w:w="1510" w:type="dxa"/>
            <w:vAlign w:val="center"/>
          </w:tcPr>
          <w:p>
            <w:pPr>
              <w:widowControl/>
              <w:spacing w:line="360" w:lineRule="exact"/>
              <w:ind w:right="42" w:rightChars="20"/>
              <w:jc w:val="distribute"/>
              <w:rPr>
                <w:rFonts w:ascii="宋体" w:hAnsi="宋体" w:cs="宋体"/>
                <w:kern w:val="0"/>
                <w:szCs w:val="21"/>
              </w:rPr>
            </w:pPr>
            <w:r>
              <w:rPr>
                <w:rFonts w:hint="eastAsia" w:ascii="宋体" w:hAnsi="宋体" w:eastAsia="宋体" w:cs="宋体"/>
                <w:kern w:val="0"/>
                <w:szCs w:val="21"/>
              </w:rPr>
              <w:t>建议列席</w:t>
            </w:r>
          </w:p>
          <w:p>
            <w:pPr>
              <w:widowControl/>
              <w:spacing w:line="360" w:lineRule="exact"/>
              <w:ind w:right="42" w:rightChars="20"/>
              <w:jc w:val="distribute"/>
              <w:rPr>
                <w:rFonts w:ascii="宋体" w:hAnsi="宋体" w:cs="宋体"/>
                <w:sz w:val="18"/>
                <w:szCs w:val="18"/>
              </w:rPr>
            </w:pPr>
            <w:r>
              <w:rPr>
                <w:rFonts w:hint="eastAsia" w:ascii="宋体" w:hAnsi="宋体" w:eastAsia="宋体" w:cs="宋体"/>
                <w:szCs w:val="21"/>
              </w:rPr>
              <w:t>部门、教学单位</w:t>
            </w:r>
          </w:p>
        </w:tc>
        <w:tc>
          <w:tcPr>
            <w:tcW w:w="7409" w:type="dxa"/>
            <w:gridSpan w:val="2"/>
            <w:tcBorders>
              <w:bottom w:val="single" w:color="auto" w:sz="4" w:space="0"/>
            </w:tcBorders>
            <w:vAlign w:val="center"/>
          </w:tcPr>
          <w:p>
            <w:pPr>
              <w:widowControl/>
              <w:spacing w:line="360" w:lineRule="exact"/>
              <w:ind w:left="105" w:leftChars="50" w:right="105" w:rightChars="50" w:firstLine="480"/>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jc w:val="center"/>
        </w:trPr>
        <w:tc>
          <w:tcPr>
            <w:tcW w:w="1510" w:type="dxa"/>
            <w:vAlign w:val="center"/>
          </w:tcPr>
          <w:p>
            <w:pPr>
              <w:snapToGrid w:val="0"/>
              <w:rPr>
                <w:rFonts w:ascii="宋体" w:hAnsi="宋体" w:cs="宋体"/>
                <w:color w:val="333333"/>
                <w:kern w:val="0"/>
                <w:sz w:val="18"/>
                <w:szCs w:val="18"/>
              </w:rPr>
            </w:pPr>
            <w:r>
              <w:rPr>
                <w:rFonts w:hint="eastAsia" w:ascii="宋体" w:hAnsi="宋体" w:eastAsia="宋体" w:cs="宋体"/>
                <w:szCs w:val="21"/>
              </w:rPr>
              <w:t>申请部门意见</w:t>
            </w:r>
          </w:p>
        </w:tc>
        <w:tc>
          <w:tcPr>
            <w:tcW w:w="7409" w:type="dxa"/>
            <w:gridSpan w:val="2"/>
            <w:vAlign w:val="center"/>
          </w:tcPr>
          <w:p>
            <w:pPr>
              <w:snapToGrid w:val="0"/>
              <w:ind w:firstLine="48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p>
          <w:p>
            <w:pPr>
              <w:snapToGrid w:val="0"/>
              <w:ind w:firstLine="480"/>
              <w:jc w:val="center"/>
              <w:rPr>
                <w:rFonts w:ascii="仿宋_GB2312" w:hAnsi="仿宋_GB2312" w:eastAsia="仿宋_GB2312" w:cs="仿宋_GB2312"/>
                <w:sz w:val="24"/>
                <w:szCs w:val="24"/>
              </w:rPr>
            </w:pPr>
          </w:p>
          <w:p>
            <w:pPr>
              <w:snapToGrid w:val="0"/>
              <w:ind w:firstLine="1200" w:firstLineChars="500"/>
              <w:rPr>
                <w:rFonts w:ascii="仿宋_GB2312" w:hAnsi="仿宋_GB2312" w:eastAsia="仿宋_GB2312" w:cs="仿宋_GB2312"/>
                <w:sz w:val="24"/>
                <w:szCs w:val="24"/>
              </w:rPr>
            </w:pPr>
          </w:p>
          <w:p>
            <w:pPr>
              <w:snapToGrid w:val="0"/>
              <w:ind w:firstLine="1200" w:firstLineChars="500"/>
              <w:rPr>
                <w:rFonts w:ascii="仿宋_GB2312" w:hAnsi="仿宋_GB2312" w:eastAsia="仿宋_GB2312" w:cs="仿宋_GB2312"/>
                <w:sz w:val="24"/>
                <w:szCs w:val="24"/>
              </w:rPr>
            </w:pPr>
          </w:p>
          <w:p>
            <w:pPr>
              <w:snapToGrid w:val="0"/>
              <w:ind w:firstLine="1200" w:firstLineChars="500"/>
              <w:rPr>
                <w:rFonts w:ascii="仿宋_GB2312" w:hAnsi="仿宋_GB2312" w:eastAsia="仿宋_GB2312" w:cs="仿宋_GB2312"/>
                <w:sz w:val="24"/>
                <w:szCs w:val="24"/>
              </w:rPr>
            </w:pPr>
          </w:p>
          <w:p>
            <w:pPr>
              <w:snapToGrid w:val="0"/>
              <w:ind w:firstLine="1200" w:firstLineChars="500"/>
              <w:rPr>
                <w:rFonts w:ascii="仿宋_GB2312" w:hAnsi="仿宋_GB2312" w:eastAsia="仿宋_GB2312" w:cs="仿宋_GB2312"/>
                <w:sz w:val="24"/>
                <w:szCs w:val="24"/>
              </w:rPr>
            </w:pPr>
          </w:p>
          <w:p>
            <w:pPr>
              <w:snapToGrid w:val="0"/>
              <w:ind w:firstLine="1200" w:firstLineChars="500"/>
              <w:rPr>
                <w:rFonts w:ascii="仿宋_GB2312" w:hAnsi="仿宋_GB2312" w:eastAsia="仿宋_GB2312" w:cs="仿宋_GB2312"/>
                <w:color w:val="333333"/>
                <w:kern w:val="0"/>
                <w:sz w:val="24"/>
                <w:szCs w:val="24"/>
              </w:rPr>
            </w:pPr>
            <w:r>
              <w:rPr>
                <w:rFonts w:hint="eastAsia" w:ascii="仿宋_GB2312" w:hAnsi="仿宋_GB2312" w:eastAsia="仿宋_GB2312" w:cs="仿宋_GB2312"/>
                <w:sz w:val="24"/>
                <w:szCs w:val="24"/>
              </w:rPr>
              <w:t xml:space="preserve">签字：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9" w:hRule="atLeast"/>
          <w:jc w:val="center"/>
        </w:trPr>
        <w:tc>
          <w:tcPr>
            <w:tcW w:w="1510" w:type="dxa"/>
            <w:vAlign w:val="center"/>
          </w:tcPr>
          <w:p>
            <w:pPr>
              <w:widowControl/>
              <w:rPr>
                <w:rFonts w:ascii="宋体" w:hAnsi="宋体" w:cs="宋体"/>
                <w:szCs w:val="21"/>
              </w:rPr>
            </w:pPr>
            <w:r>
              <w:rPr>
                <w:rFonts w:hint="eastAsia" w:ascii="宋体" w:hAnsi="宋体" w:eastAsia="宋体" w:cs="宋体"/>
                <w:color w:val="333333"/>
                <w:kern w:val="0"/>
                <w:szCs w:val="21"/>
              </w:rPr>
              <w:t>分管领导意见</w:t>
            </w:r>
          </w:p>
        </w:tc>
        <w:tc>
          <w:tcPr>
            <w:tcW w:w="7409" w:type="dxa"/>
            <w:gridSpan w:val="2"/>
          </w:tcPr>
          <w:p>
            <w:pPr>
              <w:widowControl/>
              <w:ind w:firstLine="720" w:firstLineChars="300"/>
              <w:rPr>
                <w:rFonts w:ascii="仿宋_GB2312" w:hAnsi="仿宋_GB2312" w:eastAsia="仿宋_GB2312" w:cs="仿宋_GB2312"/>
                <w:color w:val="333333"/>
                <w:kern w:val="0"/>
                <w:sz w:val="24"/>
                <w:szCs w:val="24"/>
              </w:rPr>
            </w:pPr>
          </w:p>
          <w:p>
            <w:pPr>
              <w:widowControl/>
              <w:ind w:firstLine="720" w:firstLineChars="300"/>
              <w:rPr>
                <w:rFonts w:ascii="仿宋_GB2312" w:hAnsi="仿宋_GB2312" w:eastAsia="仿宋_GB2312" w:cs="仿宋_GB2312"/>
                <w:color w:val="333333"/>
                <w:kern w:val="0"/>
                <w:sz w:val="24"/>
                <w:szCs w:val="24"/>
              </w:rPr>
            </w:pPr>
            <w:r>
              <w:rPr>
                <w:rFonts w:hint="eastAsia" w:ascii="仿宋_GB2312" w:hAnsi="仿宋_GB2312" w:eastAsia="仿宋_GB2312" w:cs="仿宋_GB2312"/>
                <w:color w:val="333333"/>
                <w:kern w:val="0"/>
                <w:sz w:val="24"/>
                <w:szCs w:val="24"/>
              </w:rPr>
              <w:t>    </w:t>
            </w:r>
          </w:p>
          <w:p>
            <w:pPr>
              <w:widowControl/>
              <w:ind w:firstLine="1200" w:firstLineChars="500"/>
              <w:rPr>
                <w:rFonts w:ascii="仿宋_GB2312" w:hAnsi="仿宋_GB2312" w:eastAsia="仿宋_GB2312" w:cs="仿宋_GB2312"/>
                <w:sz w:val="24"/>
                <w:szCs w:val="24"/>
              </w:rPr>
            </w:pPr>
          </w:p>
          <w:p>
            <w:pPr>
              <w:widowControl/>
              <w:ind w:firstLine="1200" w:firstLineChars="500"/>
              <w:rPr>
                <w:rFonts w:ascii="仿宋_GB2312" w:hAnsi="仿宋_GB2312" w:eastAsia="仿宋_GB2312" w:cs="仿宋_GB2312"/>
                <w:sz w:val="24"/>
                <w:szCs w:val="24"/>
              </w:rPr>
            </w:pPr>
          </w:p>
          <w:p>
            <w:pPr>
              <w:widowControl/>
              <w:ind w:firstLine="480"/>
              <w:rPr>
                <w:rFonts w:ascii="仿宋_GB2312" w:hAnsi="仿宋_GB2312" w:eastAsia="仿宋_GB2312" w:cs="仿宋_GB2312"/>
                <w:sz w:val="24"/>
                <w:szCs w:val="24"/>
              </w:rPr>
            </w:pPr>
          </w:p>
          <w:p>
            <w:pPr>
              <w:widowControl/>
              <w:ind w:firstLine="1200" w:firstLineChars="500"/>
              <w:rPr>
                <w:rFonts w:ascii="仿宋_GB2312" w:hAnsi="仿宋_GB2312" w:eastAsia="仿宋_GB2312" w:cs="仿宋_GB2312"/>
                <w:sz w:val="24"/>
                <w:szCs w:val="24"/>
              </w:rPr>
            </w:pPr>
          </w:p>
          <w:p>
            <w:pPr>
              <w:widowControl/>
              <w:ind w:firstLine="1200" w:firstLineChars="500"/>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签字：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8" w:hRule="atLeast"/>
          <w:jc w:val="center"/>
        </w:trPr>
        <w:tc>
          <w:tcPr>
            <w:tcW w:w="1510" w:type="dxa"/>
            <w:vAlign w:val="center"/>
          </w:tcPr>
          <w:p>
            <w:pPr>
              <w:spacing w:line="400" w:lineRule="exact"/>
              <w:ind w:firstLine="210" w:firstLineChars="100"/>
              <w:jc w:val="center"/>
              <w:rPr>
                <w:rFonts w:ascii="宋体" w:hAnsi="宋体" w:cs="宋体"/>
                <w:szCs w:val="21"/>
              </w:rPr>
            </w:pPr>
            <w:r>
              <w:rPr>
                <w:rFonts w:hint="eastAsia" w:ascii="宋体" w:hAnsi="宋体" w:eastAsia="宋体" w:cs="宋体"/>
                <w:szCs w:val="21"/>
              </w:rPr>
              <w:t>会议主持人</w:t>
            </w:r>
          </w:p>
          <w:p>
            <w:pPr>
              <w:adjustRightInd w:val="0"/>
              <w:snapToGrid w:val="0"/>
              <w:spacing w:line="360" w:lineRule="exact"/>
              <w:ind w:firstLine="210" w:firstLineChars="100"/>
              <w:jc w:val="center"/>
              <w:rPr>
                <w:rFonts w:ascii="宋体" w:hAnsi="宋体" w:cs="宋体"/>
                <w:szCs w:val="21"/>
              </w:rPr>
            </w:pPr>
            <w:r>
              <w:rPr>
                <w:rFonts w:hint="eastAsia" w:ascii="宋体" w:hAnsi="宋体" w:eastAsia="宋体" w:cs="宋体"/>
                <w:szCs w:val="21"/>
              </w:rPr>
              <w:t>意见</w:t>
            </w:r>
          </w:p>
          <w:p>
            <w:pPr>
              <w:adjustRightInd w:val="0"/>
              <w:snapToGrid w:val="0"/>
              <w:spacing w:line="360" w:lineRule="exact"/>
              <w:ind w:firstLine="210" w:firstLineChars="100"/>
              <w:jc w:val="center"/>
              <w:rPr>
                <w:rFonts w:ascii="宋体" w:hAnsi="宋体" w:cs="宋体"/>
                <w:szCs w:val="21"/>
              </w:rPr>
            </w:pPr>
          </w:p>
        </w:tc>
        <w:tc>
          <w:tcPr>
            <w:tcW w:w="7409" w:type="dxa"/>
            <w:gridSpan w:val="2"/>
            <w:vAlign w:val="center"/>
          </w:tcPr>
          <w:p>
            <w:pPr>
              <w:adjustRightInd w:val="0"/>
              <w:snapToGrid w:val="0"/>
              <w:spacing w:line="360" w:lineRule="exact"/>
              <w:ind w:firstLine="960" w:firstLineChars="400"/>
              <w:jc w:val="left"/>
              <w:rPr>
                <w:rFonts w:ascii="仿宋_GB2312" w:hAnsi="仿宋_GB2312" w:eastAsia="仿宋_GB2312" w:cs="仿宋_GB2312"/>
                <w:sz w:val="24"/>
                <w:szCs w:val="24"/>
              </w:rPr>
            </w:pPr>
          </w:p>
          <w:p>
            <w:pPr>
              <w:adjustRightInd w:val="0"/>
              <w:snapToGrid w:val="0"/>
              <w:spacing w:line="360" w:lineRule="exact"/>
              <w:ind w:firstLine="1200" w:firstLineChars="500"/>
              <w:jc w:val="left"/>
              <w:rPr>
                <w:rFonts w:ascii="仿宋_GB2312" w:hAnsi="仿宋_GB2312" w:eastAsia="仿宋_GB2312" w:cs="仿宋_GB2312"/>
                <w:sz w:val="24"/>
                <w:szCs w:val="24"/>
              </w:rPr>
            </w:pPr>
          </w:p>
          <w:p>
            <w:pPr>
              <w:adjustRightInd w:val="0"/>
              <w:snapToGrid w:val="0"/>
              <w:spacing w:line="360" w:lineRule="exact"/>
              <w:ind w:firstLine="1200" w:firstLineChars="500"/>
              <w:jc w:val="left"/>
              <w:rPr>
                <w:rFonts w:ascii="仿宋_GB2312" w:hAnsi="仿宋_GB2312" w:eastAsia="仿宋_GB2312" w:cs="仿宋_GB2312"/>
                <w:sz w:val="24"/>
                <w:szCs w:val="24"/>
              </w:rPr>
            </w:pPr>
          </w:p>
          <w:p>
            <w:pPr>
              <w:adjustRightInd w:val="0"/>
              <w:snapToGrid w:val="0"/>
              <w:spacing w:line="360" w:lineRule="exact"/>
              <w:ind w:firstLine="480"/>
              <w:jc w:val="left"/>
              <w:rPr>
                <w:rFonts w:ascii="仿宋_GB2312" w:hAnsi="仿宋_GB2312" w:eastAsia="仿宋_GB2312" w:cs="仿宋_GB2312"/>
                <w:sz w:val="24"/>
                <w:szCs w:val="24"/>
              </w:rPr>
            </w:pPr>
          </w:p>
          <w:p>
            <w:pPr>
              <w:adjustRightInd w:val="0"/>
              <w:snapToGrid w:val="0"/>
              <w:spacing w:line="360" w:lineRule="exact"/>
              <w:ind w:firstLine="1200" w:firstLineChars="5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签字：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1" w:hRule="atLeast"/>
          <w:jc w:val="center"/>
        </w:trPr>
        <w:tc>
          <w:tcPr>
            <w:tcW w:w="1510" w:type="dxa"/>
            <w:vAlign w:val="center"/>
          </w:tcPr>
          <w:p>
            <w:pPr>
              <w:adjustRightInd w:val="0"/>
              <w:snapToGrid w:val="0"/>
              <w:spacing w:line="360" w:lineRule="exact"/>
              <w:ind w:left="315" w:leftChars="100" w:hanging="105" w:hangingChars="50"/>
              <w:rPr>
                <w:rFonts w:ascii="宋体" w:hAnsi="宋体" w:cs="宋体"/>
                <w:szCs w:val="21"/>
              </w:rPr>
            </w:pPr>
            <w:r>
              <w:rPr>
                <w:rFonts w:hint="eastAsia" w:ascii="宋体" w:hAnsi="宋体" w:eastAsia="宋体" w:cs="宋体"/>
                <w:szCs w:val="21"/>
              </w:rPr>
              <w:t>党政办公室审核意见</w:t>
            </w:r>
          </w:p>
        </w:tc>
        <w:tc>
          <w:tcPr>
            <w:tcW w:w="7409" w:type="dxa"/>
            <w:gridSpan w:val="2"/>
            <w:vAlign w:val="bottom"/>
          </w:tcPr>
          <w:p>
            <w:pPr>
              <w:wordWrap w:val="0"/>
              <w:spacing w:line="340" w:lineRule="exact"/>
              <w:ind w:right="420" w:firstLine="1200" w:firstLineChars="500"/>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签字：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0" w:hRule="atLeast"/>
          <w:jc w:val="center"/>
        </w:trPr>
        <w:tc>
          <w:tcPr>
            <w:tcW w:w="1510" w:type="dxa"/>
            <w:vAlign w:val="center"/>
          </w:tcPr>
          <w:p>
            <w:pPr>
              <w:adjustRightInd w:val="0"/>
              <w:snapToGrid w:val="0"/>
              <w:spacing w:line="360" w:lineRule="exact"/>
              <w:ind w:firstLine="420"/>
              <w:rPr>
                <w:rFonts w:ascii="仿宋_GB2312" w:eastAsia="仿宋_GB2312"/>
                <w:szCs w:val="21"/>
              </w:rPr>
            </w:pPr>
            <w:r>
              <w:rPr>
                <w:rFonts w:hint="eastAsia" w:ascii="宋体" w:hAnsi="宋体" w:eastAsia="宋体" w:cs="宋体"/>
                <w:kern w:val="0"/>
                <w:szCs w:val="21"/>
              </w:rPr>
              <w:t>备注</w:t>
            </w:r>
          </w:p>
        </w:tc>
        <w:tc>
          <w:tcPr>
            <w:tcW w:w="7409" w:type="dxa"/>
            <w:gridSpan w:val="2"/>
            <w:vAlign w:val="center"/>
          </w:tcPr>
          <w:p>
            <w:pPr>
              <w:adjustRightInd w:val="0"/>
              <w:snapToGrid w:val="0"/>
              <w:spacing w:line="280" w:lineRule="exact"/>
              <w:jc w:val="left"/>
              <w:rPr>
                <w:rFonts w:ascii="仿宋_GB2312" w:hAnsi="仿宋_GB2312" w:eastAsia="仿宋_GB2312" w:cs="仿宋_GB2312"/>
                <w:szCs w:val="21"/>
              </w:rPr>
            </w:pPr>
            <w:r>
              <w:rPr>
                <w:rFonts w:hint="eastAsia" w:ascii="仿宋_GB2312" w:hAnsi="仿宋_GB2312" w:eastAsia="仿宋_GB2312" w:cs="仿宋_GB2312"/>
                <w:szCs w:val="21"/>
              </w:rPr>
              <w:t>1.本审批表须于会议前3个工作日交到党政办公室，凡不履行报批程序，不得提交会议；</w:t>
            </w:r>
          </w:p>
          <w:p>
            <w:pPr>
              <w:adjustRightInd w:val="0"/>
              <w:snapToGrid w:val="0"/>
              <w:spacing w:line="280" w:lineRule="exact"/>
              <w:jc w:val="left"/>
              <w:rPr>
                <w:rFonts w:ascii="仿宋_GB2312" w:hAnsi="仿宋_GB2312" w:eastAsia="仿宋_GB2312" w:cs="仿宋_GB2312"/>
                <w:szCs w:val="21"/>
              </w:rPr>
            </w:pPr>
            <w:r>
              <w:rPr>
                <w:rFonts w:ascii="仿宋_GB2312" w:hAnsi="仿宋_GB2312" w:eastAsia="仿宋_GB2312" w:cs="仿宋_GB2312"/>
                <w:szCs w:val="21"/>
              </w:rPr>
              <w:t>2</w:t>
            </w:r>
            <w:r>
              <w:rPr>
                <w:rFonts w:hint="eastAsia" w:ascii="仿宋_GB2312" w:hAnsi="仿宋_GB2312" w:eastAsia="仿宋_GB2312" w:cs="仿宋_GB2312"/>
                <w:szCs w:val="21"/>
              </w:rPr>
              <w:t>.提交议题部门会前应就初步意见或建议方案进行专题研究，如议题涉及到其他部门的，应在会前充分征求议题所涉及部门的意见,并将纸质材料提交校领导审阅，以便会议决策。</w:t>
            </w:r>
          </w:p>
          <w:p>
            <w:pPr>
              <w:spacing w:line="280" w:lineRule="exact"/>
              <w:jc w:val="left"/>
              <w:rPr>
                <w:rFonts w:hint="default" w:ascii="仿宋_GB2312" w:hAnsi="仿宋_GB2312" w:eastAsia="仿宋_GB2312" w:cs="仿宋_GB2312"/>
                <w:szCs w:val="21"/>
                <w:lang w:val="en-US"/>
              </w:rPr>
            </w:pPr>
            <w:r>
              <w:rPr>
                <w:rFonts w:ascii="仿宋_GB2312" w:hAnsi="仿宋_GB2312" w:eastAsia="仿宋_GB2312" w:cs="仿宋_GB2312"/>
                <w:szCs w:val="21"/>
              </w:rPr>
              <w:t>3</w:t>
            </w:r>
            <w:r>
              <w:rPr>
                <w:rFonts w:hint="eastAsia" w:ascii="仿宋_GB2312" w:hAnsi="仿宋_GB2312" w:eastAsia="仿宋_GB2312" w:cs="仿宋_GB2312"/>
                <w:szCs w:val="21"/>
              </w:rPr>
              <w:t>.本审批表根据《中共内蒙古艺术学院委员会党委会议议事规则（修订）</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内蒙古艺术学院院长办公会议议事规则（修订）</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lang w:val="en-US" w:eastAsia="zh-CN"/>
              </w:rPr>
              <w:t>制定。</w:t>
            </w:r>
          </w:p>
        </w:tc>
      </w:tr>
    </w:tbl>
    <w:p>
      <w:pPr>
        <w:ind w:firstLine="420"/>
      </w:pPr>
    </w:p>
    <w:p>
      <w:pPr>
        <w:rPr>
          <w:rFonts w:ascii="仿宋" w:hAnsi="仿宋" w:eastAsia="仿宋" w:cs="仿宋"/>
          <w:sz w:val="32"/>
          <w:szCs w:val="32"/>
        </w:rPr>
      </w:pPr>
    </w:p>
    <w:p>
      <w:pPr>
        <w:rPr>
          <w:rFonts w:ascii="仿宋_GB2312" w:eastAsia="仿宋_GB2312"/>
          <w:sz w:val="32"/>
          <w:szCs w:val="32"/>
        </w:rPr>
      </w:pP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t>内蒙古艺术学院专题会议事规则</w:t>
      </w:r>
    </w:p>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仿宋" w:hAnsi="仿宋" w:eastAsia="仿宋" w:cs="仿宋"/>
          <w:b/>
          <w:bCs/>
          <w:color w:val="auto"/>
          <w:sz w:val="24"/>
          <w:szCs w:val="24"/>
        </w:rPr>
      </w:pPr>
    </w:p>
    <w:p>
      <w:pPr>
        <w:pStyle w:val="7"/>
        <w:keepNext w:val="0"/>
        <w:keepLines w:val="0"/>
        <w:pageBreakBefore w:val="0"/>
        <w:widowControl w:val="0"/>
        <w:kinsoku w:val="0"/>
        <w:wordWrap/>
        <w:overflowPunct w:val="0"/>
        <w:topLinePunct w:val="0"/>
        <w:autoSpaceDE w:val="0"/>
        <w:autoSpaceDN w:val="0"/>
        <w:bidi w:val="0"/>
        <w:adjustRightInd/>
        <w:snapToGrid/>
        <w:spacing w:before="0" w:beforeAutospacing="0" w:after="0" w:afterAutospacing="0" w:line="41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shd w:val="clear" w:color="auto" w:fill="FFFFFF"/>
        </w:rPr>
        <w:t>第一条</w:t>
      </w:r>
      <w:r>
        <w:rPr>
          <w:rFonts w:hint="eastAsia" w:ascii="仿宋" w:hAnsi="仿宋" w:eastAsia="仿宋" w:cs="仿宋"/>
          <w:color w:val="auto"/>
          <w:sz w:val="24"/>
          <w:szCs w:val="24"/>
          <w:shd w:val="clear" w:color="auto" w:fill="FFFFFF"/>
        </w:rPr>
        <w:t xml:space="preserve"> 为进一步规范学校召开专题会议，提高工作效率，特制定本规则。</w:t>
      </w:r>
    </w:p>
    <w:p>
      <w:pPr>
        <w:pStyle w:val="7"/>
        <w:keepNext w:val="0"/>
        <w:keepLines w:val="0"/>
        <w:pageBreakBefore w:val="0"/>
        <w:widowControl w:val="0"/>
        <w:kinsoku w:val="0"/>
        <w:wordWrap/>
        <w:overflowPunct w:val="0"/>
        <w:topLinePunct w:val="0"/>
        <w:autoSpaceDE w:val="0"/>
        <w:autoSpaceDN w:val="0"/>
        <w:bidi w:val="0"/>
        <w:adjustRightInd/>
        <w:snapToGrid/>
        <w:spacing w:before="0" w:beforeAutospacing="0" w:after="0" w:afterAutospacing="0" w:line="41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shd w:val="clear" w:color="auto" w:fill="FFFFFF"/>
        </w:rPr>
        <w:t>第二条 </w:t>
      </w:r>
      <w:r>
        <w:rPr>
          <w:rFonts w:hint="eastAsia" w:ascii="仿宋" w:hAnsi="仿宋" w:eastAsia="仿宋" w:cs="仿宋"/>
          <w:color w:val="auto"/>
          <w:sz w:val="24"/>
          <w:szCs w:val="24"/>
          <w:shd w:val="clear" w:color="auto" w:fill="FFFFFF"/>
        </w:rPr>
        <w:t>专题会议是由分管校领导主持召开，执行学校党委会议、院长办公会议决议，研究、处理学校日常工作中具体问题和专项事宜的会议。</w:t>
      </w:r>
    </w:p>
    <w:p>
      <w:pPr>
        <w:pStyle w:val="7"/>
        <w:keepNext w:val="0"/>
        <w:keepLines w:val="0"/>
        <w:pageBreakBefore w:val="0"/>
        <w:widowControl w:val="0"/>
        <w:kinsoku w:val="0"/>
        <w:wordWrap/>
        <w:overflowPunct w:val="0"/>
        <w:topLinePunct w:val="0"/>
        <w:autoSpaceDE w:val="0"/>
        <w:autoSpaceDN w:val="0"/>
        <w:bidi w:val="0"/>
        <w:adjustRightInd/>
        <w:snapToGrid/>
        <w:spacing w:before="0" w:beforeAutospacing="0" w:after="0" w:afterAutospacing="0" w:line="41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shd w:val="clear" w:color="auto" w:fill="FFFFFF"/>
        </w:rPr>
        <w:t>第三条</w:t>
      </w:r>
      <w:r>
        <w:rPr>
          <w:rFonts w:hint="eastAsia" w:ascii="仿宋" w:hAnsi="仿宋" w:eastAsia="仿宋" w:cs="仿宋"/>
          <w:color w:val="auto"/>
          <w:sz w:val="24"/>
          <w:szCs w:val="24"/>
          <w:shd w:val="clear" w:color="auto" w:fill="FFFFFF"/>
        </w:rPr>
        <w:t> 参加会议人员为会议主持人、议题涉及的有关部门、单位负责人和党政办公室主任或副主任参加。</w:t>
      </w:r>
    </w:p>
    <w:p>
      <w:pPr>
        <w:pStyle w:val="7"/>
        <w:keepNext w:val="0"/>
        <w:keepLines w:val="0"/>
        <w:pageBreakBefore w:val="0"/>
        <w:widowControl w:val="0"/>
        <w:kinsoku w:val="0"/>
        <w:wordWrap/>
        <w:overflowPunct w:val="0"/>
        <w:topLinePunct w:val="0"/>
        <w:autoSpaceDE w:val="0"/>
        <w:autoSpaceDN w:val="0"/>
        <w:bidi w:val="0"/>
        <w:adjustRightInd/>
        <w:snapToGrid/>
        <w:spacing w:before="0" w:beforeAutospacing="0" w:after="0" w:afterAutospacing="0" w:line="41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shd w:val="clear" w:color="auto" w:fill="FFFFFF"/>
        </w:rPr>
        <w:t>第四条 </w:t>
      </w:r>
      <w:r>
        <w:rPr>
          <w:rFonts w:hint="eastAsia" w:ascii="仿宋" w:hAnsi="仿宋" w:eastAsia="仿宋" w:cs="仿宋"/>
          <w:color w:val="auto"/>
          <w:sz w:val="24"/>
          <w:szCs w:val="24"/>
          <w:shd w:val="clear" w:color="auto" w:fill="FFFFFF"/>
        </w:rPr>
        <w:t>会议根据需要召开。</w:t>
      </w:r>
    </w:p>
    <w:p>
      <w:pPr>
        <w:pStyle w:val="7"/>
        <w:keepNext w:val="0"/>
        <w:keepLines w:val="0"/>
        <w:pageBreakBefore w:val="0"/>
        <w:widowControl w:val="0"/>
        <w:kinsoku w:val="0"/>
        <w:wordWrap/>
        <w:overflowPunct w:val="0"/>
        <w:topLinePunct w:val="0"/>
        <w:autoSpaceDE w:val="0"/>
        <w:autoSpaceDN w:val="0"/>
        <w:bidi w:val="0"/>
        <w:adjustRightInd/>
        <w:snapToGrid/>
        <w:spacing w:before="0" w:beforeAutospacing="0" w:after="0" w:afterAutospacing="0" w:line="410" w:lineRule="exact"/>
        <w:ind w:firstLine="480" w:firstLineChars="200"/>
        <w:textAlignment w:val="auto"/>
        <w:rPr>
          <w:rFonts w:hint="eastAsia" w:ascii="仿宋" w:hAnsi="仿宋" w:eastAsia="仿宋" w:cs="仿宋"/>
          <w:color w:val="auto"/>
          <w:sz w:val="24"/>
          <w:szCs w:val="24"/>
          <w:shd w:val="clear" w:color="auto" w:fill="FFFFFF"/>
        </w:rPr>
      </w:pPr>
      <w:r>
        <w:rPr>
          <w:rFonts w:hint="eastAsia" w:ascii="仿宋" w:hAnsi="仿宋" w:eastAsia="仿宋" w:cs="仿宋"/>
          <w:b/>
          <w:bCs/>
          <w:color w:val="auto"/>
          <w:sz w:val="24"/>
          <w:szCs w:val="24"/>
          <w:shd w:val="clear" w:color="auto" w:fill="FFFFFF"/>
        </w:rPr>
        <w:t>第五条</w:t>
      </w:r>
      <w:r>
        <w:rPr>
          <w:rFonts w:hint="eastAsia" w:ascii="仿宋" w:hAnsi="仿宋" w:eastAsia="仿宋" w:cs="仿宋"/>
          <w:color w:val="auto"/>
          <w:sz w:val="24"/>
          <w:szCs w:val="24"/>
          <w:shd w:val="clear" w:color="auto" w:fill="FFFFFF"/>
        </w:rPr>
        <w:t> 会议研究决定以下事项：</w:t>
      </w:r>
    </w:p>
    <w:p>
      <w:pPr>
        <w:pStyle w:val="7"/>
        <w:keepNext w:val="0"/>
        <w:keepLines w:val="0"/>
        <w:pageBreakBefore w:val="0"/>
        <w:widowControl w:val="0"/>
        <w:kinsoku w:val="0"/>
        <w:wordWrap/>
        <w:overflowPunct w:val="0"/>
        <w:topLinePunct w:val="0"/>
        <w:autoSpaceDE w:val="0"/>
        <w:autoSpaceDN w:val="0"/>
        <w:bidi w:val="0"/>
        <w:adjustRightInd/>
        <w:snapToGrid/>
        <w:spacing w:before="0" w:beforeAutospacing="0" w:after="0" w:afterAutospacing="0" w:line="410" w:lineRule="exact"/>
        <w:ind w:firstLine="480" w:firstLineChars="200"/>
        <w:textAlignment w:val="auto"/>
        <w:rPr>
          <w:rFonts w:hint="eastAsia" w:ascii="仿宋" w:hAnsi="仿宋" w:eastAsia="仿宋" w:cs="仿宋"/>
          <w:color w:val="auto"/>
          <w:sz w:val="24"/>
          <w:szCs w:val="24"/>
          <w:shd w:val="clear" w:color="auto" w:fill="FFFFFF"/>
        </w:rPr>
      </w:pPr>
      <w:r>
        <w:rPr>
          <w:rFonts w:hint="eastAsia" w:ascii="仿宋" w:hAnsi="仿宋" w:eastAsia="仿宋" w:cs="仿宋"/>
          <w:color w:val="auto"/>
          <w:sz w:val="24"/>
          <w:szCs w:val="24"/>
          <w:shd w:val="clear" w:color="auto" w:fill="FFFFFF"/>
        </w:rPr>
        <w:t>（一）按照校党委会议、院长办公会议的决议精神，提出贯彻落实的具体措施并组织实施。</w:t>
      </w:r>
    </w:p>
    <w:p>
      <w:pPr>
        <w:pStyle w:val="7"/>
        <w:keepNext w:val="0"/>
        <w:keepLines w:val="0"/>
        <w:pageBreakBefore w:val="0"/>
        <w:widowControl w:val="0"/>
        <w:kinsoku w:val="0"/>
        <w:wordWrap/>
        <w:overflowPunct w:val="0"/>
        <w:topLinePunct w:val="0"/>
        <w:autoSpaceDE w:val="0"/>
        <w:autoSpaceDN w:val="0"/>
        <w:bidi w:val="0"/>
        <w:adjustRightInd/>
        <w:snapToGrid/>
        <w:spacing w:beforeAutospacing="0" w:afterAutospacing="0" w:line="410" w:lineRule="exact"/>
        <w:ind w:firstLine="480" w:firstLineChars="200"/>
        <w:textAlignment w:val="auto"/>
        <w:rPr>
          <w:rFonts w:hint="eastAsia" w:ascii="仿宋" w:hAnsi="仿宋" w:eastAsia="仿宋" w:cs="仿宋"/>
          <w:color w:val="auto"/>
          <w:sz w:val="24"/>
          <w:szCs w:val="24"/>
          <w:shd w:val="clear" w:color="auto" w:fill="FFFFFF"/>
        </w:rPr>
      </w:pPr>
      <w:r>
        <w:rPr>
          <w:rFonts w:hint="eastAsia" w:ascii="仿宋" w:hAnsi="仿宋" w:eastAsia="仿宋" w:cs="仿宋"/>
          <w:color w:val="auto"/>
          <w:sz w:val="24"/>
          <w:szCs w:val="24"/>
          <w:shd w:val="clear" w:color="auto" w:fill="FFFFFF"/>
        </w:rPr>
        <w:t>（二）针对分管工作，在调研的基础上，研究提出对一些重大问题的处理意见和建议，报党委会议、院长办公会议研究决定并组织实施。</w:t>
      </w:r>
    </w:p>
    <w:p>
      <w:pPr>
        <w:pStyle w:val="7"/>
        <w:keepNext w:val="0"/>
        <w:keepLines w:val="0"/>
        <w:pageBreakBefore w:val="0"/>
        <w:widowControl w:val="0"/>
        <w:kinsoku w:val="0"/>
        <w:wordWrap/>
        <w:overflowPunct w:val="0"/>
        <w:topLinePunct w:val="0"/>
        <w:autoSpaceDE w:val="0"/>
        <w:autoSpaceDN w:val="0"/>
        <w:bidi w:val="0"/>
        <w:adjustRightInd/>
        <w:snapToGrid/>
        <w:spacing w:before="0" w:beforeAutospacing="0" w:after="0" w:afterAutospacing="0" w:line="410" w:lineRule="exact"/>
        <w:ind w:firstLine="480" w:firstLineChars="200"/>
        <w:textAlignment w:val="auto"/>
        <w:rPr>
          <w:rFonts w:hint="eastAsia" w:ascii="仿宋" w:hAnsi="仿宋" w:eastAsia="仿宋" w:cs="仿宋"/>
          <w:color w:val="auto"/>
          <w:sz w:val="24"/>
          <w:szCs w:val="24"/>
          <w:shd w:val="clear" w:color="auto" w:fill="FFFFFF"/>
        </w:rPr>
      </w:pPr>
      <w:r>
        <w:rPr>
          <w:rFonts w:hint="eastAsia" w:ascii="仿宋" w:hAnsi="仿宋" w:eastAsia="仿宋" w:cs="仿宋"/>
          <w:color w:val="auto"/>
          <w:sz w:val="24"/>
          <w:szCs w:val="24"/>
          <w:shd w:val="clear" w:color="auto" w:fill="FFFFFF"/>
        </w:rPr>
        <w:t>（三）在分管职权范围内，根据书记、院长要求组织进行专题调研，为主要领导决策提供参考。</w:t>
      </w:r>
    </w:p>
    <w:p>
      <w:pPr>
        <w:pStyle w:val="7"/>
        <w:keepNext w:val="0"/>
        <w:keepLines w:val="0"/>
        <w:pageBreakBefore w:val="0"/>
        <w:widowControl w:val="0"/>
        <w:kinsoku w:val="0"/>
        <w:wordWrap/>
        <w:overflowPunct w:val="0"/>
        <w:topLinePunct w:val="0"/>
        <w:autoSpaceDE w:val="0"/>
        <w:autoSpaceDN w:val="0"/>
        <w:bidi w:val="0"/>
        <w:adjustRightInd/>
        <w:snapToGrid/>
        <w:spacing w:before="0" w:beforeAutospacing="0" w:after="0" w:afterAutospacing="0" w:line="410" w:lineRule="exact"/>
        <w:ind w:firstLine="480" w:firstLineChars="200"/>
        <w:textAlignment w:val="auto"/>
        <w:rPr>
          <w:rFonts w:hint="eastAsia" w:ascii="仿宋" w:hAnsi="仿宋" w:eastAsia="仿宋" w:cs="仿宋"/>
          <w:color w:val="auto"/>
          <w:sz w:val="24"/>
          <w:szCs w:val="24"/>
          <w:shd w:val="clear" w:color="auto" w:fill="FFFFFF"/>
        </w:rPr>
      </w:pPr>
      <w:r>
        <w:rPr>
          <w:rFonts w:hint="eastAsia" w:ascii="仿宋" w:hAnsi="仿宋" w:eastAsia="仿宋" w:cs="仿宋"/>
          <w:color w:val="auto"/>
          <w:sz w:val="24"/>
          <w:szCs w:val="24"/>
          <w:shd w:val="clear" w:color="auto" w:fill="FFFFFF"/>
        </w:rPr>
        <w:t>（四）协助书记、校长开展督促检查，确保党委会议、院长办公会议决议的贯彻落实。</w:t>
      </w:r>
    </w:p>
    <w:p>
      <w:pPr>
        <w:pStyle w:val="7"/>
        <w:keepNext w:val="0"/>
        <w:keepLines w:val="0"/>
        <w:pageBreakBefore w:val="0"/>
        <w:widowControl w:val="0"/>
        <w:kinsoku w:val="0"/>
        <w:wordWrap/>
        <w:overflowPunct w:val="0"/>
        <w:topLinePunct w:val="0"/>
        <w:autoSpaceDE w:val="0"/>
        <w:autoSpaceDN w:val="0"/>
        <w:bidi w:val="0"/>
        <w:adjustRightInd/>
        <w:snapToGrid/>
        <w:spacing w:before="0" w:beforeAutospacing="0" w:after="0" w:afterAutospacing="0" w:line="410" w:lineRule="exact"/>
        <w:ind w:firstLine="480" w:firstLineChars="200"/>
        <w:textAlignment w:val="auto"/>
        <w:rPr>
          <w:rFonts w:hint="eastAsia" w:ascii="仿宋" w:hAnsi="仿宋" w:eastAsia="仿宋" w:cs="仿宋"/>
          <w:color w:val="auto"/>
          <w:spacing w:val="-11"/>
          <w:sz w:val="24"/>
          <w:szCs w:val="24"/>
          <w:shd w:val="clear" w:color="auto" w:fill="FFFFFF"/>
        </w:rPr>
      </w:pPr>
      <w:r>
        <w:rPr>
          <w:rFonts w:hint="eastAsia" w:ascii="仿宋" w:hAnsi="仿宋" w:eastAsia="仿宋" w:cs="仿宋"/>
          <w:color w:val="auto"/>
          <w:sz w:val="24"/>
          <w:szCs w:val="24"/>
          <w:shd w:val="clear" w:color="auto" w:fill="FFFFFF"/>
        </w:rPr>
        <w:t>（五）研究</w:t>
      </w:r>
      <w:r>
        <w:rPr>
          <w:rFonts w:hint="eastAsia" w:ascii="仿宋" w:hAnsi="仿宋" w:eastAsia="仿宋" w:cs="仿宋"/>
          <w:color w:val="auto"/>
          <w:spacing w:val="-11"/>
          <w:sz w:val="24"/>
          <w:szCs w:val="24"/>
          <w:shd w:val="clear" w:color="auto" w:fill="FFFFFF"/>
        </w:rPr>
        <w:t>制定分管部门、单位的工作计划，认真完成书记、院长交办的其他工作。</w:t>
      </w:r>
    </w:p>
    <w:p>
      <w:pPr>
        <w:pStyle w:val="7"/>
        <w:keepNext w:val="0"/>
        <w:keepLines w:val="0"/>
        <w:pageBreakBefore w:val="0"/>
        <w:widowControl w:val="0"/>
        <w:kinsoku w:val="0"/>
        <w:wordWrap/>
        <w:overflowPunct w:val="0"/>
        <w:topLinePunct w:val="0"/>
        <w:autoSpaceDE w:val="0"/>
        <w:autoSpaceDN w:val="0"/>
        <w:bidi w:val="0"/>
        <w:adjustRightInd/>
        <w:snapToGrid/>
        <w:spacing w:before="0" w:beforeAutospacing="0" w:after="0" w:afterAutospacing="0" w:line="410" w:lineRule="exact"/>
        <w:ind w:firstLine="480" w:firstLineChars="200"/>
        <w:textAlignment w:val="auto"/>
        <w:rPr>
          <w:rFonts w:hint="eastAsia" w:ascii="仿宋" w:hAnsi="仿宋" w:eastAsia="仿宋" w:cs="仿宋"/>
          <w:color w:val="auto"/>
          <w:sz w:val="24"/>
          <w:szCs w:val="24"/>
          <w:shd w:val="clear" w:color="auto" w:fill="FFFFFF"/>
        </w:rPr>
      </w:pPr>
      <w:r>
        <w:rPr>
          <w:rFonts w:hint="eastAsia" w:ascii="仿宋" w:hAnsi="仿宋" w:eastAsia="仿宋" w:cs="仿宋"/>
          <w:color w:val="auto"/>
          <w:sz w:val="24"/>
          <w:szCs w:val="24"/>
          <w:shd w:val="clear" w:color="auto" w:fill="FFFFFF"/>
        </w:rPr>
        <w:t>（六）听取分管部门、单位工作汇报，研究分管部门、单位的人员配置等重大事项，指导下属开展工作。</w:t>
      </w:r>
    </w:p>
    <w:p>
      <w:pPr>
        <w:pStyle w:val="7"/>
        <w:keepNext w:val="0"/>
        <w:keepLines w:val="0"/>
        <w:pageBreakBefore w:val="0"/>
        <w:widowControl w:val="0"/>
        <w:kinsoku w:val="0"/>
        <w:wordWrap/>
        <w:overflowPunct w:val="0"/>
        <w:topLinePunct w:val="0"/>
        <w:autoSpaceDE w:val="0"/>
        <w:autoSpaceDN w:val="0"/>
        <w:bidi w:val="0"/>
        <w:adjustRightInd/>
        <w:snapToGrid/>
        <w:spacing w:before="0" w:beforeAutospacing="0" w:after="0" w:afterAutospacing="0" w:line="410" w:lineRule="exact"/>
        <w:ind w:firstLine="480" w:firstLineChars="200"/>
        <w:textAlignment w:val="auto"/>
        <w:rPr>
          <w:rFonts w:hint="eastAsia" w:ascii="仿宋" w:hAnsi="仿宋" w:eastAsia="仿宋" w:cs="仿宋"/>
          <w:color w:val="auto"/>
          <w:sz w:val="24"/>
          <w:szCs w:val="24"/>
          <w:shd w:val="clear" w:color="auto" w:fill="FFFFFF"/>
        </w:rPr>
      </w:pPr>
      <w:r>
        <w:rPr>
          <w:rFonts w:hint="eastAsia" w:ascii="仿宋" w:hAnsi="仿宋" w:eastAsia="仿宋" w:cs="仿宋"/>
          <w:color w:val="auto"/>
          <w:sz w:val="24"/>
          <w:szCs w:val="24"/>
          <w:shd w:val="clear" w:color="auto" w:fill="FFFFFF"/>
        </w:rPr>
        <w:t>（七）研究各部门、各学院的财务预算、决算。</w:t>
      </w:r>
    </w:p>
    <w:p>
      <w:pPr>
        <w:pStyle w:val="7"/>
        <w:keepNext w:val="0"/>
        <w:keepLines w:val="0"/>
        <w:pageBreakBefore w:val="0"/>
        <w:widowControl w:val="0"/>
        <w:kinsoku w:val="0"/>
        <w:wordWrap/>
        <w:overflowPunct w:val="0"/>
        <w:topLinePunct w:val="0"/>
        <w:autoSpaceDE w:val="0"/>
        <w:autoSpaceDN w:val="0"/>
        <w:bidi w:val="0"/>
        <w:adjustRightInd/>
        <w:snapToGrid/>
        <w:spacing w:before="0" w:beforeAutospacing="0" w:after="0" w:afterAutospacing="0" w:line="410" w:lineRule="exact"/>
        <w:ind w:firstLine="480" w:firstLineChars="200"/>
        <w:textAlignment w:val="auto"/>
        <w:rPr>
          <w:rFonts w:hint="eastAsia" w:ascii="仿宋" w:hAnsi="仿宋" w:eastAsia="仿宋" w:cs="仿宋"/>
          <w:color w:val="auto"/>
          <w:sz w:val="24"/>
          <w:szCs w:val="24"/>
          <w:shd w:val="clear" w:color="auto" w:fill="FFFFFF"/>
        </w:rPr>
      </w:pPr>
      <w:r>
        <w:rPr>
          <w:rFonts w:hint="eastAsia" w:ascii="仿宋" w:hAnsi="仿宋" w:eastAsia="仿宋" w:cs="仿宋"/>
          <w:b/>
          <w:bCs/>
          <w:color w:val="auto"/>
          <w:sz w:val="24"/>
          <w:szCs w:val="24"/>
          <w:shd w:val="clear" w:color="auto" w:fill="FFFFFF"/>
        </w:rPr>
        <w:t>第六条</w:t>
      </w:r>
      <w:r>
        <w:rPr>
          <w:rFonts w:hint="eastAsia" w:ascii="仿宋" w:hAnsi="仿宋" w:eastAsia="仿宋" w:cs="仿宋"/>
          <w:color w:val="auto"/>
          <w:sz w:val="24"/>
          <w:szCs w:val="24"/>
          <w:shd w:val="clear" w:color="auto" w:fill="FFFFFF"/>
        </w:rPr>
        <w:t> 议题由会议主持人直接确定或由职能部门提出经会议主持人同意。</w:t>
      </w:r>
    </w:p>
    <w:p>
      <w:pPr>
        <w:pStyle w:val="7"/>
        <w:keepNext w:val="0"/>
        <w:keepLines w:val="0"/>
        <w:pageBreakBefore w:val="0"/>
        <w:widowControl w:val="0"/>
        <w:kinsoku w:val="0"/>
        <w:wordWrap/>
        <w:overflowPunct w:val="0"/>
        <w:topLinePunct w:val="0"/>
        <w:autoSpaceDE w:val="0"/>
        <w:autoSpaceDN w:val="0"/>
        <w:bidi w:val="0"/>
        <w:adjustRightInd/>
        <w:snapToGrid/>
        <w:spacing w:beforeAutospacing="0" w:afterAutospacing="0" w:line="41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shd w:val="clear" w:color="auto" w:fill="FFFFFF"/>
        </w:rPr>
        <w:t>第七条</w:t>
      </w:r>
      <w:r>
        <w:rPr>
          <w:rFonts w:hint="eastAsia" w:ascii="仿宋" w:hAnsi="仿宋" w:eastAsia="仿宋" w:cs="仿宋"/>
          <w:color w:val="auto"/>
          <w:sz w:val="24"/>
          <w:szCs w:val="24"/>
          <w:shd w:val="clear" w:color="auto" w:fill="FFFFFF"/>
        </w:rPr>
        <w:t> 专题会议在研究决定事项时如涉及其他分管领导和部门职权范围内事项可以沟通解决，如果不能解决，则应该提交党委会议或院长办公会议讨论决定。</w:t>
      </w:r>
    </w:p>
    <w:p>
      <w:pPr>
        <w:pStyle w:val="7"/>
        <w:keepNext w:val="0"/>
        <w:keepLines w:val="0"/>
        <w:pageBreakBefore w:val="0"/>
        <w:widowControl w:val="0"/>
        <w:kinsoku w:val="0"/>
        <w:wordWrap/>
        <w:overflowPunct w:val="0"/>
        <w:topLinePunct w:val="0"/>
        <w:autoSpaceDE w:val="0"/>
        <w:autoSpaceDN w:val="0"/>
        <w:bidi w:val="0"/>
        <w:adjustRightInd/>
        <w:snapToGrid/>
        <w:spacing w:before="0" w:beforeAutospacing="0" w:after="0" w:afterAutospacing="0" w:line="41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shd w:val="clear" w:color="auto" w:fill="FFFFFF"/>
        </w:rPr>
        <w:t>第八条</w:t>
      </w:r>
      <w:r>
        <w:rPr>
          <w:rFonts w:hint="eastAsia" w:ascii="仿宋" w:hAnsi="仿宋" w:eastAsia="仿宋" w:cs="仿宋"/>
          <w:color w:val="auto"/>
          <w:sz w:val="24"/>
          <w:szCs w:val="24"/>
          <w:shd w:val="clear" w:color="auto" w:fill="FFFFFF"/>
        </w:rPr>
        <w:t> 专题会议的会务工作由议题涉及部门负责。根据情况，可以由党政办公室协助。</w:t>
      </w:r>
    </w:p>
    <w:p>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410" w:lineRule="exact"/>
        <w:ind w:firstLine="480" w:firstLineChars="200"/>
        <w:textAlignment w:val="auto"/>
        <w:rPr>
          <w:rFonts w:hint="eastAsia" w:ascii="仿宋" w:hAnsi="仿宋" w:eastAsia="仿宋" w:cs="仿宋"/>
          <w:color w:val="auto"/>
          <w:sz w:val="24"/>
          <w:szCs w:val="24"/>
          <w:shd w:val="clear" w:color="auto" w:fill="FFFFFF"/>
        </w:rPr>
      </w:pPr>
      <w:r>
        <w:rPr>
          <w:rFonts w:hint="eastAsia" w:ascii="仿宋" w:hAnsi="仿宋" w:eastAsia="仿宋" w:cs="仿宋"/>
          <w:b/>
          <w:bCs/>
          <w:color w:val="auto"/>
          <w:sz w:val="24"/>
          <w:szCs w:val="24"/>
          <w:shd w:val="clear" w:color="auto" w:fill="FFFFFF"/>
        </w:rPr>
        <w:t>第九条</w:t>
      </w:r>
      <w:r>
        <w:rPr>
          <w:rFonts w:hint="eastAsia" w:ascii="仿宋" w:hAnsi="仿宋" w:eastAsia="仿宋" w:cs="仿宋"/>
          <w:color w:val="auto"/>
          <w:sz w:val="24"/>
          <w:szCs w:val="24"/>
          <w:shd w:val="clear" w:color="auto" w:fill="FFFFFF"/>
        </w:rPr>
        <w:t> 会议需要形成会议纪要等会议文件时，由会务工作部门起草送党政办公室，按照有关公文处理办法办理。</w:t>
      </w:r>
    </w:p>
    <w:p>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410" w:lineRule="exact"/>
        <w:ind w:firstLine="480" w:firstLineChars="200"/>
        <w:textAlignment w:val="auto"/>
        <w:rPr>
          <w:rFonts w:hint="eastAsia" w:ascii="仿宋" w:hAnsi="仿宋" w:eastAsia="仿宋" w:cs="仿宋"/>
          <w:color w:val="auto"/>
          <w:sz w:val="24"/>
          <w:szCs w:val="24"/>
          <w:shd w:val="clear" w:color="auto" w:fill="FFFFFF"/>
        </w:rPr>
      </w:pPr>
      <w:r>
        <w:rPr>
          <w:rFonts w:hint="eastAsia" w:ascii="仿宋" w:hAnsi="仿宋" w:eastAsia="仿宋" w:cs="仿宋"/>
          <w:b/>
          <w:bCs/>
          <w:color w:val="auto"/>
          <w:sz w:val="24"/>
          <w:szCs w:val="24"/>
          <w:shd w:val="clear" w:color="auto" w:fill="FFFFFF"/>
        </w:rPr>
        <w:t>第十条 </w:t>
      </w:r>
      <w:r>
        <w:rPr>
          <w:rFonts w:hint="eastAsia" w:ascii="仿宋" w:hAnsi="仿宋" w:eastAsia="仿宋" w:cs="仿宋"/>
          <w:color w:val="auto"/>
          <w:sz w:val="24"/>
          <w:szCs w:val="24"/>
          <w:shd w:val="clear" w:color="auto" w:fill="FFFFFF"/>
        </w:rPr>
        <w:t>会议材料和文件按规定归档。</w:t>
      </w:r>
    </w:p>
    <w:p>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410" w:lineRule="exact"/>
        <w:ind w:firstLine="480" w:firstLineChars="200"/>
        <w:textAlignment w:val="auto"/>
        <w:rPr>
          <w:rFonts w:hint="eastAsia" w:ascii="仿宋" w:hAnsi="仿宋" w:eastAsia="仿宋" w:cs="仿宋"/>
          <w:color w:val="auto"/>
          <w:sz w:val="24"/>
          <w:szCs w:val="24"/>
          <w:shd w:val="clear" w:color="auto" w:fill="FFFFFF"/>
        </w:rPr>
      </w:pPr>
      <w:r>
        <w:rPr>
          <w:rFonts w:hint="eastAsia" w:ascii="仿宋" w:hAnsi="仿宋" w:eastAsia="仿宋" w:cs="仿宋"/>
          <w:b/>
          <w:bCs/>
          <w:color w:val="auto"/>
          <w:sz w:val="24"/>
          <w:szCs w:val="24"/>
          <w:shd w:val="clear" w:color="auto" w:fill="FFFFFF"/>
        </w:rPr>
        <w:t>第十一条</w:t>
      </w:r>
      <w:r>
        <w:rPr>
          <w:rFonts w:hint="eastAsia" w:ascii="仿宋" w:hAnsi="仿宋" w:eastAsia="仿宋" w:cs="仿宋"/>
          <w:color w:val="auto"/>
          <w:sz w:val="24"/>
          <w:szCs w:val="24"/>
          <w:shd w:val="clear" w:color="auto" w:fill="FFFFFF"/>
        </w:rPr>
        <w:t> 本规则自</w:t>
      </w:r>
      <w:r>
        <w:rPr>
          <w:rFonts w:hint="eastAsia" w:ascii="仿宋" w:hAnsi="仿宋" w:eastAsia="仿宋" w:cs="仿宋"/>
          <w:color w:val="auto"/>
          <w:sz w:val="24"/>
          <w:szCs w:val="24"/>
          <w:shd w:val="clear" w:color="auto" w:fill="FFFFFF"/>
          <w:lang w:val="en-US" w:eastAsia="zh-CN"/>
        </w:rPr>
        <w:t>2018年3月7</w:t>
      </w:r>
      <w:r>
        <w:rPr>
          <w:rFonts w:hint="eastAsia" w:ascii="仿宋" w:hAnsi="仿宋" w:eastAsia="仿宋" w:cs="仿宋"/>
          <w:color w:val="auto"/>
          <w:sz w:val="24"/>
          <w:szCs w:val="24"/>
          <w:shd w:val="clear" w:color="auto" w:fill="FFFFFF"/>
        </w:rPr>
        <w:t>日起施行。</w:t>
      </w:r>
    </w:p>
    <w:p>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410" w:lineRule="exact"/>
        <w:ind w:firstLine="480" w:firstLineChars="200"/>
        <w:textAlignment w:val="auto"/>
        <w:rPr>
          <w:rFonts w:ascii="仿宋_GB2312" w:eastAsia="仿宋_GB2312"/>
          <w:sz w:val="32"/>
          <w:szCs w:val="32"/>
        </w:rPr>
      </w:pPr>
      <w:r>
        <w:rPr>
          <w:rFonts w:hint="eastAsia" w:ascii="仿宋" w:hAnsi="仿宋" w:eastAsia="仿宋" w:cs="仿宋"/>
          <w:b/>
          <w:bCs/>
          <w:color w:val="auto"/>
          <w:sz w:val="24"/>
          <w:szCs w:val="24"/>
          <w:shd w:val="clear" w:color="auto" w:fill="FFFFFF"/>
        </w:rPr>
        <w:t>第十二条</w:t>
      </w:r>
      <w:r>
        <w:rPr>
          <w:rFonts w:hint="eastAsia" w:ascii="仿宋" w:hAnsi="仿宋" w:eastAsia="仿宋" w:cs="仿宋"/>
          <w:color w:val="auto"/>
          <w:sz w:val="24"/>
          <w:szCs w:val="24"/>
          <w:shd w:val="clear" w:color="auto" w:fill="FFFFFF"/>
        </w:rPr>
        <w:t> 本规则由学校党政办公室负责解释。</w:t>
      </w: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t>内蒙古艺术学院党委会、院长办公会、专题会</w:t>
      </w: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t>办会流程图</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color w:val="auto"/>
          <w:sz w:val="22"/>
          <w:szCs w:val="22"/>
          <w:lang w:val="en-US" w:eastAsia="zh-CN"/>
        </w:rPr>
      </w:pP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699200" behindDoc="0" locked="0" layoutInCell="1" allowOverlap="1">
                <wp:simplePos x="0" y="0"/>
                <wp:positionH relativeFrom="column">
                  <wp:posOffset>1417320</wp:posOffset>
                </wp:positionH>
                <wp:positionV relativeFrom="paragraph">
                  <wp:posOffset>179705</wp:posOffset>
                </wp:positionV>
                <wp:extent cx="2315210" cy="1363980"/>
                <wp:effectExtent l="6350" t="6350" r="21590" b="20320"/>
                <wp:wrapNone/>
                <wp:docPr id="52" name="矩形 52"/>
                <wp:cNvGraphicFramePr/>
                <a:graphic xmlns:a="http://schemas.openxmlformats.org/drawingml/2006/main">
                  <a:graphicData uri="http://schemas.microsoft.com/office/word/2010/wordprocessingShape">
                    <wps:wsp>
                      <wps:cNvSpPr/>
                      <wps:spPr>
                        <a:xfrm>
                          <a:off x="2355215" y="1695450"/>
                          <a:ext cx="2315210" cy="1363980"/>
                        </a:xfrm>
                        <a:prstGeom prst="rect">
                          <a:avLst/>
                        </a:prstGeom>
                        <a:solidFill>
                          <a:schemeClr val="accent1">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1.6pt;margin-top:14.15pt;height:107.4pt;width:182.3pt;z-index:251699200;v-text-anchor:middle;mso-width-relative:page;mso-height-relative:page;" fillcolor="#DAE3F5 [660]" filled="t" stroked="t" coordsize="21600,21600" o:gfxdata="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2MhSJ9kAAAAKAQAADwAAAAAAAAABACAAAAAiAAAAZHJzL2Rvd25yZXYueG1sUEsB&#10;AhQAFAAAAAgAh07iQM6DzVWfAgAAXgUAAA4AAAAAAAAAAQAgAAAAKAEAAGRycy9lMm9Eb2MueG1s&#10;UEsFBgAAAAAGAAYAWQEAADkGAAAAAA==&#10;">
                <v:fill on="t" focussize="0,0"/>
                <v:stroke weight="1pt" color="#2E54A1 [2404]" miterlimit="8" joinstyle="miter"/>
                <v:imagedata o:title=""/>
                <o:lock v:ext="edit" aspectratio="f"/>
              </v:rect>
            </w:pict>
          </mc:Fallback>
        </mc:AlternateContent>
      </w:r>
    </w:p>
    <w:p>
      <w:pPr>
        <w:rPr>
          <w:rFonts w:hint="eastAsia" w:ascii="仿宋_GB2312" w:hAnsi="仿宋_GB2312" w:eastAsia="仿宋_GB2312" w:cs="仿宋_GB2312"/>
          <w:color w:val="auto"/>
          <w:sz w:val="22"/>
          <w:szCs w:val="22"/>
          <w:lang w:val="en-US" w:eastAsia="zh-CN"/>
        </w:rPr>
      </w:pP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02272" behindDoc="0" locked="0" layoutInCell="1" allowOverlap="1">
                <wp:simplePos x="0" y="0"/>
                <wp:positionH relativeFrom="column">
                  <wp:posOffset>1546860</wp:posOffset>
                </wp:positionH>
                <wp:positionV relativeFrom="paragraph">
                  <wp:posOffset>2127885</wp:posOffset>
                </wp:positionV>
                <wp:extent cx="2231390" cy="1155700"/>
                <wp:effectExtent l="0" t="0" r="0" b="0"/>
                <wp:wrapNone/>
                <wp:docPr id="53" name="文本框 53"/>
                <wp:cNvGraphicFramePr/>
                <a:graphic xmlns:a="http://schemas.openxmlformats.org/drawingml/2006/main">
                  <a:graphicData uri="http://schemas.microsoft.com/office/word/2010/wordprocessingShape">
                    <wps:wsp>
                      <wps:cNvSpPr txBox="1"/>
                      <wps:spPr>
                        <a:xfrm>
                          <a:off x="3420745" y="3341370"/>
                          <a:ext cx="2231390" cy="1155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ind w:firstLine="1100" w:firstLineChars="500"/>
                              <w:jc w:val="left"/>
                              <w:textAlignment w:val="auto"/>
                              <w:rPr>
                                <w:rFonts w:hint="eastAsia"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内容确定</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党政办公室秘书科负责拟写会议通知，请示党政办主任、会议主持人，确定会议时间及内容。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pt;margin-top:167.55pt;height:91pt;width:175.7pt;z-index:251702272;mso-width-relative:page;mso-height-relative:page;" filled="f" stroked="f" coordsize="21600,21600" o:gfxdata="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ORKy3AAAAAsBAAAPAAAA&#10;AAAAAAEAIAAAACIAAABkcnMvZG93bnJldi54bWxQSwECFAAUAAAACACHTuJAUD1jyEoCAAB1BAAA&#10;DgAAAAAAAAABACAAAAArAQAAZHJzL2Uyb0RvYy54bWxQSwUGAAAAAAYABgBZAQAA5wU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ind w:firstLine="1100" w:firstLineChars="500"/>
                        <w:jc w:val="left"/>
                        <w:textAlignment w:val="auto"/>
                        <w:rPr>
                          <w:rFonts w:hint="eastAsia"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内容确定</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党政办公室秘书科负责拟写会议通知，请示党政办主任、会议主持人，确定会议时间及内容。</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12512" behindDoc="0" locked="0" layoutInCell="1" allowOverlap="1">
                <wp:simplePos x="0" y="0"/>
                <wp:positionH relativeFrom="column">
                  <wp:posOffset>1621790</wp:posOffset>
                </wp:positionH>
                <wp:positionV relativeFrom="paragraph">
                  <wp:posOffset>5571490</wp:posOffset>
                </wp:positionV>
                <wp:extent cx="1962150" cy="1216025"/>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962150" cy="121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ind w:firstLine="880" w:firstLineChars="400"/>
                              <w:jc w:val="left"/>
                              <w:textAlignment w:val="auto"/>
                              <w:rPr>
                                <w:rFonts w:hint="eastAsia"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会中记录</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党政办公室秘书科负责会中记录工作。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7pt;margin-top:438.7pt;height:95.75pt;width:154.5pt;z-index:251712512;mso-width-relative:page;mso-height-relative:page;" filled="f" stroked="f" coordsize="21600,21600" o:gfxdata="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&#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Jus/G3AAAAAwBAAAPAAAAAAAAAAEAIAAAACIAAABk&#10;cnMvZG93bnJldi54bWxQSwECFAAUAAAACACHTuJAScq0EzsCAABpBAAADgAAAAAAAAABACAAAAAr&#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ind w:firstLine="880" w:firstLineChars="400"/>
                        <w:jc w:val="left"/>
                        <w:textAlignment w:val="auto"/>
                        <w:rPr>
                          <w:rFonts w:hint="eastAsia"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会中记录</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党政办公室秘书科负责会中记录工作。</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10464" behindDoc="0" locked="0" layoutInCell="1" allowOverlap="1">
                <wp:simplePos x="0" y="0"/>
                <wp:positionH relativeFrom="column">
                  <wp:posOffset>2566670</wp:posOffset>
                </wp:positionH>
                <wp:positionV relativeFrom="paragraph">
                  <wp:posOffset>6864350</wp:posOffset>
                </wp:positionV>
                <wp:extent cx="2540" cy="308610"/>
                <wp:effectExtent l="135890" t="15875" r="147320" b="151765"/>
                <wp:wrapNone/>
                <wp:docPr id="55" name="直接箭头连接符 55"/>
                <wp:cNvGraphicFramePr/>
                <a:graphic xmlns:a="http://schemas.openxmlformats.org/drawingml/2006/main">
                  <a:graphicData uri="http://schemas.microsoft.com/office/word/2010/wordprocessingShape">
                    <wps:wsp>
                      <wps:cNvCnPr/>
                      <wps:spPr>
                        <a:xfrm flipH="1">
                          <a:off x="0" y="0"/>
                          <a:ext cx="2540" cy="308610"/>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flip:x;margin-left:202.1pt;margin-top:540.5pt;height:24.3pt;width:0.2pt;z-index:251710464;mso-width-relative:page;mso-height-relative:page;" filled="f" stroked="t" coordsize="21600,21600" o:gfxdata="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ksBMF9oAAAANAQAADwAAAAAAAAABACAAAAAiAAAAZHJzL2Rvd25yZXYueG1sUEsB&#10;AhQAFAAAAAgAh07iQMFhdbJlAgAAtQQAAA4AAAAAAAAAAQAgAAAAKQEAAGRycy9lMm9Eb2MueG1s&#10;UEsFBgAAAAAGAAYAWQEAAAAGA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11488" behindDoc="0" locked="0" layoutInCell="1" allowOverlap="1">
                <wp:simplePos x="0" y="0"/>
                <wp:positionH relativeFrom="column">
                  <wp:posOffset>1221740</wp:posOffset>
                </wp:positionH>
                <wp:positionV relativeFrom="paragraph">
                  <wp:posOffset>5299075</wp:posOffset>
                </wp:positionV>
                <wp:extent cx="2665095" cy="1544320"/>
                <wp:effectExtent l="12700" t="7620" r="27305" b="10160"/>
                <wp:wrapNone/>
                <wp:docPr id="56" name="菱形 56"/>
                <wp:cNvGraphicFramePr/>
                <a:graphic xmlns:a="http://schemas.openxmlformats.org/drawingml/2006/main">
                  <a:graphicData uri="http://schemas.microsoft.com/office/word/2010/wordprocessingShape">
                    <wps:wsp>
                      <wps:cNvSpPr/>
                      <wps:spPr>
                        <a:xfrm>
                          <a:off x="0" y="0"/>
                          <a:ext cx="2665095" cy="1544320"/>
                        </a:xfrm>
                        <a:prstGeom prst="diamond">
                          <a:avLst/>
                        </a:prstGeom>
                        <a:solidFill>
                          <a:schemeClr val="accent3">
                            <a:lumMod val="40000"/>
                            <a:lumOff val="6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2pt;margin-top:417.25pt;height:121.6pt;width:209.85pt;z-index:251711488;v-text-anchor:middle;mso-width-relative:page;mso-height-relative:page;" fillcolor="#FEE695 [1302]" filled="t" stroked="t" coordsize="21600,21600" o:gfxdata="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JBE/+raAAAADAEAAA8AAAAAAAAAAQAgAAAAIgAAAGRycy9kb3ducmV2LnhtbFBLAQIU&#10;ABQAAAAIAIdO4kDaYgt6nAIAAFUFAAAOAAAAAAAAAAEAIAAAACkBAABkcnMvZTJvRG9jLnhtbFBL&#10;BQYAAAAABgAGAFkBAAA3BgAAAAA=&#10;">
                <v:fill on="t" focussize="0,0"/>
                <v:stroke weight="1pt" color="#2E54A1 [2404]" miterlimit="8" joinstyle="miter"/>
                <v:imagedata o:title=""/>
                <o:lock v:ext="edit" aspectratio="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03296" behindDoc="0" locked="0" layoutInCell="1" allowOverlap="1">
                <wp:simplePos x="0" y="0"/>
                <wp:positionH relativeFrom="column">
                  <wp:posOffset>2637155</wp:posOffset>
                </wp:positionH>
                <wp:positionV relativeFrom="paragraph">
                  <wp:posOffset>3611245</wp:posOffset>
                </wp:positionV>
                <wp:extent cx="2540" cy="308610"/>
                <wp:effectExtent l="135890" t="15875" r="147320" b="151765"/>
                <wp:wrapNone/>
                <wp:docPr id="57" name="直接箭头连接符 57"/>
                <wp:cNvGraphicFramePr/>
                <a:graphic xmlns:a="http://schemas.openxmlformats.org/drawingml/2006/main">
                  <a:graphicData uri="http://schemas.microsoft.com/office/word/2010/wordprocessingShape">
                    <wps:wsp>
                      <wps:cNvCnPr/>
                      <wps:spPr>
                        <a:xfrm flipH="1">
                          <a:off x="0" y="0"/>
                          <a:ext cx="2540" cy="308610"/>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flip:x;margin-left:207.65pt;margin-top:284.35pt;height:24.3pt;width:0.2pt;z-index:251703296;mso-width-relative:page;mso-height-relative:page;" filled="f" stroked="t" coordsize="21600,21600" o:gfxdata="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8Tbqr9oAAAALAQAADwAAAAAAAAABACAAAAAiAAAAZHJzL2Rvd25yZXYueG1sUEsB&#10;AhQAFAAAAAgAh07iQPH3AYFlAgAAtQQAAA4AAAAAAAAAAQAgAAAAKQEAAGRycy9lMm9Eb2MueG1s&#10;UEsFBgAAAAAGAAYAWQEAAAAGA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01248" behindDoc="0" locked="0" layoutInCell="1" allowOverlap="1">
                <wp:simplePos x="0" y="0"/>
                <wp:positionH relativeFrom="column">
                  <wp:posOffset>1289050</wp:posOffset>
                </wp:positionH>
                <wp:positionV relativeFrom="paragraph">
                  <wp:posOffset>1849755</wp:posOffset>
                </wp:positionV>
                <wp:extent cx="2665095" cy="1683385"/>
                <wp:effectExtent l="12065" t="7620" r="27940" b="23495"/>
                <wp:wrapNone/>
                <wp:docPr id="58" name="菱形 58"/>
                <wp:cNvGraphicFramePr/>
                <a:graphic xmlns:a="http://schemas.openxmlformats.org/drawingml/2006/main">
                  <a:graphicData uri="http://schemas.microsoft.com/office/word/2010/wordprocessingShape">
                    <wps:wsp>
                      <wps:cNvSpPr/>
                      <wps:spPr>
                        <a:xfrm>
                          <a:off x="3728720" y="3099435"/>
                          <a:ext cx="2665095" cy="1683385"/>
                        </a:xfrm>
                        <a:prstGeom prst="diamond">
                          <a:avLst/>
                        </a:prstGeom>
                        <a:solidFill>
                          <a:schemeClr val="accent3">
                            <a:lumMod val="40000"/>
                            <a:lumOff val="6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1.5pt;margin-top:145.65pt;height:132.55pt;width:209.85pt;z-index:251701248;v-text-anchor:middle;mso-width-relative:page;mso-height-relative:page;" fillcolor="#FEE695 [1302]" filled="t" stroked="t" coordsize="21600,21600" o:gfxdata="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ErRdmDbAAAACwEAAA8AAAAAAAAAAQAgAAAAIgAAAGRycy9kb3du&#10;cmV2LnhtbFBLAQIUABQAAAAIAIdO4kAcp2O5pwIAAGEFAAAOAAAAAAAAAAEAIAAAACoBAABkcnMv&#10;ZTJvRG9jLnhtbFBLBQYAAAAABgAGAFkBAABDBgAAAAA=&#10;">
                <v:fill on="t" focussize="0,0"/>
                <v:stroke weight="1pt" color="#2E54A1 [2404]" miterlimit="8" joinstyle="miter"/>
                <v:imagedata o:title=""/>
                <o:lock v:ext="edit" aspectratio="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08416" behindDoc="0" locked="0" layoutInCell="1" allowOverlap="1">
                <wp:simplePos x="0" y="0"/>
                <wp:positionH relativeFrom="column">
                  <wp:posOffset>2593340</wp:posOffset>
                </wp:positionH>
                <wp:positionV relativeFrom="paragraph">
                  <wp:posOffset>1428750</wp:posOffset>
                </wp:positionV>
                <wp:extent cx="10795" cy="313690"/>
                <wp:effectExtent l="133350" t="15240" r="141605" b="147320"/>
                <wp:wrapNone/>
                <wp:docPr id="59" name="直接箭头连接符 59"/>
                <wp:cNvGraphicFramePr/>
                <a:graphic xmlns:a="http://schemas.openxmlformats.org/drawingml/2006/main">
                  <a:graphicData uri="http://schemas.microsoft.com/office/word/2010/wordprocessingShape">
                    <wps:wsp>
                      <wps:cNvCnPr/>
                      <wps:spPr>
                        <a:xfrm flipH="1">
                          <a:off x="0" y="0"/>
                          <a:ext cx="10795" cy="313690"/>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flip:x;margin-left:204.2pt;margin-top:112.5pt;height:24.7pt;width:0.85pt;z-index:251708416;mso-width-relative:page;mso-height-relative:page;" filled="f" stroked="t" coordsize="21600,21600" o:gfxdata="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IcRN7NoAAAALAQAADwAAAAAAAAABACAAAAAiAAAAZHJzL2Rvd25yZXYueG1s&#10;UEsBAhQAFAAAAAgAh07iQP0/Rf5oAgAAtgQAAA4AAAAAAAAAAQAgAAAAKQEAAGRycy9lMm9Eb2Mu&#10;eG1sUEsFBgAAAAAGAAYAWQEAAAMGA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09440" behindDoc="0" locked="0" layoutInCell="1" allowOverlap="1">
                <wp:simplePos x="0" y="0"/>
                <wp:positionH relativeFrom="column">
                  <wp:posOffset>1346835</wp:posOffset>
                </wp:positionH>
                <wp:positionV relativeFrom="paragraph">
                  <wp:posOffset>7250430</wp:posOffset>
                </wp:positionV>
                <wp:extent cx="2395220" cy="901065"/>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2395220" cy="901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ind w:firstLine="1320" w:firstLineChars="600"/>
                              <w:jc w:val="left"/>
                              <w:textAlignment w:val="auto"/>
                              <w:rPr>
                                <w:rFonts w:hint="eastAsia"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会后纪要</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color w:val="auto"/>
                                <w:sz w:val="22"/>
                                <w:szCs w:val="22"/>
                                <w:lang w:val="en-US" w:eastAsia="zh-CN"/>
                              </w:rPr>
                            </w:pPr>
                            <w:r>
                              <w:rPr>
                                <w:rFonts w:hint="eastAsia" w:ascii="仿宋_GB2312" w:hAnsi="仿宋_GB2312" w:eastAsia="仿宋_GB2312" w:cs="仿宋_GB2312"/>
                                <w:color w:val="auto"/>
                                <w:sz w:val="22"/>
                                <w:szCs w:val="22"/>
                                <w:lang w:val="en-US" w:eastAsia="zh-CN"/>
                              </w:rPr>
                              <w:t>上会单位于会后第一时间联系党政办公室秘书科说明纪要需求，会议纪要经校领导、党委委员签字后印发。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05pt;margin-top:570.9pt;height:70.95pt;width:188.6pt;z-index:251709440;mso-width-relative:page;mso-height-relative:page;" filled="f" stroked="f" coordsize="21600,21600" o:gfxdata="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qqddrcAAAADQEAAA8AAAAAAAAAAQAgAAAAIgAAAGRy&#10;cy9kb3ducmV2LnhtbFBLAQIUABQAAAAIAIdO4kCnsUkeOgIAAGgEAAAOAAAAAAAAAAEAIAAAACsB&#10;AABkcnMvZTJvRG9jLnhtbFBLBQYAAAAABgAGAFkBAADX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ind w:firstLine="1320" w:firstLineChars="600"/>
                        <w:jc w:val="left"/>
                        <w:textAlignment w:val="auto"/>
                        <w:rPr>
                          <w:rFonts w:hint="eastAsia"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会后纪要</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color w:val="auto"/>
                          <w:sz w:val="22"/>
                          <w:szCs w:val="22"/>
                          <w:lang w:val="en-US" w:eastAsia="zh-CN"/>
                        </w:rPr>
                      </w:pPr>
                      <w:r>
                        <w:rPr>
                          <w:rFonts w:hint="eastAsia" w:ascii="仿宋_GB2312" w:hAnsi="仿宋_GB2312" w:eastAsia="仿宋_GB2312" w:cs="仿宋_GB2312"/>
                          <w:color w:val="auto"/>
                          <w:sz w:val="22"/>
                          <w:szCs w:val="22"/>
                          <w:lang w:val="en-US" w:eastAsia="zh-CN"/>
                        </w:rPr>
                        <w:t>上会单位于会后第一时间联系党政办公室秘书科说明纪要需求，会议纪要经校领导、党委委员签字后印发。</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00224" behindDoc="0" locked="0" layoutInCell="1" allowOverlap="1">
                <wp:simplePos x="0" y="0"/>
                <wp:positionH relativeFrom="column">
                  <wp:posOffset>1442720</wp:posOffset>
                </wp:positionH>
                <wp:positionV relativeFrom="paragraph">
                  <wp:posOffset>34925</wp:posOffset>
                </wp:positionV>
                <wp:extent cx="2276475" cy="1286510"/>
                <wp:effectExtent l="0" t="0" r="0" b="0"/>
                <wp:wrapNone/>
                <wp:docPr id="62" name="文本框 62"/>
                <wp:cNvGraphicFramePr/>
                <a:graphic xmlns:a="http://schemas.openxmlformats.org/drawingml/2006/main">
                  <a:graphicData uri="http://schemas.microsoft.com/office/word/2010/wordprocessingShape">
                    <wps:wsp>
                      <wps:cNvSpPr txBox="1"/>
                      <wps:spPr>
                        <a:xfrm>
                          <a:off x="2724785" y="1783715"/>
                          <a:ext cx="2276475" cy="12865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ind w:firstLine="1100" w:firstLineChars="500"/>
                              <w:jc w:val="left"/>
                              <w:textAlignment w:val="auto"/>
                              <w:rPr>
                                <w:rFonts w:hint="default"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议题征集</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党政办公室秘书科原则上每周一进行议题征集，各单位上报经充分论证并征求意见后的《会议议题审批表》及完备会议材料。周二截止上报。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6pt;margin-top:2.75pt;height:101.3pt;width:179.25pt;z-index:251700224;mso-width-relative:page;mso-height-relative:page;" filled="f" stroked="f" coordsize="21600,21600" o:gfxdata="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YYrDt2QAAAAkBAAAPAAAAAAAA&#10;AAEAIAAAACIAAABkcnMvZG93bnJldi54bWxQSwECFAAUAAAACACHTuJABD9cF0oCAAB1BAAADgAA&#10;AAAAAAABACAAAAAoAQAAZHJzL2Uyb0RvYy54bWxQSwUGAAAAAAYABgBZAQAA5AU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ind w:firstLine="1100" w:firstLineChars="500"/>
                        <w:jc w:val="left"/>
                        <w:textAlignment w:val="auto"/>
                        <w:rPr>
                          <w:rFonts w:hint="default"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议题征集</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党政办公室秘书科原则上每周一进行议题征集，各单位上报经充分论证并征求意见后的《会议议题审批表》及完备会议材料。周二截止上报。</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07392" behindDoc="0" locked="0" layoutInCell="1" allowOverlap="1">
                <wp:simplePos x="0" y="0"/>
                <wp:positionH relativeFrom="column">
                  <wp:posOffset>1372235</wp:posOffset>
                </wp:positionH>
                <wp:positionV relativeFrom="paragraph">
                  <wp:posOffset>7213600</wp:posOffset>
                </wp:positionV>
                <wp:extent cx="2358390" cy="1002665"/>
                <wp:effectExtent l="6350" t="6350" r="16510" b="19685"/>
                <wp:wrapNone/>
                <wp:docPr id="63" name="矩形 63"/>
                <wp:cNvGraphicFramePr/>
                <a:graphic xmlns:a="http://schemas.openxmlformats.org/drawingml/2006/main">
                  <a:graphicData uri="http://schemas.microsoft.com/office/word/2010/wordprocessingShape">
                    <wps:wsp>
                      <wps:cNvSpPr/>
                      <wps:spPr>
                        <a:xfrm>
                          <a:off x="0" y="0"/>
                          <a:ext cx="2358390" cy="1002665"/>
                        </a:xfrm>
                        <a:prstGeom prst="rect">
                          <a:avLst/>
                        </a:prstGeom>
                        <a:solidFill>
                          <a:schemeClr val="accent1">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8.05pt;margin-top:568pt;height:78.95pt;width:185.7pt;z-index:251707392;v-text-anchor:middle;mso-width-relative:page;mso-height-relative:page;" fillcolor="#DAE3F5 [660]" filled="t" stroked="t" coordsize="21600,21600" o:gfxdata="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cG8WrtoAAAANAQAADwAAAAAAAAABACAAAAAiAAAAZHJzL2Rvd25yZXYueG1sUEsBAhQAFAAAAAgA&#10;h07iQMHDzpOVAgAAUgUAAA4AAAAAAAAAAQAgAAAAKQEAAGRycy9lMm9Eb2MueG1sUEsFBgAAAAAG&#10;AAYAWQEAADAGAAAAAA==&#10;">
                <v:fill on="t" focussize="0,0"/>
                <v:stroke weight="1pt" color="#2E54A1 [2404]" miterlimit="8" joinstyle="miter"/>
                <v:imagedata o:title=""/>
                <o:lock v:ext="edit" aspectratio="f"/>
              </v:rect>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04320" behindDoc="0" locked="0" layoutInCell="1" allowOverlap="1">
                <wp:simplePos x="0" y="0"/>
                <wp:positionH relativeFrom="column">
                  <wp:posOffset>1412240</wp:posOffset>
                </wp:positionH>
                <wp:positionV relativeFrom="paragraph">
                  <wp:posOffset>3968115</wp:posOffset>
                </wp:positionV>
                <wp:extent cx="2301240" cy="963295"/>
                <wp:effectExtent l="6350" t="6350" r="16510" b="20955"/>
                <wp:wrapNone/>
                <wp:docPr id="64" name="矩形 64"/>
                <wp:cNvGraphicFramePr/>
                <a:graphic xmlns:a="http://schemas.openxmlformats.org/drawingml/2006/main">
                  <a:graphicData uri="http://schemas.microsoft.com/office/word/2010/wordprocessingShape">
                    <wps:wsp>
                      <wps:cNvSpPr/>
                      <wps:spPr>
                        <a:xfrm>
                          <a:off x="2621915" y="4593590"/>
                          <a:ext cx="2301240" cy="963295"/>
                        </a:xfrm>
                        <a:prstGeom prst="rect">
                          <a:avLst/>
                        </a:prstGeom>
                        <a:solidFill>
                          <a:schemeClr val="accent1">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1.2pt;margin-top:312.45pt;height:75.85pt;width:181.2pt;z-index:251704320;v-text-anchor:middle;mso-width-relative:page;mso-height-relative:page;" fillcolor="#DAE3F5 [660]" filled="t" stroked="t" coordsize="21600,21600" o:gfxdata="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W+FR42gAAAAsBAAAPAAAAAAAAAAEAIAAAACIAAABkcnMvZG93bnJldi54&#10;bWxQSwECFAAUAAAACACHTuJA4L9WAqMCAABdBQAADgAAAAAAAAABACAAAAApAQAAZHJzL2Uyb0Rv&#10;Yy54bWxQSwUGAAAAAAYABgBZAQAAPgYAAAAA&#10;">
                <v:fill on="t" focussize="0,0"/>
                <v:stroke weight="1pt" color="#2E54A1 [2404]" miterlimit="8" joinstyle="miter"/>
                <v:imagedata o:title=""/>
                <o:lock v:ext="edit" aspectratio="f"/>
              </v:rect>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05344" behindDoc="0" locked="0" layoutInCell="1" allowOverlap="1">
                <wp:simplePos x="0" y="0"/>
                <wp:positionH relativeFrom="column">
                  <wp:posOffset>1460500</wp:posOffset>
                </wp:positionH>
                <wp:positionV relativeFrom="paragraph">
                  <wp:posOffset>3983990</wp:posOffset>
                </wp:positionV>
                <wp:extent cx="2321560" cy="951865"/>
                <wp:effectExtent l="0" t="0" r="0" b="0"/>
                <wp:wrapNone/>
                <wp:docPr id="65" name="文本框 65"/>
                <wp:cNvGraphicFramePr/>
                <a:graphic xmlns:a="http://schemas.openxmlformats.org/drawingml/2006/main">
                  <a:graphicData uri="http://schemas.microsoft.com/office/word/2010/wordprocessingShape">
                    <wps:wsp>
                      <wps:cNvSpPr txBox="1"/>
                      <wps:spPr>
                        <a:xfrm>
                          <a:off x="3061970" y="4788535"/>
                          <a:ext cx="2321560" cy="9518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ind w:firstLine="1100" w:firstLineChars="500"/>
                              <w:jc w:val="left"/>
                              <w:textAlignment w:val="auto"/>
                              <w:rPr>
                                <w:rFonts w:hint="eastAsia"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会前准备</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党政办公室行政科负责会议人员通知、会议材料打印、会场布置、设备调试等。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pt;margin-top:313.7pt;height:74.95pt;width:182.8pt;z-index:251705344;mso-width-relative:page;mso-height-relative:page;" filled="f" stroked="f" coordsize="21600,21600" o:gfxdata="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Q1+i1N0AAAALAQAADwAA&#10;AAAAAAABACAAAAAiAAAAZHJzL2Rvd25yZXYueG1sUEsBAhQAFAAAAAgAh07iQMl2NfNKAgAAdAQA&#10;AA4AAAAAAAAAAQAgAAAALAEAAGRycy9lMm9Eb2MueG1sUEsFBgAAAAAGAAYAWQEAAOg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ind w:firstLine="1100" w:firstLineChars="500"/>
                        <w:jc w:val="left"/>
                        <w:textAlignment w:val="auto"/>
                        <w:rPr>
                          <w:rFonts w:hint="eastAsia"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会前准备</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党政办公室行政科负责会议人员通知、会议材料打印、会场布置、设备调试等。</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06368" behindDoc="0" locked="0" layoutInCell="1" allowOverlap="1">
                <wp:simplePos x="0" y="0"/>
                <wp:positionH relativeFrom="column">
                  <wp:posOffset>2567940</wp:posOffset>
                </wp:positionH>
                <wp:positionV relativeFrom="paragraph">
                  <wp:posOffset>4983480</wp:posOffset>
                </wp:positionV>
                <wp:extent cx="2540" cy="308610"/>
                <wp:effectExtent l="135890" t="15875" r="147320" b="151765"/>
                <wp:wrapNone/>
                <wp:docPr id="66" name="直接箭头连接符 66"/>
                <wp:cNvGraphicFramePr/>
                <a:graphic xmlns:a="http://schemas.openxmlformats.org/drawingml/2006/main">
                  <a:graphicData uri="http://schemas.microsoft.com/office/word/2010/wordprocessingShape">
                    <wps:wsp>
                      <wps:cNvCnPr/>
                      <wps:spPr>
                        <a:xfrm flipH="1">
                          <a:off x="0" y="0"/>
                          <a:ext cx="2540" cy="308610"/>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flip:x;margin-left:202.2pt;margin-top:392.4pt;height:24.3pt;width:0.2pt;z-index:251706368;mso-width-relative:page;mso-height-relative:page;" filled="f" stroked="t" coordsize="21600,21600" o:gfxdata="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B6BqxtoAAAALAQAADwAAAAAAAAABACAAAAAiAAAAZHJzL2Rvd25yZXYueG1sUEsB&#10;AhQAFAAAAAgAh07iQM7aJK1lAgAAtQQAAA4AAAAAAAAAAQAgAAAAKQEAAGRycy9lMm9Eb2MueG1s&#10;UEsFBgAAAAAGAAYAWQEAAAAGA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p>
    <w:p>
      <w:pPr>
        <w:bidi w:val="0"/>
        <w:rPr>
          <w:rFonts w:hint="eastAsia" w:asciiTheme="minorHAnsi" w:hAnsiTheme="minorHAnsi" w:eastAsiaTheme="minorEastAsia" w:cstheme="minorBidi"/>
          <w:color w:val="auto"/>
          <w:kern w:val="2"/>
          <w:sz w:val="21"/>
          <w:szCs w:val="24"/>
          <w:lang w:val="en-US" w:eastAsia="zh-CN" w:bidi="ar-SA"/>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t>内蒙古艺术学院党委会、院长办公会、专题会</w:t>
      </w: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default" w:ascii="方正小标宋简体" w:hAnsi="方正小标宋简体" w:eastAsia="方正小标宋简体" w:cs="方正小标宋简体"/>
          <w:color w:val="auto"/>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t>会议记录查阅、复印流程图</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color w:val="auto"/>
          <w:sz w:val="22"/>
          <w:szCs w:val="22"/>
          <w:lang w:val="en-US" w:eastAsia="zh-CN"/>
        </w:rPr>
      </w:pPr>
    </w:p>
    <w:p>
      <w:pPr>
        <w:rPr>
          <w:rFonts w:hint="eastAsia"/>
          <w:color w:val="auto"/>
          <w:lang w:val="en-US" w:eastAsia="zh-CN"/>
        </w:rPr>
        <w:sectPr>
          <w:pgSz w:w="11906" w:h="16838"/>
          <w:pgMar w:top="1701" w:right="1587" w:bottom="1440" w:left="1644" w:header="850" w:footer="947" w:gutter="0"/>
          <w:cols w:space="0" w:num="1"/>
          <w:rtlGutter w:val="0"/>
          <w:docGrid w:type="linesAndChars" w:linePitch="319" w:charSpace="204"/>
        </w:sectPr>
      </w:pP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25824" behindDoc="0" locked="0" layoutInCell="1" allowOverlap="1">
                <wp:simplePos x="0" y="0"/>
                <wp:positionH relativeFrom="column">
                  <wp:posOffset>1403985</wp:posOffset>
                </wp:positionH>
                <wp:positionV relativeFrom="paragraph">
                  <wp:posOffset>6926580</wp:posOffset>
                </wp:positionV>
                <wp:extent cx="2380615" cy="742315"/>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2380615" cy="7423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存档</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color w:val="auto"/>
                                <w:sz w:val="22"/>
                                <w:szCs w:val="22"/>
                                <w:lang w:val="en-US" w:eastAsia="zh-CN"/>
                              </w:rPr>
                            </w:pPr>
                            <w:r>
                              <w:rPr>
                                <w:rFonts w:hint="eastAsia" w:ascii="仿宋_GB2312" w:hAnsi="仿宋_GB2312" w:eastAsia="仿宋_GB2312" w:cs="仿宋_GB2312"/>
                                <w:color w:val="auto"/>
                                <w:sz w:val="22"/>
                                <w:szCs w:val="22"/>
                                <w:lang w:val="en-US" w:eastAsia="zh-CN"/>
                              </w:rPr>
                              <w:t>党政办公室秘书科负责《会议记录查阅（复印）审批表》的存档工作。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55pt;margin-top:545.4pt;height:58.45pt;width:187.45pt;z-index:251725824;mso-width-relative:page;mso-height-relative:page;" filled="f" stroked="f" coordsize="21600,21600" o:gfxdata="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jsQincAAAADQEAAA8AAAAAAAAAAQAgAAAAIgAA&#10;AGRycy9kb3ducmV2LnhtbFBLAQIUABQAAAAIAIdO4kBlKzQ3PQIAAGgEAAAOAAAAAAAAAAEAIAAA&#10;ACs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存档</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color w:val="auto"/>
                          <w:sz w:val="22"/>
                          <w:szCs w:val="22"/>
                          <w:lang w:val="en-US" w:eastAsia="zh-CN"/>
                        </w:rPr>
                      </w:pPr>
                      <w:r>
                        <w:rPr>
                          <w:rFonts w:hint="eastAsia" w:ascii="仿宋_GB2312" w:hAnsi="仿宋_GB2312" w:eastAsia="仿宋_GB2312" w:cs="仿宋_GB2312"/>
                          <w:color w:val="auto"/>
                          <w:sz w:val="22"/>
                          <w:szCs w:val="22"/>
                          <w:lang w:val="en-US" w:eastAsia="zh-CN"/>
                        </w:rPr>
                        <w:t>党政办公室秘书科负责《会议记录查阅（复印）审批表》的存档工作。</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22752" behindDoc="0" locked="0" layoutInCell="1" allowOverlap="1">
                <wp:simplePos x="0" y="0"/>
                <wp:positionH relativeFrom="column">
                  <wp:posOffset>1400810</wp:posOffset>
                </wp:positionH>
                <wp:positionV relativeFrom="paragraph">
                  <wp:posOffset>6880225</wp:posOffset>
                </wp:positionV>
                <wp:extent cx="2358390" cy="781050"/>
                <wp:effectExtent l="6350" t="6350" r="16510" b="12700"/>
                <wp:wrapNone/>
                <wp:docPr id="82" name="矩形 82"/>
                <wp:cNvGraphicFramePr/>
                <a:graphic xmlns:a="http://schemas.openxmlformats.org/drawingml/2006/main">
                  <a:graphicData uri="http://schemas.microsoft.com/office/word/2010/wordprocessingShape">
                    <wps:wsp>
                      <wps:cNvSpPr/>
                      <wps:spPr>
                        <a:xfrm>
                          <a:off x="0" y="0"/>
                          <a:ext cx="2358390" cy="781050"/>
                        </a:xfrm>
                        <a:prstGeom prst="rect">
                          <a:avLst/>
                        </a:prstGeom>
                        <a:solidFill>
                          <a:schemeClr val="accent1">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0.3pt;margin-top:541.75pt;height:61.5pt;width:185.7pt;z-index:251722752;v-text-anchor:middle;mso-width-relative:page;mso-height-relative:page;" fillcolor="#DAE3F5 [660]" filled="t" stroked="t" coordsize="21600,21600" o:gfxdata="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x&#10;3ymb2QAAAA0BAAAPAAAAAAAAAAEAIAAAACIAAABkcnMvZG93bnJldi54bWxQSwECFAAUAAAACACH&#10;TuJAOYXb/5UCAABRBQAADgAAAAAAAAABACAAAAAoAQAAZHJzL2Uyb0RvYy54bWxQSwUGAAAAAAYA&#10;BgBZAQAALwYAAAAA&#10;">
                <v:fill on="t" focussize="0,0"/>
                <v:stroke weight="1pt" color="#2E54A1 [2404]" miterlimit="8" joinstyle="miter"/>
                <v:imagedata o:title=""/>
                <o:lock v:ext="edit" aspectratio="f"/>
              </v:rect>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26848" behindDoc="0" locked="0" layoutInCell="1" allowOverlap="1">
                <wp:simplePos x="0" y="0"/>
                <wp:positionH relativeFrom="column">
                  <wp:posOffset>2612390</wp:posOffset>
                </wp:positionH>
                <wp:positionV relativeFrom="paragraph">
                  <wp:posOffset>6514465</wp:posOffset>
                </wp:positionV>
                <wp:extent cx="2540" cy="308610"/>
                <wp:effectExtent l="135890" t="15875" r="147320" b="151765"/>
                <wp:wrapNone/>
                <wp:docPr id="69" name="直接箭头连接符 69"/>
                <wp:cNvGraphicFramePr/>
                <a:graphic xmlns:a="http://schemas.openxmlformats.org/drawingml/2006/main">
                  <a:graphicData uri="http://schemas.microsoft.com/office/word/2010/wordprocessingShape">
                    <wps:wsp>
                      <wps:cNvCnPr/>
                      <wps:spPr>
                        <a:xfrm flipH="1">
                          <a:off x="0" y="0"/>
                          <a:ext cx="2540" cy="308610"/>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flip:x;margin-left:205.7pt;margin-top:512.95pt;height:24.3pt;width:0.2pt;z-index:251726848;mso-width-relative:page;mso-height-relative:page;" filled="f" stroked="t" coordsize="21600,21600" o:gfxdata="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VfwltoAAAANAQAADwAAAAAAAAABACAAAAAiAAAAZHJzL2Rvd25yZXYueG1sUEsB&#10;AhQAFAAAAAgAh07iQEZz0SxlAgAAtQQAAA4AAAAAAAAAAQAgAAAAKQEAAGRycy9lMm9Eb2MueG1s&#10;UEsFBgAAAAAGAAYAWQEAAAAGA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24800" behindDoc="0" locked="0" layoutInCell="1" allowOverlap="1">
                <wp:simplePos x="0" y="0"/>
                <wp:positionH relativeFrom="column">
                  <wp:posOffset>1674495</wp:posOffset>
                </wp:positionH>
                <wp:positionV relativeFrom="paragraph">
                  <wp:posOffset>5424805</wp:posOffset>
                </wp:positionV>
                <wp:extent cx="1962150" cy="993775"/>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962150" cy="993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查阅、复印</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党政办公室秘书科负责相关会议记录的查阅、复印。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85pt;margin-top:427.15pt;height:78.25pt;width:154.5pt;z-index:251724800;mso-width-relative:page;mso-height-relative:page;" filled="f" stroked="f" coordsize="21600,21600" o:gfxdata="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1gMfvbAAAADAEAAA8AAAAAAAAAAQAgAAAAIgAAAGRy&#10;cy9kb3ducmV2LnhtbFBLAQIUABQAAAAIAIdO4kDc0nR8OwIAAGgEAAAOAAAAAAAAAAEAIAAAACoB&#10;AABkcnMvZTJvRG9jLnhtbFBLBQYAAAAABgAGAFkBAADX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查阅、复印</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党政办公室秘书科负责相关会议记录的查阅、复印。</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13536" behindDoc="0" locked="0" layoutInCell="1" allowOverlap="1">
                <wp:simplePos x="0" y="0"/>
                <wp:positionH relativeFrom="column">
                  <wp:posOffset>1279525</wp:posOffset>
                </wp:positionH>
                <wp:positionV relativeFrom="paragraph">
                  <wp:posOffset>5208905</wp:posOffset>
                </wp:positionV>
                <wp:extent cx="2665095" cy="1233170"/>
                <wp:effectExtent l="15240" t="6985" r="24765" b="17145"/>
                <wp:wrapNone/>
                <wp:docPr id="68" name="菱形 68"/>
                <wp:cNvGraphicFramePr/>
                <a:graphic xmlns:a="http://schemas.openxmlformats.org/drawingml/2006/main">
                  <a:graphicData uri="http://schemas.microsoft.com/office/word/2010/wordprocessingShape">
                    <wps:wsp>
                      <wps:cNvSpPr/>
                      <wps:spPr>
                        <a:xfrm>
                          <a:off x="0" y="0"/>
                          <a:ext cx="2665095" cy="1233170"/>
                        </a:xfrm>
                        <a:prstGeom prst="diamond">
                          <a:avLst/>
                        </a:prstGeom>
                        <a:solidFill>
                          <a:schemeClr val="accent3">
                            <a:lumMod val="40000"/>
                            <a:lumOff val="6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0.75pt;margin-top:410.15pt;height:97.1pt;width:209.85pt;z-index:251713536;v-text-anchor:middle;mso-width-relative:page;mso-height-relative:page;" fillcolor="#FEE695 [1302]" filled="t" stroked="t" coordsize="21600,21600" o:gfxdata="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WJepttoAAAAMAQAADwAAAAAAAAABACAAAAAiAAAAZHJzL2Rvd25yZXYueG1sUEsBAhQA&#10;FAAAAAgAh07iQMoOYoObAgAAVQUAAA4AAAAAAAAAAQAgAAAAKQEAAGRycy9lMm9Eb2MueG1sUEsF&#10;BgAAAAAGAAYAWQEAADYGAAAAAA==&#10;">
                <v:fill on="t" focussize="0,0"/>
                <v:stroke weight="1pt" color="#2E54A1 [2404]" miterlimit="8" joinstyle="miter"/>
                <v:imagedata o:title=""/>
                <o:lock v:ext="edit" aspectratio="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32992" behindDoc="0" locked="0" layoutInCell="1" allowOverlap="1">
                <wp:simplePos x="0" y="0"/>
                <wp:positionH relativeFrom="column">
                  <wp:posOffset>2759075</wp:posOffset>
                </wp:positionH>
                <wp:positionV relativeFrom="paragraph">
                  <wp:posOffset>4799330</wp:posOffset>
                </wp:positionV>
                <wp:extent cx="1047750" cy="26797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047750" cy="267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22"/>
                                <w:szCs w:val="22"/>
                                <w:lang w:val="en-US" w:eastAsia="zh-CN"/>
                              </w:rPr>
                            </w:pPr>
                            <w:r>
                              <w:rPr>
                                <w:rFonts w:hint="eastAsia"/>
                                <w:sz w:val="22"/>
                                <w:szCs w:val="22"/>
                                <w:lang w:val="en-US" w:eastAsia="zh-CN"/>
                              </w:rPr>
                              <w:t>同意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25pt;margin-top:377.9pt;height:21.1pt;width:82.5pt;z-index:251732992;mso-width-relative:page;mso-height-relative:page;" filled="f" stroked="f" coordsize="21600,21600" o:gfxdata="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Rk+582gAAAAsBAAAPAAAAAAAAAAEAIAAAACIAAABkcnMv&#10;ZG93bnJldi54bWxQSwECFAAUAAAACACHTuJARqKtYjoCAABoBAAADgAAAAAAAAABACAAAAApAQAA&#10;ZHJzL2Uyb0RvYy54bWxQSwUGAAAAAAYABgBZAQAA1QUAAAAA&#10;">
                <v:fill on="f" focussize="0,0"/>
                <v:stroke on="f" weight="0.5pt"/>
                <v:imagedata o:title=""/>
                <o:lock v:ext="edit" aspectratio="f"/>
                <v:textbox>
                  <w:txbxContent>
                    <w:p>
                      <w:pPr>
                        <w:rPr>
                          <w:rFonts w:hint="default" w:eastAsiaTheme="minorEastAsia"/>
                          <w:sz w:val="22"/>
                          <w:szCs w:val="22"/>
                          <w:lang w:val="en-US" w:eastAsia="zh-CN"/>
                        </w:rPr>
                      </w:pPr>
                      <w:r>
                        <w:rPr>
                          <w:rFonts w:hint="eastAsia"/>
                          <w:sz w:val="22"/>
                          <w:szCs w:val="22"/>
                          <w:lang w:val="en-US" w:eastAsia="zh-CN"/>
                        </w:rPr>
                        <w:t>同意</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21728" behindDoc="0" locked="0" layoutInCell="1" allowOverlap="1">
                <wp:simplePos x="0" y="0"/>
                <wp:positionH relativeFrom="column">
                  <wp:posOffset>2597150</wp:posOffset>
                </wp:positionH>
                <wp:positionV relativeFrom="paragraph">
                  <wp:posOffset>4791075</wp:posOffset>
                </wp:positionV>
                <wp:extent cx="2540" cy="308610"/>
                <wp:effectExtent l="135890" t="15875" r="147320" b="151765"/>
                <wp:wrapNone/>
                <wp:docPr id="71" name="直接箭头连接符 71"/>
                <wp:cNvGraphicFramePr/>
                <a:graphic xmlns:a="http://schemas.openxmlformats.org/drawingml/2006/main">
                  <a:graphicData uri="http://schemas.microsoft.com/office/word/2010/wordprocessingShape">
                    <wps:wsp>
                      <wps:cNvCnPr/>
                      <wps:spPr>
                        <a:xfrm flipH="1">
                          <a:off x="0" y="0"/>
                          <a:ext cx="2540" cy="308610"/>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flip:x;margin-left:204.5pt;margin-top:377.25pt;height:24.3pt;width:0.2pt;z-index:251721728;mso-width-relative:page;mso-height-relative:page;" filled="f" stroked="t" coordsize="21600,21600" o:gfxdata="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m0qgWNoAAAALAQAADwAAAAAAAAABACAAAAAiAAAAZHJzL2Rvd25yZXYueG1sUEsB&#10;AhQAFAAAAAgAh07iQJsJdvJlAgAAtQQAAA4AAAAAAAAAAQAgAAAAKQEAAGRycy9lMm9Eb2MueG1s&#10;UEsFBgAAAAAGAAYAWQEAAAAGA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31968" behindDoc="0" locked="0" layoutInCell="1" allowOverlap="1">
                <wp:simplePos x="0" y="0"/>
                <wp:positionH relativeFrom="column">
                  <wp:posOffset>4723765</wp:posOffset>
                </wp:positionH>
                <wp:positionV relativeFrom="paragraph">
                  <wp:posOffset>2520950</wp:posOffset>
                </wp:positionV>
                <wp:extent cx="1031875" cy="31115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031875"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22"/>
                                <w:szCs w:val="22"/>
                                <w:lang w:val="en-US" w:eastAsia="zh-CN"/>
                              </w:rPr>
                            </w:pPr>
                            <w:r>
                              <w:rPr>
                                <w:rFonts w:hint="eastAsia"/>
                                <w:sz w:val="22"/>
                                <w:szCs w:val="22"/>
                                <w:lang w:val="en-US" w:eastAsia="zh-CN"/>
                              </w:rPr>
                              <w:t>告知申请单位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1.95pt;margin-top:198.5pt;height:24.5pt;width:81.25pt;z-index:251731968;mso-width-relative:page;mso-height-relative:page;" filled="f" stroked="f" coordsize="21600,21600" o:gfxdata="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XBpIbdAAAACwEAAA8AAAAAAAAAAQAgAAAAIgAA&#10;AGRycy9kb3ducmV2LnhtbFBLAQIUABQAAAAIAIdO4kDOEELWPAIAAGgEAAAOAAAAAAAAAAEAIAAA&#10;ACwBAABkcnMvZTJvRG9jLnhtbFBLBQYAAAAABgAGAFkBAADaBQAAAAA=&#10;">
                <v:fill on="f" focussize="0,0"/>
                <v:stroke on="f" weight="0.5pt"/>
                <v:imagedata o:title=""/>
                <o:lock v:ext="edit" aspectratio="f"/>
                <v:textbox>
                  <w:txbxContent>
                    <w:p>
                      <w:pPr>
                        <w:rPr>
                          <w:rFonts w:hint="default" w:eastAsiaTheme="minorEastAsia"/>
                          <w:sz w:val="22"/>
                          <w:szCs w:val="22"/>
                          <w:lang w:val="en-US" w:eastAsia="zh-CN"/>
                        </w:rPr>
                      </w:pPr>
                      <w:r>
                        <w:rPr>
                          <w:rFonts w:hint="eastAsia"/>
                          <w:sz w:val="22"/>
                          <w:szCs w:val="22"/>
                          <w:lang w:val="en-US" w:eastAsia="zh-CN"/>
                        </w:rPr>
                        <w:t>告知申请单位</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30944" behindDoc="0" locked="0" layoutInCell="1" allowOverlap="1">
                <wp:simplePos x="0" y="0"/>
                <wp:positionH relativeFrom="column">
                  <wp:posOffset>4613910</wp:posOffset>
                </wp:positionH>
                <wp:positionV relativeFrom="paragraph">
                  <wp:posOffset>2485390</wp:posOffset>
                </wp:positionV>
                <wp:extent cx="1231265" cy="372745"/>
                <wp:effectExtent l="6350" t="6350" r="19685" b="20955"/>
                <wp:wrapNone/>
                <wp:docPr id="23" name="矩形 23"/>
                <wp:cNvGraphicFramePr/>
                <a:graphic xmlns:a="http://schemas.openxmlformats.org/drawingml/2006/main">
                  <a:graphicData uri="http://schemas.microsoft.com/office/word/2010/wordprocessingShape">
                    <wps:wsp>
                      <wps:cNvSpPr/>
                      <wps:spPr>
                        <a:xfrm>
                          <a:off x="0" y="0"/>
                          <a:ext cx="1231265" cy="372745"/>
                        </a:xfrm>
                        <a:prstGeom prst="rect">
                          <a:avLst/>
                        </a:prstGeom>
                        <a:solidFill>
                          <a:schemeClr val="bg1">
                            <a:lumMod val="85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3.3pt;margin-top:195.7pt;height:29.35pt;width:96.95pt;z-index:251730944;v-text-anchor:middle;mso-width-relative:page;mso-height-relative:page;" fillcolor="#D9D9D9 [2732]" filled="t" stroked="t" coordsize="21600,21600" o:gfxdata="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UeyNy2wAAAAsB&#10;AAAPAAAAAAAAAAEAIAAAACIAAABkcnMvZG93bnJldi54bWxQSwECFAAUAAAACACHTuJAWAUyyooC&#10;AAA6BQAADgAAAAAAAAABACAAAAAqAQAAZHJzL2Uyb0RvYy54bWxQSwUGAAAAAAYABgBZAQAAJgYA&#10;AAAA&#10;">
                <v:fill on="t" focussize="0,0"/>
                <v:stroke weight="1pt" color="#2E54A1 [2404]" miterlimit="8" joinstyle="miter"/>
                <v:imagedata o:title=""/>
                <o:lock v:ext="edit" aspectratio="f"/>
              </v:rect>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29920" behindDoc="0" locked="0" layoutInCell="1" allowOverlap="1">
                <wp:simplePos x="0" y="0"/>
                <wp:positionH relativeFrom="column">
                  <wp:posOffset>3867785</wp:posOffset>
                </wp:positionH>
                <wp:positionV relativeFrom="paragraph">
                  <wp:posOffset>2207260</wp:posOffset>
                </wp:positionV>
                <wp:extent cx="951230" cy="31115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951230"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22"/>
                                <w:szCs w:val="22"/>
                                <w:lang w:val="en-US" w:eastAsia="zh-CN"/>
                              </w:rPr>
                            </w:pPr>
                            <w:r>
                              <w:rPr>
                                <w:rFonts w:hint="eastAsia"/>
                                <w:sz w:val="22"/>
                                <w:szCs w:val="22"/>
                                <w:lang w:val="en-US" w:eastAsia="zh-CN"/>
                              </w:rPr>
                              <w:t>无相关内容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55pt;margin-top:173.8pt;height:24.5pt;width:74.9pt;z-index:251729920;mso-width-relative:page;mso-height-relative:page;" filled="f" stroked="f" coordsize="21600,21600" o:gfxdata="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H0qBj3AAAAAsBAAAPAAAAAAAAAAEAIAAAACIAAABk&#10;cnMvZG93bnJldi54bWxQSwECFAAUAAAACACHTuJAhrYBhjsCAABnBAAADgAAAAAAAAABACAAAAAr&#10;AQAAZHJzL2Uyb0RvYy54bWxQSwUGAAAAAAYABgBZAQAA2AUAAAAA&#10;">
                <v:fill on="f" focussize="0,0"/>
                <v:stroke on="f" weight="0.5pt"/>
                <v:imagedata o:title=""/>
                <o:lock v:ext="edit" aspectratio="f"/>
                <v:textbox>
                  <w:txbxContent>
                    <w:p>
                      <w:pPr>
                        <w:rPr>
                          <w:rFonts w:hint="default" w:eastAsiaTheme="minorEastAsia"/>
                          <w:sz w:val="22"/>
                          <w:szCs w:val="22"/>
                          <w:lang w:val="en-US" w:eastAsia="zh-CN"/>
                        </w:rPr>
                      </w:pPr>
                      <w:r>
                        <w:rPr>
                          <w:rFonts w:hint="eastAsia"/>
                          <w:sz w:val="22"/>
                          <w:szCs w:val="22"/>
                          <w:lang w:val="en-US" w:eastAsia="zh-CN"/>
                        </w:rPr>
                        <w:t>无相关内容</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28896" behindDoc="0" locked="0" layoutInCell="1" allowOverlap="1">
                <wp:simplePos x="0" y="0"/>
                <wp:positionH relativeFrom="column">
                  <wp:posOffset>4074160</wp:posOffset>
                </wp:positionH>
                <wp:positionV relativeFrom="paragraph">
                  <wp:posOffset>2693670</wp:posOffset>
                </wp:positionV>
                <wp:extent cx="464820" cy="15240"/>
                <wp:effectExtent l="85725" t="53340" r="78105" b="198120"/>
                <wp:wrapNone/>
                <wp:docPr id="73" name="直接箭头连接符 73"/>
                <wp:cNvGraphicFramePr/>
                <a:graphic xmlns:a="http://schemas.openxmlformats.org/drawingml/2006/main">
                  <a:graphicData uri="http://schemas.microsoft.com/office/word/2010/wordprocessingShape">
                    <wps:wsp>
                      <wps:cNvCnPr/>
                      <wps:spPr>
                        <a:xfrm>
                          <a:off x="0" y="0"/>
                          <a:ext cx="464820" cy="15240"/>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margin-left:320.8pt;margin-top:212.1pt;height:1.2pt;width:36.6pt;z-index:251728896;mso-width-relative:page;mso-height-relative:page;" filled="f" stroked="t" coordsize="21600,21600" o:gfxdata="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FnGMeNcAAAALAQAADwAAAAAAAAABACAAAAAiAAAAZHJzL2Rvd25yZXYueG1sUEsBAhQAFAAAAAgA&#10;h07iQASDrUxfAgAArAQAAA4AAAAAAAAAAQAgAAAAJgEAAGRycy9lMm9Eb2MueG1sUEsFBgAAAAAG&#10;AAYAWQEAAPcFA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17632" behindDoc="0" locked="0" layoutInCell="1" allowOverlap="1">
                <wp:simplePos x="0" y="0"/>
                <wp:positionH relativeFrom="column">
                  <wp:posOffset>1693545</wp:posOffset>
                </wp:positionH>
                <wp:positionV relativeFrom="paragraph">
                  <wp:posOffset>2252980</wp:posOffset>
                </wp:positionV>
                <wp:extent cx="1850390" cy="1075055"/>
                <wp:effectExtent l="0" t="0" r="0" b="0"/>
                <wp:wrapNone/>
                <wp:docPr id="74" name="文本框 74"/>
                <wp:cNvGraphicFramePr/>
                <a:graphic xmlns:a="http://schemas.openxmlformats.org/drawingml/2006/main">
                  <a:graphicData uri="http://schemas.microsoft.com/office/word/2010/wordprocessingShape">
                    <wps:wsp>
                      <wps:cNvSpPr txBox="1"/>
                      <wps:spPr>
                        <a:xfrm>
                          <a:off x="3420745" y="3341370"/>
                          <a:ext cx="1850390" cy="10750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填写审批表</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申请单位填写《会议记录查阅（复印）审批表》。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35pt;margin-top:177.4pt;height:84.65pt;width:145.7pt;z-index:251717632;mso-width-relative:page;mso-height-relative:page;" filled="f" stroked="f" coordsize="21600,21600" o:gfxdata="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P9j4rcAAAACwEAAA8AAAAA&#10;AAAAAQAgAAAAIgAAAGRycy9kb3ducmV2LnhtbFBLAQIUABQAAAAIAIdO4kD86JyaSQIAAHUEAAAO&#10;AAAAAAAAAAEAIAAAACsBAABkcnMvZTJvRG9jLnhtbFBLBQYAAAAABgAGAFkBAADm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填写审批表</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申请单位填写《会议记录查阅（复印）审批表》。</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27872" behindDoc="0" locked="0" layoutInCell="1" allowOverlap="1">
                <wp:simplePos x="0" y="0"/>
                <wp:positionH relativeFrom="column">
                  <wp:posOffset>2839720</wp:posOffset>
                </wp:positionH>
                <wp:positionV relativeFrom="paragraph">
                  <wp:posOffset>1510030</wp:posOffset>
                </wp:positionV>
                <wp:extent cx="1047750" cy="26797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047750" cy="267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22"/>
                                <w:szCs w:val="22"/>
                                <w:lang w:val="en-US" w:eastAsia="zh-CN"/>
                              </w:rPr>
                            </w:pPr>
                            <w:r>
                              <w:rPr>
                                <w:rFonts w:hint="eastAsia"/>
                                <w:sz w:val="22"/>
                                <w:szCs w:val="22"/>
                                <w:lang w:val="en-US" w:eastAsia="zh-CN"/>
                              </w:rPr>
                              <w:t>确有所需内容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6pt;margin-top:118.9pt;height:21.1pt;width:82.5pt;z-index:251727872;mso-width-relative:page;mso-height-relative:page;" filled="f" stroked="f" coordsize="21600,21600" o:gfxdata="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&#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sHlH3aAAAACwEAAA8AAAAAAAAAAQAgAAAAIgAAAGRy&#10;cy9kb3ducmV2LnhtbFBLAQIUABQAAAAIAIdO4kBEPTGpPAIAAGgEAAAOAAAAAAAAAAEAIAAAACkB&#10;AABkcnMvZTJvRG9jLnhtbFBLBQYAAAAABgAGAFkBAADXBQAAAAA=&#10;">
                <v:fill on="f" focussize="0,0"/>
                <v:stroke on="f" weight="0.5pt"/>
                <v:imagedata o:title=""/>
                <o:lock v:ext="edit" aspectratio="f"/>
                <v:textbox>
                  <w:txbxContent>
                    <w:p>
                      <w:pPr>
                        <w:rPr>
                          <w:rFonts w:hint="default" w:eastAsiaTheme="minorEastAsia"/>
                          <w:sz w:val="22"/>
                          <w:szCs w:val="22"/>
                          <w:lang w:val="en-US" w:eastAsia="zh-CN"/>
                        </w:rPr>
                      </w:pPr>
                      <w:r>
                        <w:rPr>
                          <w:rFonts w:hint="eastAsia"/>
                          <w:sz w:val="22"/>
                          <w:szCs w:val="22"/>
                          <w:lang w:val="en-US" w:eastAsia="zh-CN"/>
                        </w:rPr>
                        <w:t>确有所需内容</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16608" behindDoc="0" locked="0" layoutInCell="1" allowOverlap="1">
                <wp:simplePos x="0" y="0"/>
                <wp:positionH relativeFrom="column">
                  <wp:posOffset>1310640</wp:posOffset>
                </wp:positionH>
                <wp:positionV relativeFrom="paragraph">
                  <wp:posOffset>1989455</wp:posOffset>
                </wp:positionV>
                <wp:extent cx="2665095" cy="1442085"/>
                <wp:effectExtent l="13335" t="6985" r="26670" b="17780"/>
                <wp:wrapNone/>
                <wp:docPr id="76" name="菱形 76"/>
                <wp:cNvGraphicFramePr/>
                <a:graphic xmlns:a="http://schemas.openxmlformats.org/drawingml/2006/main">
                  <a:graphicData uri="http://schemas.microsoft.com/office/word/2010/wordprocessingShape">
                    <wps:wsp>
                      <wps:cNvSpPr/>
                      <wps:spPr>
                        <a:xfrm>
                          <a:off x="3728720" y="3099435"/>
                          <a:ext cx="2665095" cy="1442085"/>
                        </a:xfrm>
                        <a:prstGeom prst="diamond">
                          <a:avLst/>
                        </a:prstGeom>
                        <a:solidFill>
                          <a:schemeClr val="accent3">
                            <a:lumMod val="40000"/>
                            <a:lumOff val="6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3.2pt;margin-top:156.65pt;height:113.55pt;width:209.85pt;z-index:251716608;v-text-anchor:middle;mso-width-relative:page;mso-height-relative:page;" fillcolor="#FEE695 [1302]" filled="t" stroked="t" coordsize="21600,21600" o:gfxdata="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Bq0xls2gAAAAsBAAAPAAAAAAAAAAEAIAAAACIAAABkcnMvZG93bnJl&#10;di54bWxQSwECFAAUAAAACACHTuJA1w2bbaYCAABhBQAADgAAAAAAAAABACAAAAApAQAAZHJzL2Uy&#10;b0RvYy54bWxQSwUGAAAAAAYABgBZAQAAQQYAAAAA&#10;">
                <v:fill on="t" focussize="0,0"/>
                <v:stroke weight="1pt" color="#2E54A1 [2404]" miterlimit="8" joinstyle="miter"/>
                <v:imagedata o:title=""/>
                <o:lock v:ext="edit" aspectratio="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15584" behindDoc="0" locked="0" layoutInCell="1" allowOverlap="1">
                <wp:simplePos x="0" y="0"/>
                <wp:positionH relativeFrom="column">
                  <wp:posOffset>1449705</wp:posOffset>
                </wp:positionH>
                <wp:positionV relativeFrom="paragraph">
                  <wp:posOffset>137160</wp:posOffset>
                </wp:positionV>
                <wp:extent cx="2305050" cy="1169670"/>
                <wp:effectExtent l="0" t="0" r="0" b="0"/>
                <wp:wrapNone/>
                <wp:docPr id="77" name="文本框 77"/>
                <wp:cNvGraphicFramePr/>
                <a:graphic xmlns:a="http://schemas.openxmlformats.org/drawingml/2006/main">
                  <a:graphicData uri="http://schemas.microsoft.com/office/word/2010/wordprocessingShape">
                    <wps:wsp>
                      <wps:cNvSpPr txBox="1"/>
                      <wps:spPr>
                        <a:xfrm>
                          <a:off x="2724785" y="1783715"/>
                          <a:ext cx="2305050" cy="1169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ind w:firstLine="1100" w:firstLineChars="500"/>
                              <w:jc w:val="both"/>
                              <w:textAlignment w:val="auto"/>
                              <w:rPr>
                                <w:rFonts w:hint="default"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提出申请</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申请单位向党政办公室秘书科书面提出查阅、复印需求并提供会议时间、议题事项或相关人员等内容。秘书科负责检索查找。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15pt;margin-top:10.8pt;height:92.1pt;width:181.5pt;z-index:251715584;mso-width-relative:page;mso-height-relative:page;" filled="f" stroked="f" coordsize="21600,21600" o:gfxdata="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7MfOXaAAAACgEAAA8AAAAAAAAA&#10;AQAgAAAAIgAAAGRycy9kb3ducmV2LnhtbFBLAQIUABQAAAAIAIdO4kAlSOmMSAIAAHUEAAAOAAAA&#10;AAAAAAEAIAAAACkBAABkcnMvZTJvRG9jLnhtbFBLBQYAAAAABgAGAFkBAADj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ind w:firstLine="1100" w:firstLineChars="500"/>
                        <w:jc w:val="both"/>
                        <w:textAlignment w:val="auto"/>
                        <w:rPr>
                          <w:rFonts w:hint="default"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提出申请</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申请单位向党政办公室秘书科书面提出查阅、复印需求并提供会议时间、议题事项或相关人员等内容。秘书科负责检索查找。</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14560" behindDoc="0" locked="0" layoutInCell="1" allowOverlap="1">
                <wp:simplePos x="0" y="0"/>
                <wp:positionH relativeFrom="column">
                  <wp:posOffset>1417320</wp:posOffset>
                </wp:positionH>
                <wp:positionV relativeFrom="paragraph">
                  <wp:posOffset>86360</wp:posOffset>
                </wp:positionV>
                <wp:extent cx="2315210" cy="1254125"/>
                <wp:effectExtent l="6350" t="6350" r="21590" b="15875"/>
                <wp:wrapNone/>
                <wp:docPr id="78" name="矩形 78"/>
                <wp:cNvGraphicFramePr/>
                <a:graphic xmlns:a="http://schemas.openxmlformats.org/drawingml/2006/main">
                  <a:graphicData uri="http://schemas.microsoft.com/office/word/2010/wordprocessingShape">
                    <wps:wsp>
                      <wps:cNvSpPr/>
                      <wps:spPr>
                        <a:xfrm>
                          <a:off x="2355215" y="1695450"/>
                          <a:ext cx="2315210" cy="1254125"/>
                        </a:xfrm>
                        <a:prstGeom prst="rect">
                          <a:avLst/>
                        </a:prstGeom>
                        <a:solidFill>
                          <a:schemeClr val="accent1">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1.6pt;margin-top:6.8pt;height:98.75pt;width:182.3pt;z-index:251714560;v-text-anchor:middle;mso-width-relative:page;mso-height-relative:page;" fillcolor="#DAE3F5 [660]" filled="t" stroked="t" coordsize="21600,21600" o:gfxdata="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254Op9gAAAAKAQAADwAAAAAAAAABACAAAAAiAAAAZHJzL2Rvd25yZXYueG1sUEsBAhQA&#10;FAAAAAgAh07iQEdsNW+dAgAAXgUAAA4AAAAAAAAAAQAgAAAAJwEAAGRycy9lMm9Eb2MueG1sUEsF&#10;BgAAAAAGAAYAWQEAADYGAAAAAA==&#10;">
                <v:fill on="t" focussize="0,0"/>
                <v:stroke weight="1pt" color="#2E54A1 [2404]" miterlimit="8" joinstyle="miter"/>
                <v:imagedata o:title=""/>
                <o:lock v:ext="edit" aspectratio="f"/>
              </v:rect>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18656" behindDoc="0" locked="0" layoutInCell="1" allowOverlap="1">
                <wp:simplePos x="0" y="0"/>
                <wp:positionH relativeFrom="column">
                  <wp:posOffset>2621915</wp:posOffset>
                </wp:positionH>
                <wp:positionV relativeFrom="paragraph">
                  <wp:posOffset>3494405</wp:posOffset>
                </wp:positionV>
                <wp:extent cx="4445" cy="410845"/>
                <wp:effectExtent l="135255" t="15875" r="146050" b="144780"/>
                <wp:wrapNone/>
                <wp:docPr id="79" name="直接箭头连接符 79"/>
                <wp:cNvGraphicFramePr/>
                <a:graphic xmlns:a="http://schemas.openxmlformats.org/drawingml/2006/main">
                  <a:graphicData uri="http://schemas.microsoft.com/office/word/2010/wordprocessingShape">
                    <wps:wsp>
                      <wps:cNvCnPr/>
                      <wps:spPr>
                        <a:xfrm flipH="1">
                          <a:off x="0" y="0"/>
                          <a:ext cx="4445" cy="410845"/>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flip:x;margin-left:206.45pt;margin-top:275.15pt;height:32.35pt;width:0.35pt;z-index:251718656;mso-width-relative:page;mso-height-relative:page;" filled="f" stroked="t" coordsize="21600,21600" o:gfxdata="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xIosLtsAAAALAQAADwAAAAAAAAABACAAAAAiAAAAZHJzL2Rvd25yZXYueG1s&#10;UEsBAhQAFAAAAAgAh07iQFFcalVnAgAAtQQAAA4AAAAAAAAAAQAgAAAAKgEAAGRycy9lMm9Eb2Mu&#10;eG1sUEsFBgAAAAAGAAYAWQEAAAMGA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23776" behindDoc="0" locked="0" layoutInCell="1" allowOverlap="1">
                <wp:simplePos x="0" y="0"/>
                <wp:positionH relativeFrom="column">
                  <wp:posOffset>2626360</wp:posOffset>
                </wp:positionH>
                <wp:positionV relativeFrom="paragraph">
                  <wp:posOffset>1421765</wp:posOffset>
                </wp:positionV>
                <wp:extent cx="0" cy="456565"/>
                <wp:effectExtent l="136525" t="15875" r="149225" b="137160"/>
                <wp:wrapNone/>
                <wp:docPr id="80" name="直接箭头连接符 80"/>
                <wp:cNvGraphicFramePr/>
                <a:graphic xmlns:a="http://schemas.openxmlformats.org/drawingml/2006/main">
                  <a:graphicData uri="http://schemas.microsoft.com/office/word/2010/wordprocessingShape">
                    <wps:wsp>
                      <wps:cNvCnPr/>
                      <wps:spPr>
                        <a:xfrm>
                          <a:off x="0" y="0"/>
                          <a:ext cx="0" cy="456565"/>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margin-left:206.8pt;margin-top:111.95pt;height:35.95pt;width:0pt;z-index:251723776;mso-width-relative:page;mso-height-relative:page;" filled="f" stroked="t" coordsize="21600,21600" o:gfxdata="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UMruf1wAA&#10;AAsBAAAPAAAAAAAAAAEAIAAAACIAAABkcnMvZG93bnJldi54bWxQSwECFAAUAAAACACHTuJAOeWV&#10;flgCAACoBAAADgAAAAAAAAABACAAAAAmAQAAZHJzL2Uyb0RvYy54bWxQSwUGAAAAAAYABgBZAQAA&#10;8AU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19680" behindDoc="0" locked="0" layoutInCell="1" allowOverlap="1">
                <wp:simplePos x="0" y="0"/>
                <wp:positionH relativeFrom="column">
                  <wp:posOffset>1412240</wp:posOffset>
                </wp:positionH>
                <wp:positionV relativeFrom="paragraph">
                  <wp:posOffset>3968115</wp:posOffset>
                </wp:positionV>
                <wp:extent cx="2301240" cy="741680"/>
                <wp:effectExtent l="6350" t="6350" r="16510" b="13970"/>
                <wp:wrapNone/>
                <wp:docPr id="83" name="矩形 83"/>
                <wp:cNvGraphicFramePr/>
                <a:graphic xmlns:a="http://schemas.openxmlformats.org/drawingml/2006/main">
                  <a:graphicData uri="http://schemas.microsoft.com/office/word/2010/wordprocessingShape">
                    <wps:wsp>
                      <wps:cNvSpPr/>
                      <wps:spPr>
                        <a:xfrm>
                          <a:off x="2621915" y="4593590"/>
                          <a:ext cx="2301240" cy="741680"/>
                        </a:xfrm>
                        <a:prstGeom prst="rect">
                          <a:avLst/>
                        </a:prstGeom>
                        <a:solidFill>
                          <a:schemeClr val="accent1">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1.2pt;margin-top:312.45pt;height:58.4pt;width:181.2pt;z-index:251719680;v-text-anchor:middle;mso-width-relative:page;mso-height-relative:page;" fillcolor="#DAE3F5 [660]" filled="t" stroked="t" coordsize="21600,21600" o:gfxdata="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5c7DXaAAAACwEAAA8AAAAAAAAAAQAgAAAAIgAAAGRycy9kb3ducmV2Lnht&#10;bFBLAQIUABQAAAAIAIdO4kDWJpSOogIAAF0FAAAOAAAAAAAAAAEAIAAAACkBAABkcnMvZTJvRG9j&#10;LnhtbFBLBQYAAAAABgAGAFkBAAA9BgAAAAA=&#10;">
                <v:fill on="t" focussize="0,0"/>
                <v:stroke weight="1pt" color="#2E54A1 [2404]" miterlimit="8" joinstyle="miter"/>
                <v:imagedata o:title=""/>
                <o:lock v:ext="edit" aspectratio="f"/>
              </v:rect>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20704" behindDoc="0" locked="0" layoutInCell="1" allowOverlap="1">
                <wp:simplePos x="0" y="0"/>
                <wp:positionH relativeFrom="column">
                  <wp:posOffset>1460500</wp:posOffset>
                </wp:positionH>
                <wp:positionV relativeFrom="paragraph">
                  <wp:posOffset>3983990</wp:posOffset>
                </wp:positionV>
                <wp:extent cx="2321560" cy="745490"/>
                <wp:effectExtent l="0" t="0" r="0" b="0"/>
                <wp:wrapNone/>
                <wp:docPr id="84" name="文本框 84"/>
                <wp:cNvGraphicFramePr/>
                <a:graphic xmlns:a="http://schemas.openxmlformats.org/drawingml/2006/main">
                  <a:graphicData uri="http://schemas.microsoft.com/office/word/2010/wordprocessingShape">
                    <wps:wsp>
                      <wps:cNvSpPr txBox="1"/>
                      <wps:spPr>
                        <a:xfrm>
                          <a:off x="3061970" y="4788535"/>
                          <a:ext cx="2321560" cy="745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领导签批</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申请单位报请本单位负责人、分管校领导签批。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pt;margin-top:313.7pt;height:58.7pt;width:182.8pt;z-index:251720704;mso-width-relative:page;mso-height-relative:page;" filled="f" stroked="f" coordsize="21600,21600" o:gfxdata="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YL4qrdAAAACwEAAA8A&#10;AAAAAAAAAQAgAAAAIgAAAGRycy9kb3ducmV2LnhtbFBLAQIUABQAAAAIAIdO4kAdBzCKSwIAAHQE&#10;AAAOAAAAAAAAAAEAIAAAACwBAABkcnMvZTJvRG9jLnhtbFBLBQYAAAAABgAGAFkBAADp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领导签批</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申请单位报请本单位负责人、分管校领导签批。</w:t>
                      </w:r>
                    </w:p>
                  </w:txbxContent>
                </v:textbox>
              </v:shape>
            </w:pict>
          </mc:Fallback>
        </mc:AlternateContent>
      </w:r>
      <w:r>
        <w:rPr>
          <w:rFonts w:hint="eastAsia"/>
          <w:color w:val="auto"/>
          <w:lang w:val="en-US" w:eastAsia="zh-CN"/>
        </w:rPr>
        <w:t xml:space="preserve"> </w:t>
      </w: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t>内蒙古艺术学院党委会、院长办公会、专题会</w:t>
      </w: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default" w:ascii="方正小标宋简体" w:hAnsi="方正小标宋简体" w:eastAsia="方正小标宋简体" w:cs="方正小标宋简体"/>
          <w:color w:val="auto"/>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t>会议纪要出具流程图</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color w:val="auto"/>
          <w:sz w:val="22"/>
          <w:szCs w:val="22"/>
          <w:lang w:val="en-US" w:eastAsia="zh-CN"/>
        </w:rPr>
      </w:pPr>
    </w:p>
    <w:p>
      <w:pPr>
        <w:rPr>
          <w:color w:val="auto"/>
        </w:rPr>
      </w:pP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44256" behindDoc="0" locked="0" layoutInCell="1" allowOverlap="1">
                <wp:simplePos x="0" y="0"/>
                <wp:positionH relativeFrom="column">
                  <wp:posOffset>1636395</wp:posOffset>
                </wp:positionH>
                <wp:positionV relativeFrom="paragraph">
                  <wp:posOffset>5653405</wp:posOffset>
                </wp:positionV>
                <wp:extent cx="1962150" cy="1216025"/>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962150" cy="121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存档</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color w:val="auto"/>
                                <w:sz w:val="22"/>
                                <w:szCs w:val="22"/>
                                <w:lang w:val="en-US" w:eastAsia="zh-CN"/>
                              </w:rPr>
                            </w:pPr>
                            <w:r>
                              <w:rPr>
                                <w:rFonts w:hint="eastAsia" w:ascii="仿宋_GB2312" w:hAnsi="仿宋_GB2312" w:eastAsia="仿宋_GB2312" w:cs="仿宋_GB2312"/>
                                <w:color w:val="auto"/>
                                <w:sz w:val="22"/>
                                <w:szCs w:val="22"/>
                                <w:lang w:val="en-US" w:eastAsia="zh-CN"/>
                              </w:rPr>
                              <w:t>党政办公室秘书科负责《会议纪要登记表》的存档工作。</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85pt;margin-top:445.15pt;height:95.75pt;width:154.5pt;z-index:251744256;mso-width-relative:page;mso-height-relative:page;" filled="f" stroked="f" coordsize="21600,21600" o:gfxdata="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&#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jm+Ms3AAAAAwBAAAPAAAAAAAAAAEAIAAAACIAAABk&#10;cnMvZG93bnJldi54bWxQSwECFAAUAAAACACHTuJAvLbj6TsCAABrBAAADgAAAAAAAAABACAAAAAr&#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存档</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color w:val="auto"/>
                          <w:sz w:val="22"/>
                          <w:szCs w:val="22"/>
                          <w:lang w:val="en-US" w:eastAsia="zh-CN"/>
                        </w:rPr>
                      </w:pPr>
                      <w:r>
                        <w:rPr>
                          <w:rFonts w:hint="eastAsia" w:ascii="仿宋_GB2312" w:hAnsi="仿宋_GB2312" w:eastAsia="仿宋_GB2312" w:cs="仿宋_GB2312"/>
                          <w:color w:val="auto"/>
                          <w:sz w:val="22"/>
                          <w:szCs w:val="22"/>
                          <w:lang w:val="en-US" w:eastAsia="zh-CN"/>
                        </w:rPr>
                        <w:t>党政办公室秘书科负责《会议纪要登记表》的存档工作。</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34016" behindDoc="0" locked="0" layoutInCell="1" allowOverlap="1">
                <wp:simplePos x="0" y="0"/>
                <wp:positionH relativeFrom="column">
                  <wp:posOffset>1279525</wp:posOffset>
                </wp:positionH>
                <wp:positionV relativeFrom="paragraph">
                  <wp:posOffset>5380355</wp:posOffset>
                </wp:positionV>
                <wp:extent cx="2665095" cy="1442085"/>
                <wp:effectExtent l="13335" t="6985" r="26670" b="17780"/>
                <wp:wrapNone/>
                <wp:docPr id="102" name="菱形 102"/>
                <wp:cNvGraphicFramePr/>
                <a:graphic xmlns:a="http://schemas.openxmlformats.org/drawingml/2006/main">
                  <a:graphicData uri="http://schemas.microsoft.com/office/word/2010/wordprocessingShape">
                    <wps:wsp>
                      <wps:cNvSpPr/>
                      <wps:spPr>
                        <a:xfrm>
                          <a:off x="0" y="0"/>
                          <a:ext cx="2665095" cy="1442085"/>
                        </a:xfrm>
                        <a:prstGeom prst="diamond">
                          <a:avLst/>
                        </a:prstGeom>
                        <a:solidFill>
                          <a:schemeClr val="accent3">
                            <a:lumMod val="40000"/>
                            <a:lumOff val="6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0.75pt;margin-top:423.65pt;height:113.55pt;width:209.85pt;z-index:251734016;v-text-anchor:middle;mso-width-relative:page;mso-height-relative:page;" fillcolor="#FEE695 [1302]" filled="t" stroked="t" coordsize="21600,21600" o:gfxdata="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MhHwfDbAAAADAEAAA8AAAAAAAAAAQAgAAAAIgAAAGRycy9kb3ducmV2LnhtbFBLAQIU&#10;ABQAAAAIAIdO4kCwJssomwIAAFcFAAAOAAAAAAAAAAEAIAAAACoBAABkcnMvZTJvRG9jLnhtbFBL&#10;BQYAAAAABgAGAFkBAAA3BgAAAAA=&#10;">
                <v:fill on="t" focussize="0,0"/>
                <v:stroke weight="1pt" color="#2E54A1 [2404]" miterlimit="8" joinstyle="miter"/>
                <v:imagedata o:title=""/>
                <o:lock v:ext="edit" aspectratio="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42208" behindDoc="0" locked="0" layoutInCell="1" allowOverlap="1">
                <wp:simplePos x="0" y="0"/>
                <wp:positionH relativeFrom="column">
                  <wp:posOffset>2597150</wp:posOffset>
                </wp:positionH>
                <wp:positionV relativeFrom="paragraph">
                  <wp:posOffset>5019675</wp:posOffset>
                </wp:positionV>
                <wp:extent cx="2540" cy="308610"/>
                <wp:effectExtent l="135890" t="15875" r="147320" b="151765"/>
                <wp:wrapNone/>
                <wp:docPr id="103" name="直接箭头连接符 103"/>
                <wp:cNvGraphicFramePr/>
                <a:graphic xmlns:a="http://schemas.openxmlformats.org/drawingml/2006/main">
                  <a:graphicData uri="http://schemas.microsoft.com/office/word/2010/wordprocessingShape">
                    <wps:wsp>
                      <wps:cNvCnPr/>
                      <wps:spPr>
                        <a:xfrm flipH="1">
                          <a:off x="0" y="0"/>
                          <a:ext cx="2540" cy="308610"/>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flip:x;margin-left:204.5pt;margin-top:395.25pt;height:24.3pt;width:0.2pt;z-index:251742208;mso-width-relative:page;mso-height-relative:page;" filled="f" stroked="t" coordsize="21600,21600" o:gfxdata="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j6pXX2gAAAAsBAAAPAAAAAAAAAAEAIAAAACIAAABkcnMvZG93bnJldi54bWxQSwEC&#10;FAAUAAAACACHTuJAAHWBcGQCAAC3BAAADgAAAAAAAAABACAAAAApAQAAZHJzL2Uyb0RvYy54bWxQ&#10;SwUGAAAAAAYABgBZAQAA/wU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49376" behindDoc="0" locked="0" layoutInCell="1" allowOverlap="1">
                <wp:simplePos x="0" y="0"/>
                <wp:positionH relativeFrom="column">
                  <wp:posOffset>4723765</wp:posOffset>
                </wp:positionH>
                <wp:positionV relativeFrom="paragraph">
                  <wp:posOffset>2520950</wp:posOffset>
                </wp:positionV>
                <wp:extent cx="1031875" cy="31115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031875"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22"/>
                                <w:szCs w:val="22"/>
                                <w:lang w:val="en-US" w:eastAsia="zh-CN"/>
                              </w:rPr>
                            </w:pPr>
                            <w:r>
                              <w:rPr>
                                <w:rFonts w:hint="eastAsia"/>
                                <w:sz w:val="22"/>
                                <w:szCs w:val="22"/>
                                <w:lang w:val="en-US" w:eastAsia="zh-CN"/>
                              </w:rPr>
                              <w:t>告知申请单位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1.95pt;margin-top:198.5pt;height:24.5pt;width:81.25pt;z-index:251749376;mso-width-relative:page;mso-height-relative:page;" filled="f" stroked="f" coordsize="21600,21600" o:gfxdata="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lwaSG3QAAAAsBAAAPAAAAAAAAAAEAIAAAACIA&#10;AABkcnMvZG93bnJldi54bWxQSwECFAAUAAAACACHTuJAFIXqaz0CAABqBAAADgAAAAAAAAABACAA&#10;AAAsAQAAZHJzL2Uyb0RvYy54bWxQSwUGAAAAAAYABgBZAQAA2wUAAAAA&#10;">
                <v:fill on="f" focussize="0,0"/>
                <v:stroke on="f" weight="0.5pt"/>
                <v:imagedata o:title=""/>
                <o:lock v:ext="edit" aspectratio="f"/>
                <v:textbox>
                  <w:txbxContent>
                    <w:p>
                      <w:pPr>
                        <w:rPr>
                          <w:rFonts w:hint="default" w:eastAsiaTheme="minorEastAsia"/>
                          <w:sz w:val="22"/>
                          <w:szCs w:val="22"/>
                          <w:lang w:val="en-US" w:eastAsia="zh-CN"/>
                        </w:rPr>
                      </w:pPr>
                      <w:r>
                        <w:rPr>
                          <w:rFonts w:hint="eastAsia"/>
                          <w:sz w:val="22"/>
                          <w:szCs w:val="22"/>
                          <w:lang w:val="en-US" w:eastAsia="zh-CN"/>
                        </w:rPr>
                        <w:t>告知申请单位</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48352" behindDoc="0" locked="0" layoutInCell="1" allowOverlap="1">
                <wp:simplePos x="0" y="0"/>
                <wp:positionH relativeFrom="column">
                  <wp:posOffset>4613910</wp:posOffset>
                </wp:positionH>
                <wp:positionV relativeFrom="paragraph">
                  <wp:posOffset>2485390</wp:posOffset>
                </wp:positionV>
                <wp:extent cx="1231265" cy="372745"/>
                <wp:effectExtent l="6350" t="6350" r="19685" b="20955"/>
                <wp:wrapNone/>
                <wp:docPr id="105" name="矩形 105"/>
                <wp:cNvGraphicFramePr/>
                <a:graphic xmlns:a="http://schemas.openxmlformats.org/drawingml/2006/main">
                  <a:graphicData uri="http://schemas.microsoft.com/office/word/2010/wordprocessingShape">
                    <wps:wsp>
                      <wps:cNvSpPr/>
                      <wps:spPr>
                        <a:xfrm>
                          <a:off x="0" y="0"/>
                          <a:ext cx="1231265" cy="372745"/>
                        </a:xfrm>
                        <a:prstGeom prst="rect">
                          <a:avLst/>
                        </a:prstGeom>
                        <a:solidFill>
                          <a:schemeClr val="bg1">
                            <a:lumMod val="85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3.3pt;margin-top:195.7pt;height:29.35pt;width:96.95pt;z-index:251748352;v-text-anchor:middle;mso-width-relative:page;mso-height-relative:page;" fillcolor="#D9D9D9 [2732]" filled="t" stroked="t" coordsize="21600,21600" o:gfxdata="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UeyNy2wAAAAsB&#10;AAAPAAAAAAAAAAEAIAAAACIAAABkcnMvZG93bnJldi54bWxQSwECFAAUAAAACACHTuJAF1mpZYoC&#10;AAA8BQAADgAAAAAAAAABACAAAAAqAQAAZHJzL2Uyb0RvYy54bWxQSwUGAAAAAAYABgBZAQAAJgYA&#10;AAAA&#10;">
                <v:fill on="t" focussize="0,0"/>
                <v:stroke weight="1pt" color="#2E54A1 [2404]" miterlimit="8" joinstyle="miter"/>
                <v:imagedata o:title=""/>
                <o:lock v:ext="edit" aspectratio="f"/>
              </v:rect>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47328" behindDoc="0" locked="0" layoutInCell="1" allowOverlap="1">
                <wp:simplePos x="0" y="0"/>
                <wp:positionH relativeFrom="column">
                  <wp:posOffset>3867785</wp:posOffset>
                </wp:positionH>
                <wp:positionV relativeFrom="paragraph">
                  <wp:posOffset>2207260</wp:posOffset>
                </wp:positionV>
                <wp:extent cx="951230" cy="31115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951230"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22"/>
                                <w:szCs w:val="22"/>
                                <w:lang w:val="en-US" w:eastAsia="zh-CN"/>
                              </w:rPr>
                            </w:pPr>
                            <w:r>
                              <w:rPr>
                                <w:rFonts w:hint="eastAsia"/>
                                <w:sz w:val="22"/>
                                <w:szCs w:val="22"/>
                                <w:lang w:val="en-US" w:eastAsia="zh-CN"/>
                              </w:rPr>
                              <w:t>无相关内容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55pt;margin-top:173.8pt;height:24.5pt;width:74.9pt;z-index:251747328;mso-width-relative:page;mso-height-relative:page;" filled="f" stroked="f" coordsize="21600,21600" o:gfxdata="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9KgY9wAAAALAQAADwAAAAAAAAABACAAAAAiAAAA&#10;ZHJzL2Rvd25yZXYueG1sUEsBAhQAFAAAAAgAh07iQHH50is8AgAAaQQAAA4AAAAAAAAAAQAgAAAA&#10;KwEAAGRycy9lMm9Eb2MueG1sUEsFBgAAAAAGAAYAWQEAANkFAAAAAA==&#10;">
                <v:fill on="f" focussize="0,0"/>
                <v:stroke on="f" weight="0.5pt"/>
                <v:imagedata o:title=""/>
                <o:lock v:ext="edit" aspectratio="f"/>
                <v:textbox>
                  <w:txbxContent>
                    <w:p>
                      <w:pPr>
                        <w:rPr>
                          <w:rFonts w:hint="default" w:eastAsiaTheme="minorEastAsia"/>
                          <w:sz w:val="22"/>
                          <w:szCs w:val="22"/>
                          <w:lang w:val="en-US" w:eastAsia="zh-CN"/>
                        </w:rPr>
                      </w:pPr>
                      <w:r>
                        <w:rPr>
                          <w:rFonts w:hint="eastAsia"/>
                          <w:sz w:val="22"/>
                          <w:szCs w:val="22"/>
                          <w:lang w:val="en-US" w:eastAsia="zh-CN"/>
                        </w:rPr>
                        <w:t>无相关内容</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46304" behindDoc="0" locked="0" layoutInCell="1" allowOverlap="1">
                <wp:simplePos x="0" y="0"/>
                <wp:positionH relativeFrom="column">
                  <wp:posOffset>4074160</wp:posOffset>
                </wp:positionH>
                <wp:positionV relativeFrom="paragraph">
                  <wp:posOffset>2693670</wp:posOffset>
                </wp:positionV>
                <wp:extent cx="464820" cy="15240"/>
                <wp:effectExtent l="85725" t="53340" r="78105" b="198120"/>
                <wp:wrapNone/>
                <wp:docPr id="107" name="直接箭头连接符 107"/>
                <wp:cNvGraphicFramePr/>
                <a:graphic xmlns:a="http://schemas.openxmlformats.org/drawingml/2006/main">
                  <a:graphicData uri="http://schemas.microsoft.com/office/word/2010/wordprocessingShape">
                    <wps:wsp>
                      <wps:cNvCnPr/>
                      <wps:spPr>
                        <a:xfrm>
                          <a:off x="0" y="0"/>
                          <a:ext cx="464820" cy="15240"/>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margin-left:320.8pt;margin-top:212.1pt;height:1.2pt;width:36.6pt;z-index:251746304;mso-width-relative:page;mso-height-relative:page;" filled="f" stroked="t" coordsize="21600,21600" o:gfxdata="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FnGMeNcAAAALAQAADwAAAAAAAAABACAAAAAiAAAAZHJzL2Rvd25yZXYueG1sUEsBAhQAFAAAAAgA&#10;h07iQODff+VfAgAArgQAAA4AAAAAAAAAAQAgAAAAJgEAAGRycy9lMm9Eb2MueG1sUEsFBgAAAAAG&#10;AAYAWQEAAPcFA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38112" behindDoc="0" locked="0" layoutInCell="1" allowOverlap="1">
                <wp:simplePos x="0" y="0"/>
                <wp:positionH relativeFrom="column">
                  <wp:posOffset>1693545</wp:posOffset>
                </wp:positionH>
                <wp:positionV relativeFrom="paragraph">
                  <wp:posOffset>2252980</wp:posOffset>
                </wp:positionV>
                <wp:extent cx="1850390" cy="1075055"/>
                <wp:effectExtent l="0" t="0" r="0" b="0"/>
                <wp:wrapNone/>
                <wp:docPr id="108" name="文本框 108"/>
                <wp:cNvGraphicFramePr/>
                <a:graphic xmlns:a="http://schemas.openxmlformats.org/drawingml/2006/main">
                  <a:graphicData uri="http://schemas.microsoft.com/office/word/2010/wordprocessingShape">
                    <wps:wsp>
                      <wps:cNvSpPr txBox="1"/>
                      <wps:spPr>
                        <a:xfrm>
                          <a:off x="3420745" y="3341370"/>
                          <a:ext cx="1850390" cy="10750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填写登记表</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申请单位填写《会议纪要登记表》。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35pt;margin-top:177.4pt;height:84.65pt;width:145.7pt;z-index:251738112;mso-width-relative:page;mso-height-relative:page;" filled="f" stroked="f" coordsize="21600,21600" o:gfxdata="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P9j4rcAAAACwEAAA8AAAAA&#10;AAAAAQAgAAAAIgAAAGRycy9kb3ducmV2LnhtbFBLAQIUABQAAAAIAIdO4kBCzUzgSQIAAHcEAAAO&#10;AAAAAAAAAAEAIAAAACsBAABkcnMvZTJvRG9jLnhtbFBLBQYAAAAABgAGAFkBAADm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填写登记表</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申请单位填写《会议纪要登记表》。</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45280" behindDoc="0" locked="0" layoutInCell="1" allowOverlap="1">
                <wp:simplePos x="0" y="0"/>
                <wp:positionH relativeFrom="column">
                  <wp:posOffset>2839720</wp:posOffset>
                </wp:positionH>
                <wp:positionV relativeFrom="paragraph">
                  <wp:posOffset>1510030</wp:posOffset>
                </wp:positionV>
                <wp:extent cx="1047750" cy="26797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047750" cy="267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22"/>
                                <w:szCs w:val="22"/>
                                <w:lang w:val="en-US" w:eastAsia="zh-CN"/>
                              </w:rPr>
                            </w:pPr>
                            <w:r>
                              <w:rPr>
                                <w:rFonts w:hint="eastAsia"/>
                                <w:sz w:val="22"/>
                                <w:szCs w:val="22"/>
                                <w:lang w:val="en-US" w:eastAsia="zh-CN"/>
                              </w:rPr>
                              <w:t>确有所需内容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6pt;margin-top:118.9pt;height:21.1pt;width:82.5pt;z-index:251745280;mso-width-relative:page;mso-height-relative:page;" filled="f" stroked="f" coordsize="21600,21600" o:gfxdata="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&#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sHlH3aAAAACwEAAA8AAAAAAAAAAQAgAAAAIgAAAGRy&#10;cy9kb3ducmV2LnhtbFBLAQIUABQAAAAIAIdO4kD4nFLiPAIAAGoEAAAOAAAAAAAAAAEAIAAAACkB&#10;AABkcnMvZTJvRG9jLnhtbFBLBQYAAAAABgAGAFkBAADXBQAAAAA=&#10;">
                <v:fill on="f" focussize="0,0"/>
                <v:stroke on="f" weight="0.5pt"/>
                <v:imagedata o:title=""/>
                <o:lock v:ext="edit" aspectratio="f"/>
                <v:textbox>
                  <w:txbxContent>
                    <w:p>
                      <w:pPr>
                        <w:rPr>
                          <w:rFonts w:hint="default" w:eastAsiaTheme="minorEastAsia"/>
                          <w:sz w:val="22"/>
                          <w:szCs w:val="22"/>
                          <w:lang w:val="en-US" w:eastAsia="zh-CN"/>
                        </w:rPr>
                      </w:pPr>
                      <w:r>
                        <w:rPr>
                          <w:rFonts w:hint="eastAsia"/>
                          <w:sz w:val="22"/>
                          <w:szCs w:val="22"/>
                          <w:lang w:val="en-US" w:eastAsia="zh-CN"/>
                        </w:rPr>
                        <w:t>确有所需内容</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37088" behindDoc="0" locked="0" layoutInCell="1" allowOverlap="1">
                <wp:simplePos x="0" y="0"/>
                <wp:positionH relativeFrom="column">
                  <wp:posOffset>1310640</wp:posOffset>
                </wp:positionH>
                <wp:positionV relativeFrom="paragraph">
                  <wp:posOffset>1989455</wp:posOffset>
                </wp:positionV>
                <wp:extent cx="2665095" cy="1442085"/>
                <wp:effectExtent l="13335" t="6985" r="26670" b="17780"/>
                <wp:wrapNone/>
                <wp:docPr id="110" name="菱形 110"/>
                <wp:cNvGraphicFramePr/>
                <a:graphic xmlns:a="http://schemas.openxmlformats.org/drawingml/2006/main">
                  <a:graphicData uri="http://schemas.microsoft.com/office/word/2010/wordprocessingShape">
                    <wps:wsp>
                      <wps:cNvSpPr/>
                      <wps:spPr>
                        <a:xfrm>
                          <a:off x="3728720" y="3099435"/>
                          <a:ext cx="2665095" cy="1442085"/>
                        </a:xfrm>
                        <a:prstGeom prst="diamond">
                          <a:avLst/>
                        </a:prstGeom>
                        <a:solidFill>
                          <a:schemeClr val="accent3">
                            <a:lumMod val="40000"/>
                            <a:lumOff val="6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3.2pt;margin-top:156.65pt;height:113.55pt;width:209.85pt;z-index:251737088;v-text-anchor:middle;mso-width-relative:page;mso-height-relative:page;" fillcolor="#FEE695 [1302]" filled="t" stroked="t" coordsize="21600,21600" o:gfxdata="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Bq0xls2gAAAAsBAAAPAAAAAAAAAAEAIAAAACIAAABkcnMvZG93bnJl&#10;di54bWxQSwECFAAUAAAACACHTuJAgaAcQKYCAABjBQAADgAAAAAAAAABACAAAAApAQAAZHJzL2Uy&#10;b0RvYy54bWxQSwUGAAAAAAYABgBZAQAAQQYAAAAA&#10;">
                <v:fill on="t" focussize="0,0"/>
                <v:stroke weight="1pt" color="#2E54A1 [2404]" miterlimit="8" joinstyle="miter"/>
                <v:imagedata o:title=""/>
                <o:lock v:ext="edit" aspectratio="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36064" behindDoc="0" locked="0" layoutInCell="1" allowOverlap="1">
                <wp:simplePos x="0" y="0"/>
                <wp:positionH relativeFrom="column">
                  <wp:posOffset>1449705</wp:posOffset>
                </wp:positionH>
                <wp:positionV relativeFrom="paragraph">
                  <wp:posOffset>137160</wp:posOffset>
                </wp:positionV>
                <wp:extent cx="2305050" cy="1169670"/>
                <wp:effectExtent l="0" t="0" r="0" b="0"/>
                <wp:wrapNone/>
                <wp:docPr id="111" name="文本框 111"/>
                <wp:cNvGraphicFramePr/>
                <a:graphic xmlns:a="http://schemas.openxmlformats.org/drawingml/2006/main">
                  <a:graphicData uri="http://schemas.microsoft.com/office/word/2010/wordprocessingShape">
                    <wps:wsp>
                      <wps:cNvSpPr txBox="1"/>
                      <wps:spPr>
                        <a:xfrm>
                          <a:off x="2724785" y="1783715"/>
                          <a:ext cx="2305050" cy="1169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ind w:firstLine="1100" w:firstLineChars="500"/>
                              <w:jc w:val="both"/>
                              <w:textAlignment w:val="auto"/>
                              <w:rPr>
                                <w:rFonts w:hint="default"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提出申请</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申请单位向党政办公室秘书科提出出具需求并提供会议时间、议题事项等内容。秘书科负责检索查找。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15pt;margin-top:10.8pt;height:92.1pt;width:181.5pt;z-index:251736064;mso-width-relative:page;mso-height-relative:page;" filled="f" stroked="f" coordsize="21600,21600" o:gfxdata="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7MfOXaAAAACgEAAA8AAAAAAAAA&#10;AQAgAAAAIgAAAGRycy9kb3ducmV2LnhtbFBLAQIUABQAAAAIAIdO4kALY80MSAIAAHcEAAAOAAAA&#10;AAAAAAEAIAAAACkBAABkcnMvZTJvRG9jLnhtbFBLBQYAAAAABgAGAFkBAADj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ind w:firstLine="1100" w:firstLineChars="500"/>
                        <w:jc w:val="both"/>
                        <w:textAlignment w:val="auto"/>
                        <w:rPr>
                          <w:rFonts w:hint="default"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提出申请</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申请单位向党政办公室秘书科提出出具需求并提供会议时间、议题事项等内容。秘书科负责检索查找。</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35040" behindDoc="0" locked="0" layoutInCell="1" allowOverlap="1">
                <wp:simplePos x="0" y="0"/>
                <wp:positionH relativeFrom="column">
                  <wp:posOffset>1417320</wp:posOffset>
                </wp:positionH>
                <wp:positionV relativeFrom="paragraph">
                  <wp:posOffset>86360</wp:posOffset>
                </wp:positionV>
                <wp:extent cx="2315210" cy="1254125"/>
                <wp:effectExtent l="6350" t="6350" r="21590" b="15875"/>
                <wp:wrapNone/>
                <wp:docPr id="112" name="矩形 112"/>
                <wp:cNvGraphicFramePr/>
                <a:graphic xmlns:a="http://schemas.openxmlformats.org/drawingml/2006/main">
                  <a:graphicData uri="http://schemas.microsoft.com/office/word/2010/wordprocessingShape">
                    <wps:wsp>
                      <wps:cNvSpPr/>
                      <wps:spPr>
                        <a:xfrm>
                          <a:off x="2355215" y="1695450"/>
                          <a:ext cx="2315210" cy="1254125"/>
                        </a:xfrm>
                        <a:prstGeom prst="rect">
                          <a:avLst/>
                        </a:prstGeom>
                        <a:solidFill>
                          <a:schemeClr val="accent1">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1.6pt;margin-top:6.8pt;height:98.75pt;width:182.3pt;z-index:251735040;v-text-anchor:middle;mso-width-relative:page;mso-height-relative:page;" fillcolor="#DAE3F5 [660]" filled="t" stroked="t" coordsize="21600,21600" o:gfxdata="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NueDqfYAAAACgEAAA8AAAAAAAAAAQAgAAAAIgAAAGRycy9kb3ducmV2LnhtbFBLAQIU&#10;ABQAAAAIAIdO4kC79FS0ngIAAGAFAAAOAAAAAAAAAAEAIAAAACcBAABkcnMvZTJvRG9jLnhtbFBL&#10;BQYAAAAABgAGAFkBAAA3BgAAAAA=&#10;">
                <v:fill on="t" focussize="0,0"/>
                <v:stroke weight="1pt" color="#2E54A1 [2404]" miterlimit="8" joinstyle="miter"/>
                <v:imagedata o:title=""/>
                <o:lock v:ext="edit" aspectratio="f"/>
              </v:rect>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39136" behindDoc="0" locked="0" layoutInCell="1" allowOverlap="1">
                <wp:simplePos x="0" y="0"/>
                <wp:positionH relativeFrom="column">
                  <wp:posOffset>2621915</wp:posOffset>
                </wp:positionH>
                <wp:positionV relativeFrom="paragraph">
                  <wp:posOffset>3494405</wp:posOffset>
                </wp:positionV>
                <wp:extent cx="4445" cy="410845"/>
                <wp:effectExtent l="135255" t="15875" r="146050" b="144780"/>
                <wp:wrapNone/>
                <wp:docPr id="113" name="直接箭头连接符 113"/>
                <wp:cNvGraphicFramePr/>
                <a:graphic xmlns:a="http://schemas.openxmlformats.org/drawingml/2006/main">
                  <a:graphicData uri="http://schemas.microsoft.com/office/word/2010/wordprocessingShape">
                    <wps:wsp>
                      <wps:cNvCnPr/>
                      <wps:spPr>
                        <a:xfrm flipH="1">
                          <a:off x="0" y="0"/>
                          <a:ext cx="4445" cy="410845"/>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flip:x;margin-left:206.45pt;margin-top:275.15pt;height:32.35pt;width:0.35pt;z-index:251739136;mso-width-relative:page;mso-height-relative:page;" filled="f" stroked="t" coordsize="21600,21600" o:gfxdata="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Eiiwu2wAAAAsBAAAPAAAAAAAAAAEAIAAAACIAAABkcnMvZG93bnJldi54bWxQ&#10;SwECFAAUAAAACACHTuJA9fpfnmYCAAC3BAAADgAAAAAAAAABACAAAAAqAQAAZHJzL2Uyb0RvYy54&#10;bWxQSwUGAAAAAAYABgBZAQAAAgY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43232" behindDoc="0" locked="0" layoutInCell="1" allowOverlap="1">
                <wp:simplePos x="0" y="0"/>
                <wp:positionH relativeFrom="column">
                  <wp:posOffset>2626360</wp:posOffset>
                </wp:positionH>
                <wp:positionV relativeFrom="paragraph">
                  <wp:posOffset>1421765</wp:posOffset>
                </wp:positionV>
                <wp:extent cx="0" cy="456565"/>
                <wp:effectExtent l="136525" t="15875" r="149225" b="137160"/>
                <wp:wrapNone/>
                <wp:docPr id="114" name="直接箭头连接符 114"/>
                <wp:cNvGraphicFramePr/>
                <a:graphic xmlns:a="http://schemas.openxmlformats.org/drawingml/2006/main">
                  <a:graphicData uri="http://schemas.microsoft.com/office/word/2010/wordprocessingShape">
                    <wps:wsp>
                      <wps:cNvCnPr/>
                      <wps:spPr>
                        <a:xfrm>
                          <a:off x="0" y="0"/>
                          <a:ext cx="0" cy="456565"/>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margin-left:206.8pt;margin-top:111.95pt;height:35.95pt;width:0pt;z-index:251743232;mso-width-relative:page;mso-height-relative:page;" filled="f" stroked="t" coordsize="21600,21600" o:gfxdata="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Qyu5/X&#10;AAAACwEAAA8AAAAAAAAAAQAgAAAAIgAAAGRycy9kb3ducmV2LnhtbFBLAQIUABQAAAAIAIdO4kDw&#10;MVB0WgIAAKoEAAAOAAAAAAAAAAEAIAAAACYBAABkcnMvZTJvRG9jLnhtbFBLBQYAAAAABgAGAFkB&#10;AADyBQ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40160" behindDoc="0" locked="0" layoutInCell="1" allowOverlap="1">
                <wp:simplePos x="0" y="0"/>
                <wp:positionH relativeFrom="column">
                  <wp:posOffset>1412240</wp:posOffset>
                </wp:positionH>
                <wp:positionV relativeFrom="paragraph">
                  <wp:posOffset>3968115</wp:posOffset>
                </wp:positionV>
                <wp:extent cx="2301240" cy="963295"/>
                <wp:effectExtent l="6350" t="6350" r="16510" b="20955"/>
                <wp:wrapNone/>
                <wp:docPr id="115" name="矩形 115"/>
                <wp:cNvGraphicFramePr/>
                <a:graphic xmlns:a="http://schemas.openxmlformats.org/drawingml/2006/main">
                  <a:graphicData uri="http://schemas.microsoft.com/office/word/2010/wordprocessingShape">
                    <wps:wsp>
                      <wps:cNvSpPr/>
                      <wps:spPr>
                        <a:xfrm>
                          <a:off x="2621915" y="4593590"/>
                          <a:ext cx="2301240" cy="963295"/>
                        </a:xfrm>
                        <a:prstGeom prst="rect">
                          <a:avLst/>
                        </a:prstGeom>
                        <a:solidFill>
                          <a:schemeClr val="accent1">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1.2pt;margin-top:312.45pt;height:75.85pt;width:181.2pt;z-index:251740160;v-text-anchor:middle;mso-width-relative:page;mso-height-relative:page;" fillcolor="#DAE3F5 [660]" filled="t" stroked="t" coordsize="21600,21600" o:gfxdata="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Bb4VHjaAAAACwEAAA8AAAAAAAAAAQAgAAAAIgAAAGRycy9kb3ducmV2Lnht&#10;bFBLAQIUABQAAAAIAIdO4kC4blZiogIAAF8FAAAOAAAAAAAAAAEAIAAAACkBAABkcnMvZTJvRG9j&#10;LnhtbFBLBQYAAAAABgAGAFkBAAA9BgAAAAA=&#10;">
                <v:fill on="t" focussize="0,0"/>
                <v:stroke weight="1pt" color="#2E54A1 [2404]" miterlimit="8" joinstyle="miter"/>
                <v:imagedata o:title=""/>
                <o:lock v:ext="edit" aspectratio="f"/>
              </v:rect>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41184" behindDoc="0" locked="0" layoutInCell="1" allowOverlap="1">
                <wp:simplePos x="0" y="0"/>
                <wp:positionH relativeFrom="column">
                  <wp:posOffset>1460500</wp:posOffset>
                </wp:positionH>
                <wp:positionV relativeFrom="paragraph">
                  <wp:posOffset>3983990</wp:posOffset>
                </wp:positionV>
                <wp:extent cx="2321560" cy="951865"/>
                <wp:effectExtent l="0" t="0" r="0" b="0"/>
                <wp:wrapNone/>
                <wp:docPr id="116" name="文本框 116"/>
                <wp:cNvGraphicFramePr/>
                <a:graphic xmlns:a="http://schemas.openxmlformats.org/drawingml/2006/main">
                  <a:graphicData uri="http://schemas.microsoft.com/office/word/2010/wordprocessingShape">
                    <wps:wsp>
                      <wps:cNvSpPr txBox="1"/>
                      <wps:spPr>
                        <a:xfrm>
                          <a:off x="3061970" y="4788535"/>
                          <a:ext cx="2321560" cy="9518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纪要出具</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党政办公室秘书科负责相关会议纪要等出具工作。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pt;margin-top:313.7pt;height:74.95pt;width:182.8pt;z-index:251741184;mso-width-relative:page;mso-height-relative:page;" filled="f" stroked="f" coordsize="21600,21600" o:gfxdata="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NfotTdAAAACwEAAA8A&#10;AAAAAAAAAQAgAAAAIgAAAGRycy9kb3ducmV2LnhtbFBLAQIUABQAAAAIAIdO4kD52EJDSwIAAHYE&#10;AAAOAAAAAAAAAAEAIAAAACwBAABkcnMvZTJvRG9jLnhtbFBLBQYAAAAABgAGAFkBAADp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纪要出具</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党政办公室秘书科负责相关会议纪要等出具工作。</w:t>
                      </w:r>
                    </w:p>
                  </w:txbxContent>
                </v:textbox>
              </v:shape>
            </w:pict>
          </mc:Fallback>
        </mc:AlternateContent>
      </w:r>
      <w:r>
        <w:rPr>
          <w:rFonts w:hint="eastAsia"/>
          <w:color w:val="auto"/>
          <w:lang w:val="en-US" w:eastAsia="zh-CN"/>
        </w:rPr>
        <w:t xml:space="preserve"> </w:t>
      </w:r>
    </w:p>
    <w:p>
      <w:pPr>
        <w:jc w:val="center"/>
        <w:rPr>
          <w:rFonts w:hint="default" w:ascii="方正小标宋简体" w:hAnsi="方正小标宋简体" w:eastAsia="方正小标宋简体" w:cs="方正小标宋简体"/>
          <w:b w:val="0"/>
          <w:bCs w:val="0"/>
          <w:color w:val="auto"/>
          <w:sz w:val="40"/>
          <w:szCs w:val="40"/>
          <w:lang w:val="en-US" w:eastAsia="zh-CN"/>
        </w:rPr>
      </w:pPr>
    </w:p>
    <w:p>
      <w:pPr>
        <w:keepNext w:val="0"/>
        <w:keepLines w:val="0"/>
        <w:pageBreakBefore w:val="0"/>
        <w:kinsoku/>
        <w:wordWrap/>
        <w:overflowPunct/>
        <w:topLinePunct w:val="0"/>
        <w:autoSpaceDE w:val="0"/>
        <w:autoSpaceDN w:val="0"/>
        <w:bidi w:val="0"/>
        <w:adjustRightInd w:val="0"/>
        <w:spacing w:line="560" w:lineRule="exact"/>
        <w:jc w:val="center"/>
        <w:textAlignment w:val="auto"/>
        <w:rPr>
          <w:rFonts w:hint="eastAsia" w:ascii="方正小标宋简体" w:hAnsi="方正小标宋简体" w:eastAsia="方正小标宋简体" w:cs="方正小标宋简体"/>
          <w:b w:val="0"/>
          <w:bCs/>
          <w:color w:val="auto"/>
          <w:spacing w:val="0"/>
          <w:kern w:val="0"/>
          <w:sz w:val="32"/>
          <w:szCs w:val="32"/>
          <w:highlight w:val="none"/>
          <w:lang w:eastAsia="zh-CN"/>
        </w:rPr>
      </w:pPr>
    </w:p>
    <w:p>
      <w:pPr>
        <w:bidi w:val="0"/>
        <w:rPr>
          <w:rFonts w:hint="eastAsia" w:asciiTheme="minorHAnsi" w:hAnsiTheme="minorHAnsi" w:eastAsiaTheme="minorEastAsia" w:cstheme="minorBidi"/>
          <w:color w:val="auto"/>
          <w:kern w:val="2"/>
          <w:sz w:val="21"/>
          <w:szCs w:val="24"/>
          <w:lang w:val="en-US" w:eastAsia="zh-CN" w:bidi="ar-SA"/>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tabs>
          <w:tab w:val="left" w:pos="652"/>
        </w:tabs>
        <w:bidi w:val="0"/>
        <w:jc w:val="left"/>
        <w:rPr>
          <w:rFonts w:hint="eastAsia"/>
          <w:color w:val="auto"/>
          <w:lang w:val="en-US" w:eastAsia="zh-CN"/>
        </w:rPr>
        <w:sectPr>
          <w:pgSz w:w="11906" w:h="16838"/>
          <w:pgMar w:top="1701" w:right="1587" w:bottom="1440" w:left="1644" w:header="850" w:footer="947" w:gutter="0"/>
          <w:pgNumType w:fmt="decimal"/>
          <w:cols w:space="0" w:num="1"/>
          <w:rtlGutter w:val="0"/>
          <w:docGrid w:type="linesAndChars" w:linePitch="319" w:charSpace="204"/>
        </w:sectPr>
      </w:pPr>
      <w:r>
        <w:rPr>
          <w:rFonts w:hint="eastAsia"/>
          <w:color w:val="auto"/>
          <w:lang w:val="en-US" w:eastAsia="zh-CN"/>
        </w:rPr>
        <w:tab/>
      </w: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t>内蒙古艺术学院公文处理办法</w:t>
      </w:r>
    </w:p>
    <w:p>
      <w:pPr>
        <w:keepNext w:val="0"/>
        <w:keepLines w:val="0"/>
        <w:pageBreakBefore w:val="0"/>
        <w:kinsoku/>
        <w:wordWrap/>
        <w:overflowPunct/>
        <w:topLinePunct w:val="0"/>
        <w:autoSpaceDE/>
        <w:autoSpaceDN/>
        <w:bidi w:val="0"/>
        <w:adjustRightInd/>
        <w:spacing w:line="460" w:lineRule="exact"/>
        <w:ind w:left="0" w:leftChars="0"/>
        <w:jc w:val="center"/>
        <w:textAlignment w:val="auto"/>
        <w:outlineLvl w:val="9"/>
        <w:rPr>
          <w:rFonts w:hint="eastAsia" w:ascii="黑体" w:hAnsi="黑体" w:eastAsia="黑体"/>
          <w:color w:val="auto"/>
          <w:sz w:val="24"/>
          <w:szCs w:val="24"/>
          <w:highlight w:val="none"/>
        </w:rPr>
      </w:pPr>
    </w:p>
    <w:p>
      <w:pPr>
        <w:keepNext w:val="0"/>
        <w:keepLines w:val="0"/>
        <w:pageBreakBefore w:val="0"/>
        <w:kinsoku/>
        <w:wordWrap/>
        <w:overflowPunct/>
        <w:topLinePunct w:val="0"/>
        <w:autoSpaceDE/>
        <w:autoSpaceDN/>
        <w:bidi w:val="0"/>
        <w:adjustRightInd/>
        <w:spacing w:line="460" w:lineRule="exact"/>
        <w:ind w:left="0" w:leftChars="0"/>
        <w:jc w:val="center"/>
        <w:textAlignment w:val="auto"/>
        <w:outlineLvl w:val="9"/>
        <w:rPr>
          <w:rFonts w:ascii="仿宋" w:hAnsi="仿宋" w:eastAsia="仿宋"/>
          <w:color w:val="auto"/>
          <w:sz w:val="24"/>
          <w:szCs w:val="24"/>
          <w:highlight w:val="none"/>
        </w:rPr>
      </w:pPr>
      <w:r>
        <w:rPr>
          <w:rFonts w:hint="eastAsia" w:ascii="黑体" w:hAnsi="黑体" w:eastAsia="黑体"/>
          <w:color w:val="auto"/>
          <w:sz w:val="24"/>
          <w:szCs w:val="24"/>
          <w:highlight w:val="none"/>
        </w:rPr>
        <w:t>第一章</w:t>
      </w:r>
      <w:r>
        <w:rPr>
          <w:rFonts w:hint="eastAsia" w:ascii="黑体" w:hAnsi="黑体" w:eastAsia="黑体"/>
          <w:color w:val="auto"/>
          <w:sz w:val="24"/>
          <w:szCs w:val="24"/>
          <w:highlight w:val="none"/>
          <w:lang w:val="en-US" w:eastAsia="zh-CN"/>
        </w:rPr>
        <w:t xml:space="preserve">  </w:t>
      </w:r>
      <w:r>
        <w:rPr>
          <w:rFonts w:hint="eastAsia" w:ascii="黑体" w:hAnsi="黑体" w:eastAsia="黑体"/>
          <w:color w:val="auto"/>
          <w:sz w:val="24"/>
          <w:szCs w:val="24"/>
          <w:highlight w:val="none"/>
        </w:rPr>
        <w:t xml:space="preserve">  总</w:t>
      </w:r>
      <w:r>
        <w:rPr>
          <w:rFonts w:hint="eastAsia" w:ascii="黑体" w:hAnsi="黑体" w:eastAsia="黑体"/>
          <w:color w:val="auto"/>
          <w:sz w:val="24"/>
          <w:szCs w:val="24"/>
          <w:highlight w:val="none"/>
          <w:lang w:val="en-US" w:eastAsia="zh-CN"/>
        </w:rPr>
        <w:t xml:space="preserve">  </w:t>
      </w:r>
      <w:r>
        <w:rPr>
          <w:rFonts w:hint="eastAsia" w:ascii="黑体" w:hAnsi="黑体" w:eastAsia="黑体"/>
          <w:color w:val="auto"/>
          <w:sz w:val="24"/>
          <w:szCs w:val="24"/>
          <w:highlight w:val="none"/>
        </w:rPr>
        <w:t>则</w:t>
      </w:r>
    </w:p>
    <w:p>
      <w:pPr>
        <w:pStyle w:val="12"/>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firstLine="480" w:firstLineChars="200"/>
        <w:jc w:val="both"/>
        <w:textAlignment w:val="auto"/>
        <w:outlineLvl w:val="9"/>
        <w:rPr>
          <w:rFonts w:ascii="仿宋" w:hAnsi="仿宋" w:eastAsia="仿宋"/>
          <w:color w:val="auto"/>
          <w:sz w:val="24"/>
          <w:szCs w:val="24"/>
          <w:highlight w:val="none"/>
        </w:rPr>
      </w:pPr>
      <w:r>
        <w:rPr>
          <w:rFonts w:hint="eastAsia" w:ascii="仿宋" w:hAnsi="仿宋" w:eastAsia="仿宋"/>
          <w:b/>
          <w:bCs/>
          <w:color w:val="auto"/>
          <w:sz w:val="24"/>
          <w:szCs w:val="24"/>
          <w:highlight w:val="none"/>
          <w:lang w:eastAsia="zh-CN"/>
        </w:rPr>
        <w:t>第一条</w:t>
      </w:r>
      <w:r>
        <w:rPr>
          <w:rFonts w:hint="eastAsia" w:ascii="仿宋" w:hAnsi="仿宋" w:eastAsia="仿宋"/>
          <w:color w:val="auto"/>
          <w:sz w:val="24"/>
          <w:szCs w:val="24"/>
          <w:highlight w:val="none"/>
          <w:lang w:val="en-US" w:eastAsia="zh-CN"/>
        </w:rPr>
        <w:t xml:space="preserve"> </w:t>
      </w:r>
      <w:r>
        <w:rPr>
          <w:rFonts w:ascii="仿宋" w:hAnsi="仿宋" w:eastAsia="仿宋"/>
          <w:color w:val="auto"/>
          <w:sz w:val="24"/>
          <w:szCs w:val="24"/>
          <w:highlight w:val="none"/>
        </w:rPr>
        <w:t>为促进</w:t>
      </w:r>
      <w:r>
        <w:rPr>
          <w:rFonts w:hint="eastAsia" w:ascii="仿宋" w:hAnsi="仿宋" w:eastAsia="仿宋"/>
          <w:color w:val="auto"/>
          <w:sz w:val="24"/>
          <w:szCs w:val="24"/>
          <w:highlight w:val="none"/>
          <w:lang w:eastAsia="zh-CN"/>
        </w:rPr>
        <w:t>学校</w:t>
      </w:r>
      <w:r>
        <w:rPr>
          <w:rFonts w:ascii="仿宋" w:hAnsi="仿宋" w:eastAsia="仿宋"/>
          <w:color w:val="auto"/>
          <w:sz w:val="24"/>
          <w:szCs w:val="24"/>
          <w:highlight w:val="none"/>
        </w:rPr>
        <w:t>公文处理工作</w:t>
      </w:r>
      <w:r>
        <w:rPr>
          <w:rFonts w:hint="eastAsia" w:ascii="仿宋" w:hAnsi="仿宋" w:eastAsia="仿宋"/>
          <w:color w:val="auto"/>
          <w:sz w:val="24"/>
          <w:szCs w:val="24"/>
          <w:highlight w:val="none"/>
          <w:lang w:eastAsia="zh-CN"/>
        </w:rPr>
        <w:t>规范</w:t>
      </w:r>
      <w:r>
        <w:rPr>
          <w:rFonts w:hint="eastAsia" w:ascii="仿宋" w:hAnsi="仿宋" w:eastAsia="仿宋"/>
          <w:color w:val="auto"/>
          <w:sz w:val="24"/>
          <w:szCs w:val="24"/>
          <w:highlight w:val="none"/>
        </w:rPr>
        <w:t>化、标准化、常态化</w:t>
      </w:r>
      <w:r>
        <w:rPr>
          <w:rFonts w:ascii="仿宋" w:hAnsi="仿宋" w:eastAsia="仿宋"/>
          <w:color w:val="auto"/>
          <w:sz w:val="24"/>
          <w:szCs w:val="24"/>
          <w:highlight w:val="none"/>
        </w:rPr>
        <w:t>，</w:t>
      </w:r>
      <w:r>
        <w:rPr>
          <w:rFonts w:hint="eastAsia" w:ascii="仿宋" w:hAnsi="仿宋" w:eastAsia="仿宋"/>
          <w:color w:val="auto"/>
          <w:sz w:val="24"/>
          <w:szCs w:val="24"/>
          <w:highlight w:val="none"/>
          <w:lang w:eastAsia="zh-CN"/>
        </w:rPr>
        <w:t>根据</w:t>
      </w:r>
      <w:r>
        <w:rPr>
          <w:rFonts w:hint="eastAsia" w:ascii="仿宋" w:hAnsi="仿宋" w:eastAsia="仿宋"/>
          <w:color w:val="auto"/>
          <w:sz w:val="24"/>
          <w:szCs w:val="24"/>
          <w:highlight w:val="none"/>
        </w:rPr>
        <w:t>《党政机关公文处理工作条例》</w:t>
      </w:r>
      <w:r>
        <w:rPr>
          <w:rFonts w:hint="eastAsia" w:ascii="仿宋" w:hAnsi="仿宋" w:eastAsia="仿宋"/>
          <w:color w:val="auto"/>
          <w:sz w:val="24"/>
          <w:szCs w:val="24"/>
          <w:highlight w:val="none"/>
          <w:lang w:eastAsia="zh-CN"/>
        </w:rPr>
        <w:t>，</w:t>
      </w:r>
      <w:r>
        <w:rPr>
          <w:rFonts w:ascii="仿宋" w:hAnsi="仿宋" w:eastAsia="仿宋"/>
          <w:color w:val="auto"/>
          <w:sz w:val="24"/>
          <w:szCs w:val="24"/>
          <w:highlight w:val="none"/>
        </w:rPr>
        <w:t>结合</w:t>
      </w:r>
      <w:r>
        <w:rPr>
          <w:rFonts w:hint="eastAsia" w:ascii="仿宋" w:hAnsi="仿宋" w:eastAsia="仿宋"/>
          <w:color w:val="auto"/>
          <w:sz w:val="24"/>
          <w:szCs w:val="24"/>
          <w:highlight w:val="none"/>
          <w:lang w:eastAsia="zh-CN"/>
        </w:rPr>
        <w:t>学校</w:t>
      </w:r>
      <w:r>
        <w:rPr>
          <w:rFonts w:ascii="仿宋" w:hAnsi="仿宋" w:eastAsia="仿宋"/>
          <w:color w:val="auto"/>
          <w:sz w:val="24"/>
          <w:szCs w:val="24"/>
          <w:highlight w:val="none"/>
        </w:rPr>
        <w:t>实际情况，特制定本办法。</w:t>
      </w:r>
    </w:p>
    <w:p>
      <w:pPr>
        <w:pStyle w:val="12"/>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firstLine="456" w:firstLineChars="200"/>
        <w:jc w:val="both"/>
        <w:textAlignment w:val="auto"/>
        <w:outlineLvl w:val="9"/>
        <w:rPr>
          <w:rFonts w:ascii="仿宋" w:hAnsi="仿宋" w:eastAsia="仿宋"/>
          <w:color w:val="auto"/>
          <w:spacing w:val="-6"/>
          <w:sz w:val="24"/>
          <w:szCs w:val="24"/>
          <w:highlight w:val="none"/>
        </w:rPr>
      </w:pPr>
      <w:r>
        <w:rPr>
          <w:rFonts w:hint="eastAsia" w:ascii="仿宋" w:hAnsi="仿宋" w:eastAsia="仿宋"/>
          <w:b/>
          <w:bCs/>
          <w:color w:val="auto"/>
          <w:spacing w:val="-6"/>
          <w:sz w:val="24"/>
          <w:szCs w:val="24"/>
          <w:highlight w:val="none"/>
          <w:lang w:eastAsia="zh-CN"/>
        </w:rPr>
        <w:t>第二条</w:t>
      </w:r>
      <w:r>
        <w:rPr>
          <w:rFonts w:hint="eastAsia" w:ascii="仿宋" w:hAnsi="仿宋" w:eastAsia="仿宋"/>
          <w:color w:val="auto"/>
          <w:spacing w:val="-6"/>
          <w:sz w:val="24"/>
          <w:szCs w:val="24"/>
          <w:highlight w:val="none"/>
          <w:lang w:val="en-US" w:eastAsia="zh-CN"/>
        </w:rPr>
        <w:t xml:space="preserve"> </w:t>
      </w:r>
      <w:r>
        <w:rPr>
          <w:rFonts w:ascii="仿宋" w:hAnsi="仿宋" w:eastAsia="仿宋"/>
          <w:color w:val="auto"/>
          <w:spacing w:val="-6"/>
          <w:sz w:val="24"/>
          <w:szCs w:val="24"/>
          <w:highlight w:val="none"/>
        </w:rPr>
        <w:t>本办法适用于</w:t>
      </w:r>
      <w:r>
        <w:rPr>
          <w:rFonts w:hint="eastAsia" w:ascii="仿宋" w:hAnsi="仿宋" w:eastAsia="仿宋"/>
          <w:color w:val="auto"/>
          <w:spacing w:val="-6"/>
          <w:sz w:val="24"/>
          <w:szCs w:val="24"/>
          <w:highlight w:val="none"/>
          <w:lang w:eastAsia="zh-CN"/>
        </w:rPr>
        <w:t>学校</w:t>
      </w:r>
      <w:r>
        <w:rPr>
          <w:rFonts w:ascii="仿宋" w:hAnsi="仿宋" w:eastAsia="仿宋"/>
          <w:color w:val="auto"/>
          <w:spacing w:val="-6"/>
          <w:sz w:val="24"/>
          <w:szCs w:val="24"/>
          <w:highlight w:val="none"/>
        </w:rPr>
        <w:t>及</w:t>
      </w:r>
      <w:r>
        <w:rPr>
          <w:rFonts w:hint="eastAsia" w:ascii="仿宋" w:hAnsi="仿宋" w:eastAsia="仿宋"/>
          <w:color w:val="auto"/>
          <w:spacing w:val="-6"/>
          <w:sz w:val="24"/>
          <w:szCs w:val="24"/>
          <w:highlight w:val="none"/>
          <w:lang w:eastAsia="zh-CN"/>
        </w:rPr>
        <w:t>校内各职能部门、各教学教辅单位</w:t>
      </w:r>
      <w:r>
        <w:rPr>
          <w:rFonts w:ascii="仿宋" w:hAnsi="仿宋" w:eastAsia="仿宋"/>
          <w:color w:val="auto"/>
          <w:spacing w:val="-6"/>
          <w:sz w:val="24"/>
          <w:szCs w:val="24"/>
          <w:highlight w:val="none"/>
        </w:rPr>
        <w:t>的公文处理工作。</w:t>
      </w:r>
    </w:p>
    <w:p>
      <w:pPr>
        <w:pStyle w:val="12"/>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firstLine="480" w:firstLineChars="200"/>
        <w:jc w:val="both"/>
        <w:textAlignment w:val="auto"/>
        <w:outlineLvl w:val="9"/>
        <w:rPr>
          <w:rFonts w:ascii="仿宋" w:hAnsi="仿宋" w:eastAsia="仿宋"/>
          <w:color w:val="auto"/>
          <w:sz w:val="24"/>
          <w:szCs w:val="24"/>
          <w:highlight w:val="none"/>
        </w:rPr>
      </w:pPr>
      <w:r>
        <w:rPr>
          <w:rFonts w:hint="eastAsia" w:ascii="仿宋" w:hAnsi="仿宋" w:eastAsia="仿宋"/>
          <w:b/>
          <w:bCs/>
          <w:color w:val="auto"/>
          <w:sz w:val="24"/>
          <w:szCs w:val="24"/>
          <w:highlight w:val="none"/>
          <w:lang w:eastAsia="zh-CN"/>
        </w:rPr>
        <w:t>第三条</w:t>
      </w:r>
      <w:r>
        <w:rPr>
          <w:rFonts w:hint="eastAsia" w:ascii="仿宋" w:hAnsi="仿宋" w:eastAsia="仿宋"/>
          <w:color w:val="auto"/>
          <w:sz w:val="24"/>
          <w:szCs w:val="24"/>
          <w:highlight w:val="none"/>
        </w:rPr>
        <w:t xml:space="preserve"> </w:t>
      </w:r>
      <w:r>
        <w:rPr>
          <w:rFonts w:ascii="仿宋" w:hAnsi="仿宋" w:eastAsia="仿宋"/>
          <w:color w:val="auto"/>
          <w:sz w:val="24"/>
          <w:szCs w:val="24"/>
          <w:highlight w:val="none"/>
        </w:rPr>
        <w:t>本办法所称公文处理工作，是指公文的</w:t>
      </w:r>
      <w:r>
        <w:rPr>
          <w:rFonts w:hint="eastAsia" w:ascii="仿宋" w:hAnsi="仿宋" w:eastAsia="仿宋"/>
          <w:color w:val="auto"/>
          <w:sz w:val="24"/>
          <w:szCs w:val="24"/>
          <w:highlight w:val="none"/>
          <w:lang w:eastAsia="zh-CN"/>
        </w:rPr>
        <w:t>拟制</w:t>
      </w:r>
      <w:r>
        <w:rPr>
          <w:rFonts w:ascii="仿宋" w:hAnsi="仿宋" w:eastAsia="仿宋"/>
          <w:color w:val="auto"/>
          <w:sz w:val="24"/>
          <w:szCs w:val="24"/>
          <w:highlight w:val="none"/>
        </w:rPr>
        <w:t>、办理、管理等一系列相互关联、衔接有序的工作。</w:t>
      </w:r>
      <w:bookmarkStart w:id="1" w:name="4"/>
      <w:bookmarkEnd w:id="1"/>
    </w:p>
    <w:p>
      <w:pPr>
        <w:pStyle w:val="12"/>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firstLine="480" w:firstLineChars="200"/>
        <w:jc w:val="both"/>
        <w:textAlignment w:val="auto"/>
        <w:outlineLvl w:val="9"/>
        <w:rPr>
          <w:rFonts w:hint="eastAsia" w:ascii="仿宋" w:hAnsi="仿宋" w:eastAsia="仿宋"/>
          <w:color w:val="auto"/>
          <w:sz w:val="24"/>
          <w:szCs w:val="24"/>
          <w:highlight w:val="none"/>
        </w:rPr>
      </w:pPr>
      <w:r>
        <w:rPr>
          <w:rFonts w:hint="eastAsia" w:ascii="仿宋" w:hAnsi="仿宋" w:eastAsia="仿宋"/>
          <w:b/>
          <w:bCs/>
          <w:color w:val="auto"/>
          <w:sz w:val="24"/>
          <w:szCs w:val="24"/>
          <w:highlight w:val="none"/>
          <w:lang w:eastAsia="zh-CN"/>
        </w:rPr>
        <w:t>第四条</w:t>
      </w:r>
      <w:r>
        <w:rPr>
          <w:rFonts w:hint="eastAsia" w:ascii="仿宋" w:hAnsi="仿宋" w:eastAsia="仿宋"/>
          <w:b/>
          <w:bCs/>
          <w:color w:val="auto"/>
          <w:sz w:val="24"/>
          <w:szCs w:val="24"/>
          <w:highlight w:val="none"/>
        </w:rPr>
        <w:t xml:space="preserve"> </w:t>
      </w:r>
      <w:r>
        <w:rPr>
          <w:rFonts w:hint="eastAsia" w:ascii="仿宋" w:hAnsi="仿宋" w:eastAsia="仿宋"/>
          <w:color w:val="auto"/>
          <w:sz w:val="24"/>
          <w:szCs w:val="24"/>
          <w:highlight w:val="none"/>
        </w:rPr>
        <w:t>公文处理工作应当坚持实事求是、准确规范、精简高效、安全保密的原则。</w:t>
      </w:r>
    </w:p>
    <w:p>
      <w:pPr>
        <w:pStyle w:val="12"/>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firstLine="480" w:firstLineChars="200"/>
        <w:jc w:val="both"/>
        <w:textAlignment w:val="auto"/>
        <w:outlineLvl w:val="9"/>
        <w:rPr>
          <w:rFonts w:ascii="仿宋" w:hAnsi="仿宋" w:eastAsia="仿宋"/>
          <w:color w:val="auto"/>
          <w:sz w:val="24"/>
          <w:szCs w:val="24"/>
          <w:highlight w:val="none"/>
        </w:rPr>
      </w:pPr>
      <w:r>
        <w:rPr>
          <w:rFonts w:hint="eastAsia" w:ascii="仿宋" w:hAnsi="仿宋" w:eastAsia="仿宋"/>
          <w:b/>
          <w:bCs/>
          <w:color w:val="auto"/>
          <w:sz w:val="24"/>
          <w:szCs w:val="24"/>
          <w:highlight w:val="none"/>
          <w:lang w:eastAsia="zh-CN"/>
        </w:rPr>
        <w:t>第五条</w:t>
      </w:r>
      <w:r>
        <w:rPr>
          <w:rFonts w:hint="eastAsia" w:ascii="仿宋" w:hAnsi="仿宋" w:eastAsia="仿宋"/>
          <w:color w:val="auto"/>
          <w:sz w:val="24"/>
          <w:szCs w:val="24"/>
          <w:highlight w:val="none"/>
        </w:rPr>
        <w:t xml:space="preserve"> </w:t>
      </w:r>
      <w:r>
        <w:rPr>
          <w:rFonts w:hint="eastAsia" w:ascii="仿宋" w:hAnsi="仿宋" w:eastAsia="仿宋"/>
          <w:color w:val="auto"/>
          <w:sz w:val="24"/>
          <w:szCs w:val="24"/>
          <w:highlight w:val="none"/>
          <w:lang w:eastAsia="zh-CN"/>
        </w:rPr>
        <w:t>学校党政办公室</w:t>
      </w:r>
      <w:r>
        <w:rPr>
          <w:rFonts w:hint="eastAsia" w:ascii="仿宋" w:hAnsi="仿宋" w:eastAsia="仿宋"/>
          <w:color w:val="auto"/>
          <w:sz w:val="24"/>
          <w:szCs w:val="24"/>
          <w:highlight w:val="none"/>
        </w:rPr>
        <w:t>负责</w:t>
      </w:r>
      <w:r>
        <w:rPr>
          <w:rFonts w:hint="eastAsia" w:ascii="仿宋" w:hAnsi="仿宋" w:eastAsia="仿宋"/>
          <w:color w:val="auto"/>
          <w:sz w:val="24"/>
          <w:szCs w:val="24"/>
          <w:highlight w:val="none"/>
          <w:lang w:eastAsia="zh-CN"/>
        </w:rPr>
        <w:t>学校党委、行政</w:t>
      </w:r>
      <w:r>
        <w:rPr>
          <w:rFonts w:hint="eastAsia" w:ascii="仿宋" w:hAnsi="仿宋" w:eastAsia="仿宋"/>
          <w:color w:val="auto"/>
          <w:sz w:val="24"/>
          <w:szCs w:val="24"/>
          <w:highlight w:val="none"/>
        </w:rPr>
        <w:t>的公文处理工作，并对各</w:t>
      </w:r>
      <w:r>
        <w:rPr>
          <w:rFonts w:hint="eastAsia" w:ascii="仿宋" w:hAnsi="仿宋" w:eastAsia="仿宋"/>
          <w:color w:val="auto"/>
          <w:sz w:val="24"/>
          <w:szCs w:val="24"/>
          <w:highlight w:val="none"/>
          <w:lang w:eastAsia="zh-CN"/>
        </w:rPr>
        <w:t>部门、各单位</w:t>
      </w:r>
      <w:r>
        <w:rPr>
          <w:rFonts w:hint="eastAsia" w:ascii="仿宋" w:hAnsi="仿宋" w:eastAsia="仿宋"/>
          <w:color w:val="auto"/>
          <w:sz w:val="24"/>
          <w:szCs w:val="24"/>
          <w:highlight w:val="none"/>
        </w:rPr>
        <w:t>的公文处理工作进行指导和督促检查。</w:t>
      </w:r>
      <w:r>
        <w:rPr>
          <w:rFonts w:hint="eastAsia" w:ascii="仿宋" w:hAnsi="仿宋" w:eastAsia="仿宋"/>
          <w:color w:val="auto"/>
          <w:sz w:val="24"/>
          <w:szCs w:val="24"/>
          <w:highlight w:val="none"/>
          <w:lang w:eastAsia="zh-CN"/>
        </w:rPr>
        <w:t>各部门、各单位</w:t>
      </w:r>
      <w:r>
        <w:rPr>
          <w:rFonts w:ascii="仿宋" w:hAnsi="仿宋" w:eastAsia="仿宋"/>
          <w:color w:val="auto"/>
          <w:sz w:val="24"/>
          <w:szCs w:val="24"/>
          <w:highlight w:val="none"/>
        </w:rPr>
        <w:t>应指定</w:t>
      </w:r>
      <w:r>
        <w:rPr>
          <w:rFonts w:hint="eastAsia" w:ascii="仿宋" w:hAnsi="仿宋" w:eastAsia="仿宋"/>
          <w:color w:val="auto"/>
          <w:sz w:val="24"/>
          <w:szCs w:val="24"/>
          <w:highlight w:val="none"/>
          <w:lang w:eastAsia="zh-CN"/>
        </w:rPr>
        <w:t>专人负责本部门的公文处理工作</w:t>
      </w:r>
      <w:r>
        <w:rPr>
          <w:rFonts w:ascii="仿宋" w:hAnsi="仿宋" w:eastAsia="仿宋"/>
          <w:color w:val="auto"/>
          <w:sz w:val="24"/>
          <w:szCs w:val="24"/>
          <w:highlight w:val="none"/>
        </w:rPr>
        <w:t>。</w:t>
      </w:r>
      <w:r>
        <w:rPr>
          <w:rFonts w:hint="eastAsia" w:ascii="仿宋" w:hAnsi="仿宋" w:eastAsia="仿宋"/>
          <w:color w:val="auto"/>
          <w:sz w:val="24"/>
          <w:szCs w:val="24"/>
          <w:highlight w:val="none"/>
        </w:rPr>
        <w:t>文书、文秘人员应当忠于职守、作风严谨、具备相关专业知识</w:t>
      </w:r>
      <w:r>
        <w:rPr>
          <w:rFonts w:ascii="仿宋" w:hAnsi="仿宋" w:eastAsia="仿宋"/>
          <w:color w:val="auto"/>
          <w:sz w:val="24"/>
          <w:szCs w:val="24"/>
          <w:highlight w:val="none"/>
        </w:rPr>
        <w:t>。</w:t>
      </w:r>
    </w:p>
    <w:p>
      <w:pPr>
        <w:pStyle w:val="12"/>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firstLine="480" w:firstLineChars="200"/>
        <w:jc w:val="both"/>
        <w:textAlignment w:val="auto"/>
        <w:outlineLvl w:val="9"/>
        <w:rPr>
          <w:rFonts w:hint="eastAsia" w:ascii="仿宋" w:hAnsi="仿宋" w:eastAsia="仿宋"/>
          <w:color w:val="auto"/>
          <w:sz w:val="24"/>
          <w:szCs w:val="24"/>
          <w:highlight w:val="none"/>
        </w:rPr>
      </w:pPr>
      <w:r>
        <w:rPr>
          <w:rFonts w:hint="eastAsia" w:ascii="仿宋" w:hAnsi="仿宋" w:eastAsia="仿宋"/>
          <w:b/>
          <w:bCs/>
          <w:color w:val="auto"/>
          <w:sz w:val="24"/>
          <w:szCs w:val="24"/>
          <w:highlight w:val="none"/>
          <w:lang w:eastAsia="zh-CN"/>
        </w:rPr>
        <w:t>第六条</w:t>
      </w:r>
      <w:r>
        <w:rPr>
          <w:rFonts w:hint="eastAsia" w:ascii="仿宋" w:hAnsi="仿宋" w:eastAsia="仿宋"/>
          <w:color w:val="auto"/>
          <w:sz w:val="24"/>
          <w:szCs w:val="24"/>
          <w:highlight w:val="none"/>
          <w:lang w:val="en-US" w:eastAsia="zh-CN"/>
        </w:rPr>
        <w:t xml:space="preserve"> </w:t>
      </w:r>
      <w:r>
        <w:rPr>
          <w:rFonts w:hint="eastAsia" w:ascii="仿宋" w:hAnsi="仿宋" w:eastAsia="仿宋"/>
          <w:color w:val="auto"/>
          <w:sz w:val="24"/>
          <w:szCs w:val="24"/>
          <w:highlight w:val="none"/>
        </w:rPr>
        <w:t>非涉密公文应当通过OA办公系统进行处理。不宜使用OA办公系统</w:t>
      </w:r>
      <w:r>
        <w:rPr>
          <w:rFonts w:hint="eastAsia" w:ascii="仿宋" w:hAnsi="仿宋" w:eastAsia="仿宋"/>
          <w:color w:val="auto"/>
          <w:sz w:val="24"/>
          <w:szCs w:val="24"/>
          <w:highlight w:val="none"/>
          <w:lang w:eastAsia="zh-CN"/>
        </w:rPr>
        <w:t>传输的公文</w:t>
      </w:r>
      <w:r>
        <w:rPr>
          <w:rFonts w:hint="eastAsia" w:ascii="仿宋" w:hAnsi="仿宋" w:eastAsia="仿宋"/>
          <w:color w:val="auto"/>
          <w:sz w:val="24"/>
          <w:szCs w:val="24"/>
          <w:highlight w:val="none"/>
        </w:rPr>
        <w:t>，</w:t>
      </w:r>
      <w:r>
        <w:rPr>
          <w:rFonts w:hint="eastAsia" w:ascii="仿宋" w:hAnsi="仿宋" w:eastAsia="仿宋"/>
          <w:color w:val="auto"/>
          <w:sz w:val="24"/>
          <w:szCs w:val="24"/>
          <w:highlight w:val="none"/>
          <w:lang w:eastAsia="zh-CN"/>
        </w:rPr>
        <w:t>仍</w:t>
      </w:r>
      <w:r>
        <w:rPr>
          <w:rFonts w:hint="eastAsia" w:ascii="仿宋" w:hAnsi="仿宋" w:eastAsia="仿宋"/>
          <w:color w:val="auto"/>
          <w:sz w:val="24"/>
          <w:szCs w:val="24"/>
          <w:highlight w:val="none"/>
        </w:rPr>
        <w:t>采用书面形式。</w:t>
      </w:r>
    </w:p>
    <w:p>
      <w:pPr>
        <w:pStyle w:val="12"/>
        <w:keepNext w:val="0"/>
        <w:keepLines w:val="0"/>
        <w:pageBreakBefore w:val="0"/>
        <w:numPr>
          <w:ilvl w:val="0"/>
          <w:numId w:val="0"/>
        </w:numPr>
        <w:kinsoku/>
        <w:wordWrap/>
        <w:overflowPunct/>
        <w:topLinePunct w:val="0"/>
        <w:autoSpaceDE/>
        <w:autoSpaceDN/>
        <w:bidi w:val="0"/>
        <w:adjustRightInd/>
        <w:spacing w:after="0" w:line="460" w:lineRule="exact"/>
        <w:ind w:leftChars="200"/>
        <w:jc w:val="both"/>
        <w:textAlignment w:val="auto"/>
        <w:outlineLvl w:val="9"/>
        <w:rPr>
          <w:rFonts w:hint="eastAsia" w:ascii="仿宋" w:hAnsi="仿宋" w:eastAsia="仿宋"/>
          <w:color w:val="auto"/>
          <w:sz w:val="24"/>
          <w:szCs w:val="24"/>
          <w:highlight w:val="none"/>
        </w:rPr>
      </w:pP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0"/>
        <w:jc w:val="center"/>
        <w:textAlignment w:val="auto"/>
        <w:outlineLvl w:val="9"/>
        <w:rPr>
          <w:rFonts w:hint="eastAsia" w:ascii="仿宋" w:hAnsi="仿宋" w:eastAsia="仿宋" w:cs="仿宋"/>
          <w:b/>
          <w:i w:val="0"/>
          <w:caps w:val="0"/>
          <w:color w:val="auto"/>
          <w:spacing w:val="0"/>
          <w:kern w:val="0"/>
          <w:sz w:val="24"/>
          <w:szCs w:val="24"/>
          <w:highlight w:val="none"/>
          <w:shd w:val="clear" w:color="auto" w:fill="FFFFFF"/>
          <w:lang w:val="en-US" w:eastAsia="zh-CN" w:bidi="ar"/>
        </w:rPr>
      </w:pPr>
      <w:r>
        <w:rPr>
          <w:rFonts w:hint="eastAsia" w:ascii="黑体" w:hAnsi="黑体" w:eastAsia="黑体" w:cs="黑体"/>
          <w:b w:val="0"/>
          <w:bCs/>
          <w:i w:val="0"/>
          <w:caps w:val="0"/>
          <w:color w:val="auto"/>
          <w:spacing w:val="0"/>
          <w:kern w:val="0"/>
          <w:sz w:val="24"/>
          <w:szCs w:val="24"/>
          <w:highlight w:val="none"/>
          <w:shd w:val="clear" w:color="auto" w:fill="FFFFFF"/>
          <w:lang w:val="en-US" w:eastAsia="zh-CN" w:bidi="ar"/>
        </w:rPr>
        <w:t>第二章    公文种类</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b/>
          <w:i w:val="0"/>
          <w:caps w:val="0"/>
          <w:color w:val="auto"/>
          <w:spacing w:val="0"/>
          <w:kern w:val="0"/>
          <w:sz w:val="24"/>
          <w:szCs w:val="24"/>
          <w:highlight w:val="none"/>
          <w:shd w:val="clear" w:color="auto" w:fill="FFFFFF"/>
          <w:lang w:val="en-US" w:eastAsia="zh-CN" w:bidi="ar"/>
        </w:rPr>
        <w:t xml:space="preserve">第七条 </w:t>
      </w:r>
      <w:r>
        <w:rPr>
          <w:rFonts w:hint="eastAsia" w:ascii="仿宋" w:hAnsi="仿宋" w:eastAsia="仿宋" w:cs="仿宋"/>
          <w:i w:val="0"/>
          <w:caps w:val="0"/>
          <w:color w:val="auto"/>
          <w:spacing w:val="0"/>
          <w:kern w:val="0"/>
          <w:sz w:val="24"/>
          <w:szCs w:val="24"/>
          <w:highlight w:val="none"/>
          <w:shd w:val="clear" w:color="auto" w:fill="FFFFFF"/>
          <w:lang w:val="en-US" w:eastAsia="zh-CN" w:bidi="ar"/>
        </w:rPr>
        <w:t xml:space="preserve">公文种类主要有：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 xml:space="preserve">（一）通知。适用于发布、传达要求下级单位执行和有关单位周知或者执行的事项，批转、转发公文。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（二）通报。适用于表彰先进、批评错误、传达重要精神和告知重要情况。</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 xml:space="preserve">（三）报告。适用于向上级单位汇报工作、反映情况，回复上级单位的询问。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（四）决定。适用于对重要事项作出决策和部署、奖惩有关单位和人员、变更或者撤销下级单位不适当的决定事项。</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 xml:space="preserve">（五）请示。适用于向上级单位请求指示、批准。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 xml:space="preserve">（六）函。适用于不相隶属单位之间商洽工作、询问和答复问题、请求批准和答复审批事项。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（七）意见。适用于对重要问题提出见解和处理办法。</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 xml:space="preserve">（八）批复。适用于答复下级单位请示事项。 </w:t>
      </w:r>
    </w:p>
    <w:p>
      <w:pPr>
        <w:keepNext w:val="0"/>
        <w:keepLines w:val="0"/>
        <w:pageBreakBefore w:val="0"/>
        <w:widowControl w:val="0"/>
        <w:suppressLineNumbers w:val="0"/>
        <w:shd w:val="clear" w:color="auto" w:fill="FFFFFF"/>
        <w:kinsoku w:val="0"/>
        <w:wordWrap/>
        <w:overflowPunct w:val="0"/>
        <w:topLinePunct w:val="0"/>
        <w:autoSpaceDE w:val="0"/>
        <w:autoSpaceDN w:val="0"/>
        <w:bidi w:val="0"/>
        <w:adjustRightInd/>
        <w:snapToGrid/>
        <w:spacing w:line="460" w:lineRule="exact"/>
        <w:ind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（九）纪要。适用于记载会议主要情况和议定事项。</w:t>
      </w:r>
    </w:p>
    <w:p>
      <w:pPr>
        <w:keepNext w:val="0"/>
        <w:keepLines w:val="0"/>
        <w:pageBreakBefore w:val="0"/>
        <w:widowControl w:val="0"/>
        <w:suppressLineNumbers w:val="0"/>
        <w:shd w:val="clear" w:color="auto" w:fill="FFFFFF"/>
        <w:kinsoku w:val="0"/>
        <w:wordWrap/>
        <w:overflowPunct w:val="0"/>
        <w:topLinePunct w:val="0"/>
        <w:autoSpaceDE w:val="0"/>
        <w:autoSpaceDN w:val="0"/>
        <w:bidi w:val="0"/>
        <w:adjustRightInd/>
        <w:snapToGrid/>
        <w:spacing w:line="460" w:lineRule="exact"/>
        <w:ind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0"/>
        <w:jc w:val="center"/>
        <w:textAlignment w:val="auto"/>
        <w:outlineLvl w:val="9"/>
        <w:rPr>
          <w:rFonts w:hint="eastAsia" w:ascii="黑体" w:hAnsi="黑体" w:eastAsia="黑体" w:cs="黑体"/>
          <w:b w:val="0"/>
          <w:bCs/>
          <w:i w:val="0"/>
          <w:caps w:val="0"/>
          <w:color w:val="auto"/>
          <w:spacing w:val="0"/>
          <w:sz w:val="24"/>
          <w:szCs w:val="24"/>
          <w:highlight w:val="none"/>
        </w:rPr>
      </w:pPr>
      <w:r>
        <w:rPr>
          <w:rFonts w:hint="eastAsia" w:ascii="黑体" w:hAnsi="黑体" w:eastAsia="黑体" w:cs="黑体"/>
          <w:b w:val="0"/>
          <w:bCs/>
          <w:i w:val="0"/>
          <w:caps w:val="0"/>
          <w:color w:val="auto"/>
          <w:spacing w:val="0"/>
          <w:kern w:val="0"/>
          <w:sz w:val="24"/>
          <w:szCs w:val="24"/>
          <w:highlight w:val="none"/>
          <w:shd w:val="clear" w:color="auto" w:fill="FFFFFF"/>
          <w:lang w:val="en-US" w:eastAsia="zh-CN" w:bidi="ar"/>
        </w:rPr>
        <w:t>第三章    公文格式</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both"/>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b/>
          <w:i w:val="0"/>
          <w:caps w:val="0"/>
          <w:color w:val="auto"/>
          <w:spacing w:val="0"/>
          <w:kern w:val="0"/>
          <w:sz w:val="24"/>
          <w:szCs w:val="24"/>
          <w:highlight w:val="none"/>
          <w:shd w:val="clear" w:color="auto" w:fill="FFFFFF"/>
          <w:lang w:val="en-US" w:eastAsia="zh-CN" w:bidi="ar"/>
        </w:rPr>
        <w:t xml:space="preserve">第八条 </w:t>
      </w:r>
      <w:r>
        <w:rPr>
          <w:rFonts w:hint="eastAsia" w:ascii="仿宋" w:hAnsi="仿宋" w:eastAsia="仿宋" w:cs="仿宋"/>
          <w:i w:val="0"/>
          <w:caps w:val="0"/>
          <w:color w:val="auto"/>
          <w:spacing w:val="0"/>
          <w:kern w:val="0"/>
          <w:sz w:val="24"/>
          <w:szCs w:val="24"/>
          <w:highlight w:val="none"/>
          <w:shd w:val="clear" w:color="auto" w:fill="FFFFFF"/>
          <w:lang w:val="en-US" w:eastAsia="zh-CN" w:bidi="ar"/>
        </w:rPr>
        <w:t xml:space="preserve">公文一般由份号、密级和保密期限、紧急程度、发文单位标志、发文字号、签发人、标题、主送单位、正文、附件说明、发文单位署名、成文日期、印章、附注、附件、抄送单位、页码等组成。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both"/>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 xml:space="preserve">（一）份号。公文印制份数的顺序号。涉密公文应当标注份号。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both"/>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（二）密级和保密期限。公文的秘密等级和保密的期限。涉密公文应当根据涉密程度分别标注“绝密”“机密”“秘密”和保密期限。</w:t>
      </w:r>
    </w:p>
    <w:p>
      <w:pPr>
        <w:keepNext w:val="0"/>
        <w:keepLines w:val="0"/>
        <w:pageBreakBefore w:val="0"/>
        <w:tabs>
          <w:tab w:val="left" w:pos="1966"/>
        </w:tabs>
        <w:kinsoku/>
        <w:wordWrap/>
        <w:overflowPunct/>
        <w:topLinePunct w:val="0"/>
        <w:autoSpaceDE/>
        <w:autoSpaceDN/>
        <w:bidi w:val="0"/>
        <w:adjustRightIn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 xml:space="preserve">（三）紧急程度。公文送达和办理的时限要求。根据紧急程度，紧急公文应当分别标注“特急”“加急”。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 xml:space="preserve">（四）发文单位标志。由发文单位全称或者规范化简称加“文件”二字组成，也可以使用发文单位全称或者规范化简称。联合行文时，发文单位标志可以并用联合发文单位名称，也可以单独用主办单位名称。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 xml:space="preserve">（五）发文字号。由发文单位代字、年份、发文顺序号组成。联合行文时，使用主办单位的发文字号。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 xml:space="preserve">（六）签发人。上行文应当标注签发人姓名。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 xml:space="preserve">（七）标题。由发文单位名称、事由和文种组成。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 xml:space="preserve">（八）主送单位。公文的主要受理单位，应当使用单位全称、规范化简称或者同类型单位统称。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 xml:space="preserve">（九）正文。公文的主体，用来表述公文的内容。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 xml:space="preserve">（十）附件说明。公文附件的顺序号和名称。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 xml:space="preserve">（十一）发文单位署名。署发文单位全称或者规范化简称。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 xml:space="preserve">（十二）成文日期。署会议通过或者发文单位负责人签发的日期。联合行文时，署最后签发单位负责人签发的日期。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 xml:space="preserve">（十三）印章。公文中有发文单位署名的，应当加盖发文单位印章，并与署名单位相符。有特定发文单位标志的普发性公文和电报可以不加盖印章。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 xml:space="preserve">（十四）附注。公文印发传达范围等需要说明的事项。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 xml:space="preserve">（十五）附件。公文正文的说明、补充或者参考资料。 </w:t>
      </w:r>
    </w:p>
    <w:p>
      <w:pPr>
        <w:keepNext w:val="0"/>
        <w:keepLines w:val="0"/>
        <w:pageBreakBefore w:val="0"/>
        <w:widowControl w:val="0"/>
        <w:suppressLineNumbers w:val="0"/>
        <w:shd w:val="clear" w:color="auto" w:fill="FFFFFF"/>
        <w:kinsoku w:val="0"/>
        <w:wordWrap/>
        <w:overflowPunct w:val="0"/>
        <w:topLinePunct w:val="0"/>
        <w:autoSpaceDE w:val="0"/>
        <w:autoSpaceDN w:val="0"/>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 xml:space="preserve">（十六）抄送单位。除主送单位外需要执行或者知晓公文内容的其他单位，应当使用单位全称、规范化简称或者同类型单位统称。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（十七）页码。公文页数顺序号。</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56" w:firstLineChars="200"/>
        <w:jc w:val="left"/>
        <w:textAlignment w:val="auto"/>
        <w:outlineLvl w:val="9"/>
        <w:rPr>
          <w:rFonts w:hint="eastAsia" w:ascii="仿宋" w:hAnsi="仿宋" w:eastAsia="仿宋" w:cs="仿宋"/>
          <w:i w:val="0"/>
          <w:caps w:val="0"/>
          <w:color w:val="auto"/>
          <w:spacing w:val="-6"/>
          <w:kern w:val="0"/>
          <w:sz w:val="24"/>
          <w:szCs w:val="24"/>
          <w:highlight w:val="none"/>
          <w:shd w:val="clear" w:color="auto" w:fill="FFFFFF"/>
          <w:lang w:val="en-US" w:eastAsia="zh-CN" w:bidi="ar"/>
        </w:rPr>
      </w:pPr>
      <w:r>
        <w:rPr>
          <w:rFonts w:hint="eastAsia" w:ascii="仿宋" w:hAnsi="仿宋" w:eastAsia="仿宋" w:cs="仿宋"/>
          <w:b/>
          <w:bCs/>
          <w:i w:val="0"/>
          <w:caps w:val="0"/>
          <w:color w:val="auto"/>
          <w:spacing w:val="-6"/>
          <w:kern w:val="0"/>
          <w:sz w:val="24"/>
          <w:szCs w:val="24"/>
          <w:highlight w:val="none"/>
          <w:shd w:val="clear" w:color="auto" w:fill="FFFFFF"/>
          <w:lang w:val="en-US" w:eastAsia="zh-CN" w:bidi="ar"/>
        </w:rPr>
        <w:t>第九条</w:t>
      </w:r>
      <w:r>
        <w:rPr>
          <w:rFonts w:hint="eastAsia" w:ascii="仿宋" w:hAnsi="仿宋" w:eastAsia="仿宋" w:cs="仿宋"/>
          <w:i w:val="0"/>
          <w:caps w:val="0"/>
          <w:color w:val="auto"/>
          <w:spacing w:val="-6"/>
          <w:kern w:val="0"/>
          <w:sz w:val="24"/>
          <w:szCs w:val="24"/>
          <w:highlight w:val="none"/>
          <w:shd w:val="clear" w:color="auto" w:fill="FFFFFF"/>
          <w:lang w:val="en-US" w:eastAsia="zh-CN" w:bidi="ar"/>
        </w:rPr>
        <w:t xml:space="preserve"> 公文的版式参照</w:t>
      </w:r>
      <w:r>
        <w:rPr>
          <w:rFonts w:hint="eastAsia" w:ascii="仿宋" w:hAnsi="仿宋" w:eastAsia="仿宋" w:cs="仿宋"/>
          <w:b w:val="0"/>
          <w:bCs w:val="0"/>
          <w:color w:val="auto"/>
          <w:spacing w:val="-6"/>
          <w:sz w:val="24"/>
          <w:szCs w:val="24"/>
          <w:lang w:eastAsia="zh-CN"/>
        </w:rPr>
        <w:t>《党政机关公文格式》国家标准(GB/T 9704-2012)</w:t>
      </w:r>
      <w:r>
        <w:rPr>
          <w:rFonts w:hint="eastAsia" w:ascii="仿宋" w:hAnsi="仿宋" w:eastAsia="仿宋" w:cs="仿宋"/>
          <w:i w:val="0"/>
          <w:caps w:val="0"/>
          <w:color w:val="auto"/>
          <w:spacing w:val="-6"/>
          <w:kern w:val="0"/>
          <w:sz w:val="24"/>
          <w:szCs w:val="24"/>
          <w:highlight w:val="none"/>
          <w:shd w:val="clear" w:color="auto" w:fill="FFFFFF"/>
          <w:lang w:val="en-US" w:eastAsia="zh-CN" w:bidi="ar"/>
        </w:rPr>
        <w:t>执行。</w:t>
      </w:r>
    </w:p>
    <w:p>
      <w:pPr>
        <w:pStyle w:val="4"/>
        <w:keepNext w:val="0"/>
        <w:keepLines w:val="0"/>
        <w:pageBreakBefore w:val="0"/>
        <w:kinsoku/>
        <w:wordWrap/>
        <w:overflowPunct/>
        <w:topLinePunct w:val="0"/>
        <w:autoSpaceDE/>
        <w:autoSpaceDN/>
        <w:bidi w:val="0"/>
        <w:adjustRightInd/>
        <w:spacing w:line="460" w:lineRule="exact"/>
        <w:textAlignment w:val="auto"/>
        <w:rPr>
          <w:rFonts w:hint="eastAsia"/>
          <w:color w:val="auto"/>
          <w:sz w:val="24"/>
          <w:szCs w:val="24"/>
          <w:lang w:val="en-US" w:eastAsia="zh-CN"/>
        </w:rPr>
      </w:pP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0"/>
        <w:jc w:val="center"/>
        <w:textAlignment w:val="auto"/>
        <w:outlineLvl w:val="9"/>
        <w:rPr>
          <w:rFonts w:hint="eastAsia" w:ascii="黑体" w:hAnsi="黑体" w:eastAsia="黑体" w:cs="黑体"/>
          <w:b w:val="0"/>
          <w:bCs/>
          <w:i w:val="0"/>
          <w:caps w:val="0"/>
          <w:color w:val="auto"/>
          <w:spacing w:val="0"/>
          <w:sz w:val="24"/>
          <w:szCs w:val="24"/>
          <w:highlight w:val="none"/>
        </w:rPr>
      </w:pPr>
      <w:r>
        <w:rPr>
          <w:rFonts w:hint="eastAsia" w:ascii="黑体" w:hAnsi="黑体" w:eastAsia="黑体" w:cs="黑体"/>
          <w:b w:val="0"/>
          <w:bCs/>
          <w:i w:val="0"/>
          <w:caps w:val="0"/>
          <w:color w:val="auto"/>
          <w:spacing w:val="0"/>
          <w:kern w:val="0"/>
          <w:sz w:val="24"/>
          <w:szCs w:val="24"/>
          <w:highlight w:val="none"/>
          <w:shd w:val="clear" w:color="auto" w:fill="FFFFFF"/>
          <w:lang w:val="en-US" w:eastAsia="zh-CN" w:bidi="ar"/>
        </w:rPr>
        <w:t>第四章   　行文规则</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sz w:val="24"/>
          <w:szCs w:val="24"/>
          <w:highlight w:val="none"/>
        </w:rPr>
      </w:pPr>
      <w:r>
        <w:rPr>
          <w:rFonts w:hint="eastAsia" w:ascii="仿宋" w:hAnsi="仿宋" w:eastAsia="仿宋" w:cs="仿宋"/>
          <w:b/>
          <w:i w:val="0"/>
          <w:caps w:val="0"/>
          <w:color w:val="auto"/>
          <w:spacing w:val="0"/>
          <w:kern w:val="0"/>
          <w:sz w:val="24"/>
          <w:szCs w:val="24"/>
          <w:highlight w:val="none"/>
          <w:shd w:val="clear" w:color="auto" w:fill="FFFFFF"/>
          <w:lang w:val="en-US" w:eastAsia="zh-CN" w:bidi="ar"/>
        </w:rPr>
        <w:t xml:space="preserve">第十条 </w:t>
      </w:r>
      <w:r>
        <w:rPr>
          <w:rFonts w:hint="eastAsia" w:ascii="仿宋" w:hAnsi="仿宋" w:eastAsia="仿宋" w:cs="仿宋"/>
          <w:i w:val="0"/>
          <w:caps w:val="0"/>
          <w:color w:val="auto"/>
          <w:spacing w:val="0"/>
          <w:kern w:val="0"/>
          <w:sz w:val="24"/>
          <w:szCs w:val="24"/>
          <w:highlight w:val="none"/>
          <w:shd w:val="clear" w:color="auto" w:fill="FFFFFF"/>
          <w:lang w:val="en-US" w:eastAsia="zh-CN" w:bidi="ar"/>
        </w:rPr>
        <w:t>行文应当确有必要，讲求实效，注重针对性和可操作性。</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b/>
          <w:i w:val="0"/>
          <w:caps w:val="0"/>
          <w:color w:val="auto"/>
          <w:spacing w:val="0"/>
          <w:kern w:val="0"/>
          <w:sz w:val="24"/>
          <w:szCs w:val="24"/>
          <w:highlight w:val="none"/>
          <w:shd w:val="clear" w:color="auto" w:fill="FFFFFF"/>
          <w:lang w:val="en-US" w:eastAsia="zh-CN" w:bidi="ar"/>
        </w:rPr>
        <w:t xml:space="preserve">第十一条 </w:t>
      </w:r>
      <w:r>
        <w:rPr>
          <w:rFonts w:hint="eastAsia" w:ascii="仿宋" w:hAnsi="仿宋" w:eastAsia="仿宋" w:cs="仿宋"/>
          <w:i w:val="0"/>
          <w:caps w:val="0"/>
          <w:color w:val="auto"/>
          <w:spacing w:val="0"/>
          <w:kern w:val="0"/>
          <w:sz w:val="24"/>
          <w:szCs w:val="24"/>
          <w:highlight w:val="none"/>
          <w:shd w:val="clear" w:color="auto" w:fill="FFFFFF"/>
          <w:lang w:val="en-US" w:eastAsia="zh-CN" w:bidi="ar"/>
        </w:rPr>
        <w:t xml:space="preserve">上行文，应当遵循以下规则：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 xml:space="preserve">（一）原则上主送一个上级单位，根据需要同时抄送相关上级单位和同级单位，不抄送下级单位。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 xml:space="preserve">（二）请示应当一文一事。不得在报告等非请示性公文中夹带请示事项。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sz w:val="24"/>
          <w:szCs w:val="24"/>
          <w:highlight w:val="none"/>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 xml:space="preserve">（三）除上级单位负责人直接交办事项外，不得以学校名义向上级单位负责人报送公文，不得以学校负责人名义向上级单位报送公文。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b/>
          <w:i w:val="0"/>
          <w:caps w:val="0"/>
          <w:color w:val="auto"/>
          <w:spacing w:val="0"/>
          <w:kern w:val="0"/>
          <w:sz w:val="24"/>
          <w:szCs w:val="24"/>
          <w:highlight w:val="none"/>
          <w:shd w:val="clear" w:color="auto" w:fill="FFFFFF"/>
          <w:lang w:val="en-US" w:eastAsia="zh-CN" w:bidi="ar"/>
        </w:rPr>
        <w:t xml:space="preserve">第十二条 </w:t>
      </w:r>
      <w:r>
        <w:rPr>
          <w:rFonts w:hint="eastAsia" w:ascii="仿宋" w:hAnsi="仿宋" w:eastAsia="仿宋" w:cs="仿宋"/>
          <w:i w:val="0"/>
          <w:caps w:val="0"/>
          <w:color w:val="auto"/>
          <w:spacing w:val="0"/>
          <w:kern w:val="0"/>
          <w:sz w:val="24"/>
          <w:szCs w:val="24"/>
          <w:highlight w:val="none"/>
          <w:shd w:val="clear" w:color="auto" w:fill="FFFFFF"/>
          <w:lang w:val="en-US" w:eastAsia="zh-CN" w:bidi="ar"/>
        </w:rPr>
        <w:t xml:space="preserve">下行文及平行文，应当遵循以下规则：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一）学校党委、行政就学校建设发展过程中的重要工作向学校各部门、各单位行文。党政办公室根据学校党委、行政工作安排，可以向学校各部门、各单位行文。其他部门和单位在各自职权范围内，经分管校领导同意后，以函等平行文的形式向学校各部门、各单位行文，以通知等下行文的形式向学校各部门、各单位内设科室行文。</w:t>
      </w:r>
      <w:r>
        <w:rPr>
          <w:rFonts w:hint="eastAsia" w:ascii="仿宋" w:hAnsi="仿宋" w:eastAsia="仿宋" w:cs="仿宋"/>
          <w:b/>
          <w:bCs/>
          <w:i w:val="0"/>
          <w:caps w:val="0"/>
          <w:color w:val="auto"/>
          <w:spacing w:val="0"/>
          <w:kern w:val="0"/>
          <w:sz w:val="24"/>
          <w:szCs w:val="24"/>
          <w:highlight w:val="none"/>
          <w:shd w:val="clear" w:color="auto" w:fill="FFFFFF"/>
          <w:lang w:val="en-US" w:eastAsia="zh-CN" w:bidi="ar"/>
        </w:rPr>
        <w:t>属于各职能部门职权范围内的工作部署、工作通知等，一般由部门自行行文，不再由党政办公室代为行文。</w:t>
      </w:r>
    </w:p>
    <w:p>
      <w:pPr>
        <w:keepNext w:val="0"/>
        <w:keepLines w:val="0"/>
        <w:pageBreakBefore w:val="0"/>
        <w:kinsoku/>
        <w:wordWrap/>
        <w:overflowPunct/>
        <w:topLinePunct w:val="0"/>
        <w:autoSpaceDE/>
        <w:autoSpaceDN/>
        <w:bidi w:val="0"/>
        <w:adjustRightInd/>
        <w:spacing w:line="460" w:lineRule="exact"/>
        <w:ind w:left="0" w:leftChars="0" w:firstLine="480" w:firstLineChars="200"/>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（二）学校党委、行政各职能部门必要时可以联合行文。属于党委、行政各自职权范围内的工作，不得联合行文。</w:t>
      </w:r>
    </w:p>
    <w:p>
      <w:pPr>
        <w:pStyle w:val="4"/>
        <w:keepNext w:val="0"/>
        <w:keepLines w:val="0"/>
        <w:pageBreakBefore w:val="0"/>
        <w:kinsoku/>
        <w:wordWrap/>
        <w:overflowPunct/>
        <w:topLinePunct w:val="0"/>
        <w:autoSpaceDE/>
        <w:autoSpaceDN/>
        <w:bidi w:val="0"/>
        <w:adjustRightInd/>
        <w:spacing w:line="460" w:lineRule="exact"/>
        <w:textAlignment w:val="auto"/>
        <w:rPr>
          <w:rFonts w:hint="eastAsia" w:ascii="仿宋" w:hAnsi="仿宋" w:eastAsia="仿宋" w:cs="仿宋"/>
          <w:i w:val="0"/>
          <w:caps w:val="0"/>
          <w:color w:val="auto"/>
          <w:spacing w:val="0"/>
          <w:kern w:val="0"/>
          <w:sz w:val="24"/>
          <w:szCs w:val="24"/>
          <w:highlight w:val="none"/>
          <w:shd w:val="clear" w:color="auto" w:fill="FFFFFF"/>
          <w:lang w:val="en-US" w:eastAsia="zh-CN" w:bidi="ar"/>
        </w:rPr>
      </w:pP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0"/>
        <w:jc w:val="center"/>
        <w:textAlignment w:val="auto"/>
        <w:outlineLvl w:val="9"/>
        <w:rPr>
          <w:rFonts w:hint="eastAsia" w:ascii="仿宋" w:hAnsi="仿宋" w:eastAsia="仿宋" w:cs="仿宋"/>
          <w:b/>
          <w:i w:val="0"/>
          <w:caps w:val="0"/>
          <w:color w:val="auto"/>
          <w:spacing w:val="0"/>
          <w:kern w:val="0"/>
          <w:sz w:val="24"/>
          <w:szCs w:val="24"/>
          <w:highlight w:val="none"/>
          <w:shd w:val="clear" w:color="auto" w:fill="FFFFFF"/>
          <w:lang w:val="en-US" w:eastAsia="zh-CN" w:bidi="ar"/>
        </w:rPr>
      </w:pPr>
      <w:r>
        <w:rPr>
          <w:rFonts w:hint="eastAsia" w:ascii="黑体" w:hAnsi="黑体" w:eastAsia="黑体" w:cs="黑体"/>
          <w:b w:val="0"/>
          <w:bCs/>
          <w:i w:val="0"/>
          <w:caps w:val="0"/>
          <w:color w:val="auto"/>
          <w:spacing w:val="0"/>
          <w:kern w:val="0"/>
          <w:sz w:val="24"/>
          <w:szCs w:val="24"/>
          <w:highlight w:val="none"/>
          <w:shd w:val="clear" w:color="auto" w:fill="FFFFFF"/>
          <w:lang w:val="en-US" w:eastAsia="zh-CN" w:bidi="ar"/>
        </w:rPr>
        <w:t>第五章　   发文办理</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b/>
          <w:i w:val="0"/>
          <w:caps w:val="0"/>
          <w:color w:val="auto"/>
          <w:spacing w:val="0"/>
          <w:kern w:val="0"/>
          <w:sz w:val="24"/>
          <w:szCs w:val="24"/>
          <w:highlight w:val="none"/>
          <w:shd w:val="clear" w:color="auto" w:fill="FFFFFF"/>
          <w:lang w:val="en-US" w:eastAsia="zh-CN" w:bidi="ar"/>
        </w:rPr>
        <w:t xml:space="preserve">第十三条 </w:t>
      </w:r>
      <w:r>
        <w:rPr>
          <w:rFonts w:hint="eastAsia" w:ascii="仿宋" w:hAnsi="仿宋" w:eastAsia="仿宋" w:cs="仿宋"/>
          <w:i w:val="0"/>
          <w:caps w:val="0"/>
          <w:color w:val="auto"/>
          <w:spacing w:val="0"/>
          <w:kern w:val="0"/>
          <w:sz w:val="24"/>
          <w:szCs w:val="24"/>
          <w:highlight w:val="none"/>
          <w:shd w:val="clear" w:color="auto" w:fill="FFFFFF"/>
          <w:lang w:val="en-US" w:eastAsia="zh-CN" w:bidi="ar"/>
        </w:rPr>
        <w:t>发文办理包括公文的起草、审核、签发、复核、编号、印制、用印、登记、分发等程序。</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b/>
          <w:i w:val="0"/>
          <w:caps w:val="0"/>
          <w:color w:val="auto"/>
          <w:spacing w:val="0"/>
          <w:kern w:val="0"/>
          <w:sz w:val="24"/>
          <w:szCs w:val="24"/>
          <w:highlight w:val="none"/>
          <w:shd w:val="clear" w:color="auto" w:fill="FFFFFF"/>
          <w:lang w:val="en-US" w:eastAsia="zh-CN" w:bidi="ar"/>
        </w:rPr>
        <w:t xml:space="preserve">第十四条 </w:t>
      </w:r>
      <w:r>
        <w:rPr>
          <w:rFonts w:hint="eastAsia" w:ascii="仿宋" w:hAnsi="仿宋" w:eastAsia="仿宋" w:cs="仿宋"/>
          <w:i w:val="0"/>
          <w:caps w:val="0"/>
          <w:color w:val="auto"/>
          <w:spacing w:val="0"/>
          <w:kern w:val="0"/>
          <w:sz w:val="24"/>
          <w:szCs w:val="24"/>
          <w:highlight w:val="none"/>
          <w:shd w:val="clear" w:color="auto" w:fill="FFFFFF"/>
          <w:lang w:val="en-US" w:eastAsia="zh-CN" w:bidi="ar"/>
        </w:rPr>
        <w:t xml:space="preserve">公文起草应当做到：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 xml:space="preserve">（一）符合国家法律法规和党的路线方针政策，完整准确体现发文单位意图，并同现行有关公文相衔接。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 xml:space="preserve">（二）一切从实际出发，分析问题实事求是，所提政策措施和办法切实可行。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 xml:space="preserve">（三）内容简洁，主题突出，观点鲜明，结构严谨，表述准确，文字精炼。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 xml:space="preserve">（四）文种正确，格式规范。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 xml:space="preserve">（五）深入调查研究，充分进行论证，广泛听取意见。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 xml:space="preserve">（六）公文涉及其他部门或者单位职权范围内的事项，起草单位必须征求相关部门或者单位意见，力求达成一致。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sz w:val="24"/>
          <w:szCs w:val="24"/>
          <w:highlight w:val="none"/>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（七）各部门、各单位负责人应当主持、指导本单位公文起草工作。</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both"/>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b/>
          <w:i w:val="0"/>
          <w:caps w:val="0"/>
          <w:color w:val="auto"/>
          <w:spacing w:val="0"/>
          <w:kern w:val="0"/>
          <w:sz w:val="24"/>
          <w:szCs w:val="24"/>
          <w:highlight w:val="none"/>
          <w:shd w:val="clear" w:color="auto" w:fill="FFFFFF"/>
          <w:lang w:val="en-US" w:eastAsia="zh-CN" w:bidi="ar"/>
        </w:rPr>
        <w:t xml:space="preserve">第十五条 </w:t>
      </w:r>
      <w:r>
        <w:rPr>
          <w:rFonts w:hint="eastAsia" w:ascii="仿宋" w:hAnsi="仿宋" w:eastAsia="仿宋" w:cs="仿宋"/>
          <w:i w:val="0"/>
          <w:caps w:val="0"/>
          <w:color w:val="auto"/>
          <w:spacing w:val="0"/>
          <w:kern w:val="0"/>
          <w:sz w:val="24"/>
          <w:szCs w:val="24"/>
          <w:highlight w:val="none"/>
          <w:shd w:val="clear" w:color="auto" w:fill="FFFFFF"/>
          <w:lang w:val="en-US" w:eastAsia="zh-CN" w:bidi="ar"/>
        </w:rPr>
        <w:t>党政办公室根据学校党委、行政授权制发的党发文、院发文，由党委、行政主要负责人签发或者按照有关规定进行会签；</w:t>
      </w:r>
      <w:r>
        <w:rPr>
          <w:rFonts w:hint="eastAsia" w:ascii="仿宋" w:hAnsi="仿宋" w:eastAsia="仿宋" w:cs="仿宋"/>
          <w:b w:val="0"/>
          <w:bCs/>
          <w:i w:val="0"/>
          <w:caps w:val="0"/>
          <w:color w:val="auto"/>
          <w:spacing w:val="0"/>
          <w:kern w:val="0"/>
          <w:sz w:val="24"/>
          <w:szCs w:val="24"/>
          <w:highlight w:val="none"/>
          <w:shd w:val="clear" w:color="auto" w:fill="FFFFFF"/>
          <w:lang w:val="en-US" w:eastAsia="zh-CN" w:bidi="ar"/>
        </w:rPr>
        <w:t>各部门、各单位</w:t>
      </w:r>
      <w:r>
        <w:rPr>
          <w:rFonts w:hint="eastAsia" w:ascii="仿宋" w:hAnsi="仿宋" w:eastAsia="仿宋" w:cs="仿宋"/>
          <w:i w:val="0"/>
          <w:caps w:val="0"/>
          <w:color w:val="auto"/>
          <w:spacing w:val="0"/>
          <w:kern w:val="0"/>
          <w:sz w:val="24"/>
          <w:szCs w:val="24"/>
          <w:highlight w:val="none"/>
          <w:shd w:val="clear" w:color="auto" w:fill="FFFFFF"/>
          <w:lang w:val="en-US" w:eastAsia="zh-CN" w:bidi="ar"/>
        </w:rPr>
        <w:t>需要以学校党委、行政名义行文的，由主办单位起草文稿并报分管校领导审核签字后，由党政办公室进行复核，复核后呈送校党委、行政主要负责人签发或者按照有关规定进行会签。以党政办公室名义行文，由党政办公室主任或主任授权的副主任签发。</w:t>
      </w:r>
      <w:r>
        <w:rPr>
          <w:rFonts w:hint="eastAsia" w:ascii="仿宋" w:hAnsi="仿宋" w:eastAsia="仿宋" w:cs="仿宋"/>
          <w:b w:val="0"/>
          <w:bCs/>
          <w:i w:val="0"/>
          <w:caps w:val="0"/>
          <w:color w:val="auto"/>
          <w:spacing w:val="0"/>
          <w:kern w:val="0"/>
          <w:sz w:val="24"/>
          <w:szCs w:val="24"/>
          <w:highlight w:val="none"/>
          <w:shd w:val="clear" w:color="auto" w:fill="FFFFFF"/>
          <w:lang w:val="en-US" w:eastAsia="zh-CN" w:bidi="ar"/>
        </w:rPr>
        <w:t>各部门、各单位行文</w:t>
      </w:r>
      <w:r>
        <w:rPr>
          <w:rFonts w:hint="eastAsia" w:ascii="仿宋" w:hAnsi="仿宋" w:eastAsia="仿宋" w:cs="仿宋"/>
          <w:i w:val="0"/>
          <w:caps w:val="0"/>
          <w:color w:val="auto"/>
          <w:spacing w:val="0"/>
          <w:kern w:val="0"/>
          <w:sz w:val="24"/>
          <w:szCs w:val="24"/>
          <w:highlight w:val="none"/>
          <w:shd w:val="clear" w:color="auto" w:fill="FFFFFF"/>
          <w:lang w:val="en-US" w:eastAsia="zh-CN" w:bidi="ar"/>
        </w:rPr>
        <w:t>应当经本单位负责人审核后报分管校领导签发。各部门、各单位一般不直接对外正式行文，确因工作需要，需经分管领导签发后方可行文。签发人签发公文，应当签署意见、姓名和完整日期；圈阅或者签名的，视为同意。联合发文由所有联署单位的负责人会签。</w:t>
      </w:r>
    </w:p>
    <w:p>
      <w:pPr>
        <w:keepNext w:val="0"/>
        <w:keepLines w:val="0"/>
        <w:pageBreakBefore w:val="0"/>
        <w:widowControl w:val="0"/>
        <w:kinsoku/>
        <w:wordWrap/>
        <w:overflowPunct/>
        <w:topLinePunct w:val="0"/>
        <w:autoSpaceDE/>
        <w:autoSpaceDN/>
        <w:bidi w:val="0"/>
        <w:adjustRightInd/>
        <w:snapToGrid w:val="0"/>
        <w:spacing w:line="460" w:lineRule="exact"/>
        <w:ind w:left="0" w:leftChars="0" w:firstLine="480" w:firstLineChars="200"/>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b/>
          <w:i w:val="0"/>
          <w:caps w:val="0"/>
          <w:color w:val="auto"/>
          <w:spacing w:val="0"/>
          <w:kern w:val="0"/>
          <w:sz w:val="24"/>
          <w:szCs w:val="24"/>
          <w:highlight w:val="none"/>
          <w:shd w:val="clear" w:color="auto" w:fill="FFFFFF"/>
          <w:lang w:val="en-US" w:eastAsia="zh-CN" w:bidi="ar"/>
        </w:rPr>
        <w:t xml:space="preserve">第十六条 </w:t>
      </w:r>
      <w:r>
        <w:rPr>
          <w:rFonts w:hint="eastAsia" w:ascii="仿宋" w:hAnsi="仿宋" w:eastAsia="仿宋" w:cs="仿宋"/>
          <w:b w:val="0"/>
          <w:bCs/>
          <w:i w:val="0"/>
          <w:caps w:val="0"/>
          <w:color w:val="auto"/>
          <w:spacing w:val="0"/>
          <w:kern w:val="0"/>
          <w:sz w:val="24"/>
          <w:szCs w:val="24"/>
          <w:highlight w:val="none"/>
          <w:shd w:val="clear" w:color="auto" w:fill="FFFFFF"/>
          <w:lang w:val="en-US" w:eastAsia="zh-CN" w:bidi="ar"/>
        </w:rPr>
        <w:t>以学校党委、行政名义印发的带字号公文</w:t>
      </w:r>
      <w:r>
        <w:rPr>
          <w:rFonts w:hint="eastAsia" w:ascii="仿宋" w:hAnsi="仿宋" w:eastAsia="仿宋" w:cs="仿宋"/>
          <w:color w:val="auto"/>
          <w:sz w:val="24"/>
          <w:szCs w:val="24"/>
          <w:highlight w:val="none"/>
          <w:lang w:val="en-US" w:eastAsia="zh-CN"/>
        </w:rPr>
        <w:t>呈送校领导签发之前，党政办公室要认真做好审核工作，审核的重点是：是否需要行文，公文内容、文字表述、文种使用、格式等是否符合本办法的有关规定。一般情况下，从主办单位依程序将文稿送党政办公室之日起，5个工作日内办结。</w:t>
      </w:r>
      <w:r>
        <w:rPr>
          <w:rFonts w:hint="eastAsia" w:ascii="仿宋" w:hAnsi="仿宋" w:eastAsia="仿宋" w:cs="仿宋"/>
          <w:i w:val="0"/>
          <w:caps w:val="0"/>
          <w:color w:val="auto"/>
          <w:spacing w:val="0"/>
          <w:kern w:val="0"/>
          <w:sz w:val="24"/>
          <w:szCs w:val="24"/>
          <w:highlight w:val="none"/>
          <w:shd w:val="clear" w:color="auto" w:fill="FFFFFF"/>
          <w:lang w:val="en-US" w:eastAsia="zh-CN" w:bidi="ar"/>
        </w:rPr>
        <w:t>经审核不宜发文的公文文稿，应当退回起草单位并说明理由；符合发文条件但内容需作进一步研究和修改的，由起草单位修改后重新报送。各部门、各单位以本部门、本单位名义印发的公文应做好公文文种、公文格式等的审核工作。</w:t>
      </w:r>
    </w:p>
    <w:p>
      <w:pPr>
        <w:keepNext w:val="0"/>
        <w:keepLines w:val="0"/>
        <w:pageBreakBefore w:val="0"/>
        <w:widowControl w:val="0"/>
        <w:kinsoku/>
        <w:wordWrap/>
        <w:overflowPunct/>
        <w:topLinePunct w:val="0"/>
        <w:autoSpaceDE/>
        <w:autoSpaceDN/>
        <w:bidi w:val="0"/>
        <w:adjustRightInd/>
        <w:snapToGrid w:val="0"/>
        <w:spacing w:line="460" w:lineRule="exact"/>
        <w:ind w:left="0" w:leftChars="0" w:firstLine="480" w:firstLineChars="200"/>
        <w:textAlignment w:val="auto"/>
        <w:outlineLvl w:val="9"/>
        <w:rPr>
          <w:rFonts w:hint="default" w:ascii="仿宋" w:hAnsi="仿宋" w:eastAsia="仿宋" w:cs="仿宋"/>
          <w:b w:val="0"/>
          <w:bCs w:val="0"/>
          <w:i w:val="0"/>
          <w:caps w:val="0"/>
          <w:color w:val="auto"/>
          <w:spacing w:val="0"/>
          <w:kern w:val="0"/>
          <w:sz w:val="24"/>
          <w:szCs w:val="24"/>
          <w:highlight w:val="none"/>
          <w:shd w:val="clear" w:color="auto" w:fill="FFFFFF"/>
          <w:lang w:val="en-US" w:eastAsia="zh-CN" w:bidi="ar"/>
        </w:rPr>
      </w:pPr>
      <w:r>
        <w:rPr>
          <w:rFonts w:hint="eastAsia" w:ascii="仿宋" w:hAnsi="仿宋" w:eastAsia="仿宋" w:cs="仿宋"/>
          <w:b/>
          <w:bCs/>
          <w:color w:val="auto"/>
          <w:sz w:val="24"/>
          <w:szCs w:val="24"/>
          <w:highlight w:val="none"/>
          <w:lang w:val="en-US" w:eastAsia="zh-CN"/>
        </w:rPr>
        <w:t>第十七条</w:t>
      </w:r>
      <w:r>
        <w:rPr>
          <w:rFonts w:hint="eastAsia" w:ascii="仿宋" w:hAnsi="仿宋" w:eastAsia="仿宋" w:cs="仿宋"/>
          <w:b/>
          <w:bCs/>
          <w:i w:val="0"/>
          <w:caps w:val="0"/>
          <w:color w:val="auto"/>
          <w:spacing w:val="0"/>
          <w:kern w:val="0"/>
          <w:sz w:val="24"/>
          <w:szCs w:val="24"/>
          <w:highlight w:val="none"/>
          <w:shd w:val="clear" w:color="auto" w:fill="FFFFFF"/>
          <w:lang w:val="en-US" w:eastAsia="zh-CN" w:bidi="ar"/>
        </w:rPr>
        <w:t xml:space="preserve"> </w:t>
      </w:r>
      <w:r>
        <w:rPr>
          <w:rFonts w:hint="eastAsia" w:ascii="仿宋" w:hAnsi="仿宋" w:eastAsia="仿宋" w:cs="仿宋"/>
          <w:b w:val="0"/>
          <w:bCs w:val="0"/>
          <w:i w:val="0"/>
          <w:caps w:val="0"/>
          <w:color w:val="auto"/>
          <w:spacing w:val="0"/>
          <w:kern w:val="0"/>
          <w:sz w:val="24"/>
          <w:szCs w:val="24"/>
          <w:highlight w:val="none"/>
          <w:shd w:val="clear" w:color="auto" w:fill="FFFFFF"/>
          <w:lang w:val="en-US" w:eastAsia="zh-CN" w:bidi="ar"/>
        </w:rPr>
        <w:t>便签公文的行文应遵守以下规则：</w:t>
      </w:r>
    </w:p>
    <w:p>
      <w:pPr>
        <w:keepNext w:val="0"/>
        <w:keepLines w:val="0"/>
        <w:pageBreakBefore w:val="0"/>
        <w:widowControl w:val="0"/>
        <w:kinsoku/>
        <w:wordWrap/>
        <w:overflowPunct/>
        <w:topLinePunct w:val="0"/>
        <w:autoSpaceDE/>
        <w:autoSpaceDN/>
        <w:bidi w:val="0"/>
        <w:adjustRightInd/>
        <w:snapToGrid w:val="0"/>
        <w:spacing w:line="460" w:lineRule="exact"/>
        <w:ind w:left="0" w:leftChars="0" w:firstLine="480" w:firstLineChars="200"/>
        <w:textAlignment w:val="auto"/>
        <w:outlineLvl w:val="9"/>
        <w:rPr>
          <w:rFonts w:hint="eastAsia" w:ascii="仿宋" w:hAnsi="仿宋" w:eastAsia="仿宋" w:cs="仿宋"/>
          <w:i w:val="0"/>
          <w:caps w:val="0"/>
          <w:color w:val="auto"/>
          <w:spacing w:val="0"/>
          <w:kern w:val="0"/>
          <w:sz w:val="24"/>
          <w:szCs w:val="24"/>
          <w:highlight w:val="none"/>
          <w:shd w:val="clear" w:color="auto" w:fill="auto"/>
          <w:lang w:val="en-US" w:eastAsia="zh-CN" w:bidi="ar"/>
        </w:rPr>
      </w:pPr>
      <w:r>
        <w:rPr>
          <w:rFonts w:hint="eastAsia" w:ascii="仿宋" w:hAnsi="仿宋" w:eastAsia="仿宋" w:cs="仿宋"/>
          <w:i w:val="0"/>
          <w:caps w:val="0"/>
          <w:color w:val="auto"/>
          <w:spacing w:val="0"/>
          <w:kern w:val="0"/>
          <w:sz w:val="24"/>
          <w:szCs w:val="24"/>
          <w:highlight w:val="none"/>
          <w:shd w:val="clear" w:color="auto" w:fill="auto"/>
          <w:lang w:val="en-US" w:eastAsia="zh-CN" w:bidi="ar"/>
        </w:rPr>
        <w:t>各部门、各教学单位以学校党政名义对外报送的各类便签函件原则上由各部门、各教学单位请示分管领导同意后，至党政办公室领取便签文头并登记后自行出文。校内教学单位、各部门印发的便签公文应做好公文文种、公文格式等的审核工作。</w:t>
      </w:r>
    </w:p>
    <w:p>
      <w:pPr>
        <w:keepNext w:val="0"/>
        <w:keepLines w:val="0"/>
        <w:pageBreakBefore w:val="0"/>
        <w:widowControl w:val="0"/>
        <w:kinsoku/>
        <w:wordWrap/>
        <w:overflowPunct/>
        <w:topLinePunct w:val="0"/>
        <w:autoSpaceDE/>
        <w:autoSpaceDN/>
        <w:bidi w:val="0"/>
        <w:adjustRightInd/>
        <w:snapToGrid w:val="0"/>
        <w:spacing w:line="460" w:lineRule="exact"/>
        <w:ind w:left="0" w:leftChars="0" w:firstLine="480" w:firstLineChars="20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bCs/>
          <w:i w:val="0"/>
          <w:caps w:val="0"/>
          <w:color w:val="auto"/>
          <w:spacing w:val="0"/>
          <w:kern w:val="0"/>
          <w:sz w:val="24"/>
          <w:szCs w:val="24"/>
          <w:highlight w:val="none"/>
          <w:shd w:val="clear" w:color="auto" w:fill="FFFFFF"/>
          <w:lang w:val="en-US" w:eastAsia="zh-CN" w:bidi="ar"/>
        </w:rPr>
        <w:t xml:space="preserve">第十八条 </w:t>
      </w:r>
      <w:r>
        <w:rPr>
          <w:rFonts w:hint="eastAsia" w:ascii="仿宋" w:hAnsi="仿宋" w:eastAsia="仿宋" w:cs="仿宋"/>
          <w:color w:val="auto"/>
          <w:sz w:val="24"/>
          <w:szCs w:val="24"/>
          <w:highlight w:val="none"/>
          <w:lang w:val="en-US" w:eastAsia="zh-CN"/>
        </w:rPr>
        <w:t>文稿经签发后方能生效，未经领导签发的文件不得印发。</w:t>
      </w:r>
    </w:p>
    <w:p>
      <w:pPr>
        <w:keepNext w:val="0"/>
        <w:keepLines w:val="0"/>
        <w:pageBreakBefore w:val="0"/>
        <w:widowControl w:val="0"/>
        <w:kinsoku/>
        <w:wordWrap/>
        <w:overflowPunct/>
        <w:topLinePunct w:val="0"/>
        <w:autoSpaceDE/>
        <w:autoSpaceDN/>
        <w:bidi w:val="0"/>
        <w:adjustRightInd/>
        <w:snapToGrid w:val="0"/>
        <w:spacing w:line="460" w:lineRule="exact"/>
        <w:ind w:left="0" w:leftChars="0" w:firstLine="480" w:firstLineChars="200"/>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b/>
          <w:bCs/>
          <w:i w:val="0"/>
          <w:caps w:val="0"/>
          <w:color w:val="auto"/>
          <w:spacing w:val="0"/>
          <w:kern w:val="0"/>
          <w:sz w:val="24"/>
          <w:szCs w:val="24"/>
          <w:highlight w:val="none"/>
          <w:shd w:val="clear" w:color="auto" w:fill="FFFFFF"/>
          <w:lang w:val="en-US" w:eastAsia="zh-CN" w:bidi="ar"/>
        </w:rPr>
        <w:t>第十九条</w:t>
      </w:r>
      <w:r>
        <w:rPr>
          <w:rFonts w:hint="eastAsia" w:ascii="仿宋" w:hAnsi="仿宋" w:eastAsia="仿宋" w:cs="仿宋"/>
          <w:i w:val="0"/>
          <w:caps w:val="0"/>
          <w:color w:val="auto"/>
          <w:spacing w:val="0"/>
          <w:kern w:val="0"/>
          <w:sz w:val="24"/>
          <w:szCs w:val="24"/>
          <w:highlight w:val="none"/>
          <w:shd w:val="clear" w:color="auto" w:fill="FFFFFF"/>
          <w:lang w:val="en-US" w:eastAsia="zh-CN" w:bidi="ar"/>
        </w:rPr>
        <w:t> 校党发文、院发文、党政办公室发文签发后，由党政办公室统一进行编号，安排缮印、存档；主办单位负责文件分发、报送。以校内各部门、各单位名义印发的公文、便签签发后，由各部门、各单位自行做好编号、缮印、存档、校对、装订、分发、报送工作。</w:t>
      </w:r>
    </w:p>
    <w:p>
      <w:pPr>
        <w:keepNext w:val="0"/>
        <w:keepLines w:val="0"/>
        <w:pageBreakBefore w:val="0"/>
        <w:widowControl w:val="0"/>
        <w:kinsoku/>
        <w:wordWrap/>
        <w:overflowPunct/>
        <w:topLinePunct w:val="0"/>
        <w:autoSpaceDE/>
        <w:autoSpaceDN/>
        <w:bidi w:val="0"/>
        <w:adjustRightInd/>
        <w:snapToGrid w:val="0"/>
        <w:spacing w:line="460" w:lineRule="exact"/>
        <w:ind w:left="0" w:leftChars="0" w:firstLine="480" w:firstLineChars="200"/>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p>
    <w:p>
      <w:pPr>
        <w:keepNext w:val="0"/>
        <w:keepLines w:val="0"/>
        <w:pageBreakBefore w:val="0"/>
        <w:widowControl w:val="0"/>
        <w:kinsoku/>
        <w:wordWrap/>
        <w:overflowPunct/>
        <w:topLinePunct w:val="0"/>
        <w:autoSpaceDE/>
        <w:autoSpaceDN/>
        <w:bidi w:val="0"/>
        <w:adjustRightInd/>
        <w:snapToGrid w:val="0"/>
        <w:spacing w:line="460" w:lineRule="exact"/>
        <w:ind w:left="0" w:leftChars="0" w:firstLine="480" w:firstLineChars="200"/>
        <w:jc w:val="center"/>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黑体" w:hAnsi="黑体" w:eastAsia="黑体" w:cs="黑体"/>
          <w:i w:val="0"/>
          <w:caps w:val="0"/>
          <w:color w:val="auto"/>
          <w:spacing w:val="0"/>
          <w:kern w:val="0"/>
          <w:sz w:val="24"/>
          <w:szCs w:val="24"/>
          <w:highlight w:val="none"/>
          <w:shd w:val="clear" w:color="auto" w:fill="FFFFFF"/>
          <w:lang w:val="en-US" w:eastAsia="zh-CN" w:bidi="ar"/>
        </w:rPr>
        <w:t>第六章    收文办理</w:t>
      </w:r>
      <w:r>
        <w:rPr>
          <w:rFonts w:hint="eastAsia" w:ascii="仿宋" w:hAnsi="仿宋" w:eastAsia="仿宋" w:cs="仿宋"/>
          <w:i w:val="0"/>
          <w:caps w:val="0"/>
          <w:color w:val="auto"/>
          <w:spacing w:val="0"/>
          <w:kern w:val="0"/>
          <w:sz w:val="24"/>
          <w:szCs w:val="24"/>
          <w:highlight w:val="none"/>
          <w:shd w:val="clear" w:color="auto" w:fill="FFFFFF"/>
          <w:lang w:val="en-US" w:eastAsia="zh-CN" w:bidi="ar"/>
        </w:rPr>
        <w:t> </w:t>
      </w:r>
    </w:p>
    <w:p>
      <w:pPr>
        <w:keepNext w:val="0"/>
        <w:keepLines w:val="0"/>
        <w:pageBreakBefore w:val="0"/>
        <w:widowControl w:val="0"/>
        <w:kinsoku/>
        <w:wordWrap/>
        <w:overflowPunct/>
        <w:topLinePunct w:val="0"/>
        <w:autoSpaceDE/>
        <w:autoSpaceDN/>
        <w:bidi w:val="0"/>
        <w:adjustRightInd/>
        <w:snapToGrid w:val="0"/>
        <w:spacing w:line="460" w:lineRule="exact"/>
        <w:ind w:left="0" w:leftChars="0" w:firstLine="480" w:firstLineChars="200"/>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b/>
          <w:bCs/>
          <w:i w:val="0"/>
          <w:caps w:val="0"/>
          <w:color w:val="auto"/>
          <w:spacing w:val="0"/>
          <w:kern w:val="0"/>
          <w:sz w:val="24"/>
          <w:szCs w:val="24"/>
          <w:highlight w:val="none"/>
          <w:shd w:val="clear" w:color="auto" w:fill="FFFFFF"/>
          <w:lang w:val="en-US" w:eastAsia="zh-CN" w:bidi="ar"/>
        </w:rPr>
        <w:t>第二十条</w:t>
      </w:r>
      <w:r>
        <w:rPr>
          <w:rFonts w:hint="eastAsia" w:ascii="仿宋" w:hAnsi="仿宋" w:eastAsia="仿宋" w:cs="仿宋"/>
          <w:i w:val="0"/>
          <w:caps w:val="0"/>
          <w:color w:val="auto"/>
          <w:spacing w:val="0"/>
          <w:kern w:val="0"/>
          <w:sz w:val="24"/>
          <w:szCs w:val="24"/>
          <w:highlight w:val="none"/>
          <w:shd w:val="clear" w:color="auto" w:fill="FFFFFF"/>
          <w:lang w:val="en-US" w:eastAsia="zh-CN" w:bidi="ar"/>
        </w:rPr>
        <w:t> 校外来文的收进与传阅由党政办公室负责。工作人员要做好签收、登记、填写来文处理签等工作。 </w:t>
      </w:r>
    </w:p>
    <w:p>
      <w:pPr>
        <w:keepNext w:val="0"/>
        <w:keepLines w:val="0"/>
        <w:pageBreakBefore w:val="0"/>
        <w:widowControl w:val="0"/>
        <w:kinsoku/>
        <w:wordWrap/>
        <w:overflowPunct/>
        <w:topLinePunct w:val="0"/>
        <w:autoSpaceDE/>
        <w:autoSpaceDN/>
        <w:bidi w:val="0"/>
        <w:adjustRightInd/>
        <w:snapToGrid w:val="0"/>
        <w:spacing w:line="460" w:lineRule="exact"/>
        <w:ind w:left="0" w:leftChars="0" w:firstLine="480" w:firstLineChars="200"/>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b/>
          <w:bCs/>
          <w:i w:val="0"/>
          <w:caps w:val="0"/>
          <w:color w:val="auto"/>
          <w:spacing w:val="0"/>
          <w:kern w:val="0"/>
          <w:sz w:val="24"/>
          <w:szCs w:val="24"/>
          <w:highlight w:val="none"/>
          <w:shd w:val="clear" w:color="auto" w:fill="FFFFFF"/>
          <w:lang w:val="en-US" w:eastAsia="zh-CN" w:bidi="ar"/>
        </w:rPr>
        <w:t>第二十一条</w:t>
      </w:r>
      <w:r>
        <w:rPr>
          <w:rFonts w:hint="eastAsia" w:ascii="仿宋" w:hAnsi="仿宋" w:eastAsia="仿宋" w:cs="仿宋"/>
          <w:i w:val="0"/>
          <w:caps w:val="0"/>
          <w:color w:val="auto"/>
          <w:spacing w:val="0"/>
          <w:kern w:val="0"/>
          <w:sz w:val="24"/>
          <w:szCs w:val="24"/>
          <w:highlight w:val="none"/>
          <w:shd w:val="clear" w:color="auto" w:fill="FFFFFF"/>
          <w:lang w:val="en-US" w:eastAsia="zh-CN" w:bidi="ar"/>
        </w:rPr>
        <w:t> 校外来文由校党政办公室主任或主任授权的副主任提请校领导批阅，然后按校领导批阅意见分发有关单位和人员办理。校领导一般应在送阅的当天批阅，批阅意见要明确、具体，指出承办部门和人员，必要时还需指明承办期限；需要两个以上部门办理的，应当明确主办部门；需要传阅或传达的公文，须批明对象和范围等。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b/>
          <w:bCs/>
          <w:i w:val="0"/>
          <w:caps w:val="0"/>
          <w:color w:val="auto"/>
          <w:spacing w:val="0"/>
          <w:kern w:val="0"/>
          <w:sz w:val="24"/>
          <w:szCs w:val="24"/>
          <w:highlight w:val="none"/>
          <w:shd w:val="clear" w:color="auto" w:fill="FFFFFF"/>
          <w:lang w:val="en-US" w:eastAsia="zh-CN" w:bidi="ar"/>
        </w:rPr>
        <w:t>第二十二条</w:t>
      </w:r>
      <w:r>
        <w:rPr>
          <w:rFonts w:hint="eastAsia" w:ascii="仿宋" w:hAnsi="仿宋" w:eastAsia="仿宋" w:cs="仿宋"/>
          <w:i w:val="0"/>
          <w:caps w:val="0"/>
          <w:color w:val="auto"/>
          <w:spacing w:val="0"/>
          <w:kern w:val="0"/>
          <w:sz w:val="24"/>
          <w:szCs w:val="24"/>
          <w:highlight w:val="none"/>
          <w:shd w:val="clear" w:color="auto" w:fill="FFFFFF"/>
          <w:lang w:val="en-US" w:eastAsia="zh-CN" w:bidi="ar"/>
        </w:rPr>
        <w:t> 签收阅知性公文后应当根据公文内容、要求和工作需要确定范围后分送传阅。签收批办性公文后应当及时办理，有明确办理时限要求的应当在规定时限内办理完毕。办理公文传阅应当随时掌握公文去向，不得漏传、误传、延误。公文的办理结果应当及时答复来文单位或催办单位，并根据需要告知相关单位。</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460" w:lineRule="exact"/>
        <w:ind w:left="0" w:leftChars="0" w:firstLine="480" w:firstLineChars="200"/>
        <w:jc w:val="left"/>
        <w:textAlignment w:val="auto"/>
        <w:outlineLvl w:val="9"/>
        <w:rPr>
          <w:rFonts w:hint="eastAsia" w:ascii="仿宋" w:hAnsi="仿宋" w:eastAsia="仿宋" w:cs="仿宋"/>
          <w:b w:val="0"/>
          <w:bCs w:val="0"/>
          <w:i w:val="0"/>
          <w:caps w:val="0"/>
          <w:color w:val="auto"/>
          <w:spacing w:val="0"/>
          <w:kern w:val="0"/>
          <w:sz w:val="24"/>
          <w:szCs w:val="24"/>
          <w:highlight w:val="none"/>
          <w:shd w:val="clear" w:color="auto" w:fill="FFFFFF"/>
          <w:lang w:val="en-US" w:eastAsia="zh-CN" w:bidi="ar"/>
        </w:rPr>
      </w:pPr>
      <w:r>
        <w:rPr>
          <w:rFonts w:hint="eastAsia" w:ascii="仿宋" w:hAnsi="仿宋" w:eastAsia="仿宋" w:cs="仿宋"/>
          <w:b/>
          <w:bCs/>
          <w:i w:val="0"/>
          <w:caps w:val="0"/>
          <w:color w:val="auto"/>
          <w:spacing w:val="0"/>
          <w:kern w:val="0"/>
          <w:sz w:val="24"/>
          <w:szCs w:val="24"/>
          <w:highlight w:val="none"/>
          <w:shd w:val="clear" w:color="auto" w:fill="FFFFFF"/>
          <w:lang w:val="en-US" w:eastAsia="zh-CN" w:bidi="ar"/>
        </w:rPr>
        <w:t xml:space="preserve">第二十三条 </w:t>
      </w:r>
      <w:r>
        <w:rPr>
          <w:rFonts w:hint="eastAsia" w:ascii="仿宋" w:hAnsi="仿宋" w:eastAsia="仿宋" w:cs="仿宋"/>
          <w:b w:val="0"/>
          <w:bCs w:val="0"/>
          <w:i w:val="0"/>
          <w:caps w:val="0"/>
          <w:color w:val="auto"/>
          <w:spacing w:val="0"/>
          <w:kern w:val="0"/>
          <w:sz w:val="24"/>
          <w:szCs w:val="24"/>
          <w:highlight w:val="none"/>
          <w:shd w:val="clear" w:color="auto" w:fill="FFFFFF"/>
          <w:lang w:val="en-US" w:eastAsia="zh-CN" w:bidi="ar"/>
        </w:rPr>
        <w:t>学校各部门、各单位参照校外来文的办理流程做好校内文件的接收传阅办理存档管理工作。</w:t>
      </w:r>
    </w:p>
    <w:p>
      <w:pPr>
        <w:pStyle w:val="4"/>
        <w:keepNext w:val="0"/>
        <w:keepLines w:val="0"/>
        <w:pageBreakBefore w:val="0"/>
        <w:kinsoku/>
        <w:wordWrap/>
        <w:overflowPunct/>
        <w:topLinePunct w:val="0"/>
        <w:autoSpaceDE/>
        <w:autoSpaceDN/>
        <w:bidi w:val="0"/>
        <w:adjustRightInd/>
        <w:spacing w:line="460" w:lineRule="exact"/>
        <w:textAlignment w:val="auto"/>
        <w:rPr>
          <w:rFonts w:hint="default"/>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460" w:lineRule="exact"/>
        <w:ind w:left="0" w:leftChars="0" w:firstLine="480" w:firstLineChars="200"/>
        <w:jc w:val="center"/>
        <w:textAlignment w:val="auto"/>
        <w:outlineLvl w:val="9"/>
        <w:rPr>
          <w:rFonts w:hint="eastAsia" w:ascii="黑体" w:hAnsi="黑体" w:eastAsia="黑体" w:cs="黑体"/>
          <w:b w:val="0"/>
          <w:bCs w:val="0"/>
          <w:i w:val="0"/>
          <w:caps w:val="0"/>
          <w:color w:val="auto"/>
          <w:spacing w:val="0"/>
          <w:kern w:val="0"/>
          <w:sz w:val="24"/>
          <w:szCs w:val="24"/>
          <w:highlight w:val="none"/>
          <w:shd w:val="clear" w:color="auto" w:fill="FFFFFF"/>
          <w:lang w:val="en-US" w:eastAsia="zh-CN" w:bidi="ar"/>
        </w:rPr>
      </w:pPr>
      <w:r>
        <w:rPr>
          <w:rFonts w:hint="eastAsia" w:ascii="黑体" w:hAnsi="黑体" w:eastAsia="黑体" w:cs="黑体"/>
          <w:b w:val="0"/>
          <w:bCs w:val="0"/>
          <w:i w:val="0"/>
          <w:caps w:val="0"/>
          <w:color w:val="auto"/>
          <w:spacing w:val="0"/>
          <w:kern w:val="0"/>
          <w:sz w:val="24"/>
          <w:szCs w:val="24"/>
          <w:highlight w:val="none"/>
          <w:shd w:val="clear" w:color="auto" w:fill="FFFFFF"/>
          <w:lang w:val="en-US" w:eastAsia="zh-CN" w:bidi="ar"/>
        </w:rPr>
        <w:t>第七章  公文管理及归档</w:t>
      </w:r>
    </w:p>
    <w:p>
      <w:pPr>
        <w:keepNext w:val="0"/>
        <w:keepLines w:val="0"/>
        <w:pageBreakBefore w:val="0"/>
        <w:widowControl w:val="0"/>
        <w:kinsoku/>
        <w:wordWrap/>
        <w:overflowPunct/>
        <w:topLinePunct w:val="0"/>
        <w:autoSpaceDE/>
        <w:autoSpaceDN/>
        <w:bidi w:val="0"/>
        <w:adjustRightInd/>
        <w:snapToGrid w:val="0"/>
        <w:spacing w:line="460" w:lineRule="exact"/>
        <w:ind w:left="0" w:leftChars="0" w:firstLine="480" w:firstLineChars="200"/>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b/>
          <w:bCs/>
          <w:i w:val="0"/>
          <w:caps w:val="0"/>
          <w:color w:val="auto"/>
          <w:spacing w:val="0"/>
          <w:kern w:val="0"/>
          <w:sz w:val="24"/>
          <w:szCs w:val="24"/>
          <w:highlight w:val="none"/>
          <w:shd w:val="clear" w:color="auto" w:fill="FFFFFF"/>
          <w:lang w:val="en-US" w:eastAsia="zh-CN" w:bidi="ar"/>
        </w:rPr>
        <w:t>第二十四条</w:t>
      </w:r>
      <w:r>
        <w:rPr>
          <w:rFonts w:hint="eastAsia" w:ascii="仿宋" w:hAnsi="仿宋" w:eastAsia="仿宋" w:cs="仿宋"/>
          <w:i w:val="0"/>
          <w:caps w:val="0"/>
          <w:color w:val="auto"/>
          <w:spacing w:val="0"/>
          <w:kern w:val="0"/>
          <w:sz w:val="24"/>
          <w:szCs w:val="24"/>
          <w:highlight w:val="none"/>
          <w:shd w:val="clear" w:color="auto" w:fill="FFFFFF"/>
          <w:lang w:val="en-US" w:eastAsia="zh-CN" w:bidi="ar"/>
        </w:rPr>
        <w:t> 校外来文、学校党发文、院发文、党政办发文由党政办公室统一管理。以各部门、各单位名义印发的公文，各部门、各单位自行管理。各单位印发的便签函件，出文后要做好发文登记及文件签批手续留底存档工作，于年底统一移交党政办公室档案室存档。</w:t>
      </w:r>
    </w:p>
    <w:p>
      <w:pPr>
        <w:keepNext w:val="0"/>
        <w:keepLines w:val="0"/>
        <w:pageBreakBefore w:val="0"/>
        <w:widowControl w:val="0"/>
        <w:kinsoku/>
        <w:wordWrap/>
        <w:overflowPunct/>
        <w:topLinePunct w:val="0"/>
        <w:autoSpaceDE/>
        <w:autoSpaceDN/>
        <w:bidi w:val="0"/>
        <w:adjustRightInd/>
        <w:snapToGrid w:val="0"/>
        <w:spacing w:line="460" w:lineRule="exact"/>
        <w:ind w:left="0" w:leftChars="0" w:firstLine="480" w:firstLineChars="200"/>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b/>
          <w:bCs/>
          <w:i w:val="0"/>
          <w:caps w:val="0"/>
          <w:color w:val="auto"/>
          <w:spacing w:val="0"/>
          <w:kern w:val="0"/>
          <w:sz w:val="24"/>
          <w:szCs w:val="24"/>
          <w:highlight w:val="none"/>
          <w:shd w:val="clear" w:color="auto" w:fill="FFFFFF"/>
          <w:lang w:val="en-US" w:eastAsia="zh-CN" w:bidi="ar"/>
        </w:rPr>
        <w:t>第二十五条</w:t>
      </w:r>
      <w:r>
        <w:rPr>
          <w:rFonts w:hint="eastAsia" w:ascii="仿宋" w:hAnsi="仿宋" w:eastAsia="仿宋" w:cs="仿宋"/>
          <w:i w:val="0"/>
          <w:caps w:val="0"/>
          <w:color w:val="auto"/>
          <w:spacing w:val="0"/>
          <w:kern w:val="0"/>
          <w:sz w:val="24"/>
          <w:szCs w:val="24"/>
          <w:highlight w:val="none"/>
          <w:shd w:val="clear" w:color="auto" w:fill="FFFFFF"/>
          <w:lang w:val="en-US" w:eastAsia="zh-CN" w:bidi="ar"/>
        </w:rPr>
        <w:t> 公文整理立卷应根据其特征、相互联系和保存价值分类整理，保证齐全、完整、正确反映本单位的主要工作情况，便于保管、查找和利用。 </w:t>
      </w:r>
    </w:p>
    <w:p>
      <w:pPr>
        <w:keepNext w:val="0"/>
        <w:keepLines w:val="0"/>
        <w:pageBreakBefore w:val="0"/>
        <w:kinsoku/>
        <w:wordWrap/>
        <w:overflowPunct/>
        <w:topLinePunct w:val="0"/>
        <w:autoSpaceDE/>
        <w:autoSpaceDN/>
        <w:bidi w:val="0"/>
        <w:adjustRightInd/>
        <w:spacing w:line="460" w:lineRule="exact"/>
        <w:ind w:left="0" w:leftChars="0" w:firstLine="480" w:firstLineChars="200"/>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b/>
          <w:bCs/>
          <w:i w:val="0"/>
          <w:caps w:val="0"/>
          <w:color w:val="auto"/>
          <w:spacing w:val="0"/>
          <w:kern w:val="0"/>
          <w:sz w:val="24"/>
          <w:szCs w:val="24"/>
          <w:highlight w:val="none"/>
          <w:shd w:val="clear" w:color="auto" w:fill="FFFFFF"/>
          <w:lang w:val="en-US" w:eastAsia="zh-CN" w:bidi="ar"/>
        </w:rPr>
        <w:t>第二十六条</w:t>
      </w:r>
      <w:r>
        <w:rPr>
          <w:rFonts w:hint="eastAsia" w:ascii="仿宋" w:hAnsi="仿宋" w:eastAsia="仿宋" w:cs="仿宋"/>
          <w:i w:val="0"/>
          <w:caps w:val="0"/>
          <w:color w:val="auto"/>
          <w:spacing w:val="0"/>
          <w:kern w:val="0"/>
          <w:sz w:val="24"/>
          <w:szCs w:val="24"/>
          <w:highlight w:val="none"/>
          <w:shd w:val="clear" w:color="auto" w:fill="FFFFFF"/>
          <w:lang w:val="en-US" w:eastAsia="zh-CN" w:bidi="ar"/>
        </w:rPr>
        <w:t> 联合办理的公文，原件由主办部门整理归档，必要时，其他部门保存复制件或其他形式的副本。 </w:t>
      </w:r>
    </w:p>
    <w:p>
      <w:pPr>
        <w:keepNext w:val="0"/>
        <w:keepLines w:val="0"/>
        <w:pageBreakBefore w:val="0"/>
        <w:kinsoku/>
        <w:wordWrap/>
        <w:overflowPunct/>
        <w:topLinePunct w:val="0"/>
        <w:autoSpaceDE/>
        <w:autoSpaceDN/>
        <w:bidi w:val="0"/>
        <w:adjustRightInd/>
        <w:spacing w:line="460" w:lineRule="exact"/>
        <w:ind w:left="0" w:leftChars="0" w:firstLine="480" w:firstLineChars="200"/>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b/>
          <w:bCs/>
          <w:i w:val="0"/>
          <w:caps w:val="0"/>
          <w:color w:val="auto"/>
          <w:spacing w:val="0"/>
          <w:kern w:val="0"/>
          <w:sz w:val="24"/>
          <w:szCs w:val="24"/>
          <w:highlight w:val="none"/>
          <w:shd w:val="clear" w:color="auto" w:fill="FFFFFF"/>
          <w:lang w:val="en-US" w:eastAsia="zh-CN" w:bidi="ar"/>
        </w:rPr>
        <w:t>第二十七条 </w:t>
      </w:r>
      <w:r>
        <w:rPr>
          <w:rFonts w:hint="eastAsia" w:ascii="仿宋" w:hAnsi="仿宋" w:eastAsia="仿宋" w:cs="仿宋"/>
          <w:i w:val="0"/>
          <w:caps w:val="0"/>
          <w:color w:val="auto"/>
          <w:spacing w:val="0"/>
          <w:kern w:val="0"/>
          <w:sz w:val="24"/>
          <w:szCs w:val="24"/>
          <w:highlight w:val="none"/>
          <w:shd w:val="clear" w:color="auto" w:fill="FFFFFF"/>
          <w:lang w:val="en-US" w:eastAsia="zh-CN" w:bidi="ar"/>
        </w:rPr>
        <w:t>拟制、修改和签批公文，用笔用墨应符合存档要求，不得用铅笔、圆珠笔。 </w:t>
      </w:r>
    </w:p>
    <w:p>
      <w:pPr>
        <w:keepNext w:val="0"/>
        <w:keepLines w:val="0"/>
        <w:pageBreakBefore w:val="0"/>
        <w:kinsoku/>
        <w:wordWrap/>
        <w:overflowPunct/>
        <w:topLinePunct w:val="0"/>
        <w:autoSpaceDE/>
        <w:autoSpaceDN/>
        <w:bidi w:val="0"/>
        <w:adjustRightInd/>
        <w:spacing w:line="460" w:lineRule="exact"/>
        <w:ind w:left="0" w:leftChars="0" w:firstLine="480" w:firstLineChars="200"/>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b/>
          <w:bCs/>
          <w:i w:val="0"/>
          <w:caps w:val="0"/>
          <w:color w:val="auto"/>
          <w:spacing w:val="0"/>
          <w:kern w:val="0"/>
          <w:sz w:val="24"/>
          <w:szCs w:val="24"/>
          <w:highlight w:val="none"/>
          <w:shd w:val="clear" w:color="auto" w:fill="FFFFFF"/>
          <w:lang w:val="en-US" w:eastAsia="zh-CN" w:bidi="ar"/>
        </w:rPr>
        <w:t>第二十八条</w:t>
      </w:r>
      <w:r>
        <w:rPr>
          <w:rFonts w:hint="eastAsia" w:ascii="仿宋" w:hAnsi="仿宋" w:eastAsia="仿宋" w:cs="仿宋"/>
          <w:i w:val="0"/>
          <w:caps w:val="0"/>
          <w:color w:val="auto"/>
          <w:spacing w:val="0"/>
          <w:kern w:val="0"/>
          <w:sz w:val="24"/>
          <w:szCs w:val="24"/>
          <w:highlight w:val="none"/>
          <w:shd w:val="clear" w:color="auto" w:fill="FFFFFF"/>
          <w:lang w:val="en-US" w:eastAsia="zh-CN" w:bidi="ar"/>
        </w:rPr>
        <w:t> 传递秘密公文时必须采取相应的保密措施，确保文件安全。 </w:t>
      </w:r>
    </w:p>
    <w:p>
      <w:pPr>
        <w:keepNext w:val="0"/>
        <w:keepLines w:val="0"/>
        <w:pageBreakBefore w:val="0"/>
        <w:kinsoku/>
        <w:wordWrap/>
        <w:overflowPunct/>
        <w:topLinePunct w:val="0"/>
        <w:autoSpaceDE/>
        <w:autoSpaceDN/>
        <w:bidi w:val="0"/>
        <w:adjustRightInd/>
        <w:spacing w:line="460" w:lineRule="exact"/>
        <w:ind w:left="0" w:leftChars="0" w:firstLine="480" w:firstLineChars="200"/>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b/>
          <w:bCs/>
          <w:i w:val="0"/>
          <w:caps w:val="0"/>
          <w:color w:val="auto"/>
          <w:spacing w:val="0"/>
          <w:kern w:val="0"/>
          <w:sz w:val="24"/>
          <w:szCs w:val="24"/>
          <w:highlight w:val="none"/>
          <w:shd w:val="clear" w:color="auto" w:fill="FFFFFF"/>
          <w:lang w:val="en-US" w:eastAsia="zh-CN" w:bidi="ar"/>
        </w:rPr>
        <w:t>第二十九条</w:t>
      </w:r>
      <w:r>
        <w:rPr>
          <w:rFonts w:hint="eastAsia" w:ascii="仿宋" w:hAnsi="仿宋" w:eastAsia="仿宋" w:cs="仿宋"/>
          <w:i w:val="0"/>
          <w:caps w:val="0"/>
          <w:color w:val="auto"/>
          <w:spacing w:val="0"/>
          <w:kern w:val="0"/>
          <w:sz w:val="24"/>
          <w:szCs w:val="24"/>
          <w:highlight w:val="none"/>
          <w:shd w:val="clear" w:color="auto" w:fill="FFFFFF"/>
          <w:lang w:val="en-US" w:eastAsia="zh-CN" w:bidi="ar"/>
        </w:rPr>
        <w:t> 翻印上级带密级文件或内部资料，须经分管校领导或学校负责人批准，秘密级以上和注明不准翻印的文件，不得翻印。翻印（复印）的涉密文件，应按正式涉密文件登记、管理、传阅，不准随处携带和遗失。 </w:t>
      </w:r>
    </w:p>
    <w:p>
      <w:pPr>
        <w:keepNext w:val="0"/>
        <w:keepLines w:val="0"/>
        <w:pageBreakBefore w:val="0"/>
        <w:kinsoku/>
        <w:wordWrap/>
        <w:overflowPunct/>
        <w:topLinePunct w:val="0"/>
        <w:autoSpaceDE/>
        <w:autoSpaceDN/>
        <w:bidi w:val="0"/>
        <w:adjustRightInd/>
        <w:spacing w:line="460" w:lineRule="exact"/>
        <w:ind w:left="0" w:leftChars="0" w:firstLine="480" w:firstLineChars="200"/>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b/>
          <w:bCs/>
          <w:i w:val="0"/>
          <w:caps w:val="0"/>
          <w:color w:val="auto"/>
          <w:spacing w:val="0"/>
          <w:kern w:val="0"/>
          <w:sz w:val="24"/>
          <w:szCs w:val="24"/>
          <w:highlight w:val="none"/>
          <w:shd w:val="clear" w:color="auto" w:fill="FFFFFF"/>
          <w:lang w:val="en-US" w:eastAsia="zh-CN" w:bidi="ar"/>
        </w:rPr>
        <w:t>第三十条</w:t>
      </w:r>
      <w:r>
        <w:rPr>
          <w:rFonts w:hint="eastAsia" w:ascii="仿宋" w:hAnsi="仿宋" w:eastAsia="仿宋" w:cs="仿宋"/>
          <w:i w:val="0"/>
          <w:caps w:val="0"/>
          <w:color w:val="auto"/>
          <w:spacing w:val="0"/>
          <w:kern w:val="0"/>
          <w:sz w:val="24"/>
          <w:szCs w:val="24"/>
          <w:highlight w:val="none"/>
          <w:shd w:val="clear" w:color="auto" w:fill="FFFFFF"/>
          <w:lang w:val="en-US" w:eastAsia="zh-CN" w:bidi="ar"/>
        </w:rPr>
        <w:t> 专兼职文秘人员、机要员调离工作岗位时，应当将本人暂存、借用的公文按照有关规定做好移交工作。 </w:t>
      </w:r>
    </w:p>
    <w:p>
      <w:pPr>
        <w:keepNext w:val="0"/>
        <w:keepLines w:val="0"/>
        <w:pageBreakBefore w:val="0"/>
        <w:kinsoku/>
        <w:wordWrap/>
        <w:overflowPunct/>
        <w:topLinePunct w:val="0"/>
        <w:autoSpaceDE/>
        <w:autoSpaceDN/>
        <w:bidi w:val="0"/>
        <w:adjustRightInd/>
        <w:spacing w:line="460" w:lineRule="exact"/>
        <w:ind w:left="0" w:leftChars="0" w:firstLine="480" w:firstLineChars="200"/>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p>
    <w:p>
      <w:pPr>
        <w:keepNext w:val="0"/>
        <w:keepLines w:val="0"/>
        <w:pageBreakBefore w:val="0"/>
        <w:kinsoku/>
        <w:wordWrap/>
        <w:overflowPunct/>
        <w:topLinePunct w:val="0"/>
        <w:autoSpaceDE/>
        <w:autoSpaceDN/>
        <w:bidi w:val="0"/>
        <w:adjustRightInd/>
        <w:spacing w:line="460" w:lineRule="exact"/>
        <w:jc w:val="center"/>
        <w:textAlignment w:val="auto"/>
        <w:outlineLvl w:val="9"/>
        <w:rPr>
          <w:rFonts w:hint="eastAsia" w:ascii="黑体" w:hAnsi="黑体" w:eastAsia="黑体" w:cs="黑体"/>
          <w:i w:val="0"/>
          <w:caps w:val="0"/>
          <w:color w:val="auto"/>
          <w:spacing w:val="0"/>
          <w:kern w:val="0"/>
          <w:sz w:val="24"/>
          <w:szCs w:val="24"/>
          <w:highlight w:val="none"/>
          <w:shd w:val="clear" w:color="auto" w:fill="FFFFFF"/>
          <w:lang w:val="en-US" w:eastAsia="zh-CN" w:bidi="ar"/>
        </w:rPr>
      </w:pPr>
      <w:r>
        <w:rPr>
          <w:rFonts w:hint="eastAsia" w:ascii="黑体" w:hAnsi="黑体" w:eastAsia="黑体" w:cs="黑体"/>
          <w:i w:val="0"/>
          <w:caps w:val="0"/>
          <w:color w:val="auto"/>
          <w:spacing w:val="0"/>
          <w:kern w:val="0"/>
          <w:sz w:val="24"/>
          <w:szCs w:val="24"/>
          <w:highlight w:val="none"/>
          <w:shd w:val="clear" w:color="auto" w:fill="FFFFFF"/>
          <w:lang w:val="en-US" w:eastAsia="zh-CN" w:bidi="ar"/>
        </w:rPr>
        <w:t>第八章    附  则 </w:t>
      </w:r>
    </w:p>
    <w:p>
      <w:pPr>
        <w:keepNext w:val="0"/>
        <w:keepLines w:val="0"/>
        <w:pageBreakBefore w:val="0"/>
        <w:kinsoku/>
        <w:wordWrap/>
        <w:overflowPunct/>
        <w:topLinePunct w:val="0"/>
        <w:autoSpaceDE/>
        <w:autoSpaceDN/>
        <w:bidi w:val="0"/>
        <w:adjustRightInd/>
        <w:spacing w:line="460" w:lineRule="exact"/>
        <w:ind w:left="0" w:leftChars="0" w:firstLine="480" w:firstLineChars="200"/>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b/>
          <w:bCs/>
          <w:i w:val="0"/>
          <w:caps w:val="0"/>
          <w:color w:val="auto"/>
          <w:spacing w:val="0"/>
          <w:kern w:val="0"/>
          <w:sz w:val="24"/>
          <w:szCs w:val="24"/>
          <w:highlight w:val="none"/>
          <w:shd w:val="clear" w:color="auto" w:fill="FFFFFF"/>
          <w:lang w:val="en-US" w:eastAsia="zh-CN" w:bidi="ar"/>
        </w:rPr>
        <w:t>第三十一条 </w:t>
      </w:r>
      <w:r>
        <w:rPr>
          <w:rFonts w:hint="eastAsia" w:ascii="仿宋" w:hAnsi="仿宋" w:eastAsia="仿宋" w:cs="仿宋"/>
          <w:i w:val="0"/>
          <w:caps w:val="0"/>
          <w:color w:val="auto"/>
          <w:spacing w:val="0"/>
          <w:kern w:val="0"/>
          <w:sz w:val="24"/>
          <w:szCs w:val="24"/>
          <w:highlight w:val="none"/>
          <w:shd w:val="clear" w:color="auto" w:fill="FFFFFF"/>
          <w:lang w:val="en-US" w:eastAsia="zh-CN" w:bidi="ar"/>
        </w:rPr>
        <w:t>本办法由校党政办公室负责解释。 </w:t>
      </w:r>
    </w:p>
    <w:p>
      <w:pPr>
        <w:keepNext w:val="0"/>
        <w:keepLines w:val="0"/>
        <w:pageBreakBefore w:val="0"/>
        <w:kinsoku/>
        <w:wordWrap/>
        <w:overflowPunct/>
        <w:topLinePunct w:val="0"/>
        <w:autoSpaceDE/>
        <w:autoSpaceDN/>
        <w:bidi w:val="0"/>
        <w:adjustRightInd/>
        <w:spacing w:line="460" w:lineRule="exact"/>
        <w:ind w:left="0" w:leftChars="0" w:firstLine="480" w:firstLineChars="200"/>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b/>
          <w:bCs/>
          <w:i w:val="0"/>
          <w:caps w:val="0"/>
          <w:color w:val="auto"/>
          <w:spacing w:val="0"/>
          <w:kern w:val="0"/>
          <w:sz w:val="24"/>
          <w:szCs w:val="24"/>
          <w:highlight w:val="none"/>
          <w:shd w:val="clear" w:color="auto" w:fill="FFFFFF"/>
          <w:lang w:val="en-US" w:eastAsia="zh-CN" w:bidi="ar"/>
        </w:rPr>
        <w:t>第三十二条</w:t>
      </w:r>
      <w:r>
        <w:rPr>
          <w:rFonts w:hint="eastAsia" w:ascii="仿宋" w:hAnsi="仿宋" w:eastAsia="仿宋" w:cs="仿宋"/>
          <w:i w:val="0"/>
          <w:caps w:val="0"/>
          <w:color w:val="auto"/>
          <w:spacing w:val="0"/>
          <w:kern w:val="0"/>
          <w:sz w:val="24"/>
          <w:szCs w:val="24"/>
          <w:highlight w:val="none"/>
          <w:shd w:val="clear" w:color="auto" w:fill="FFFFFF"/>
          <w:lang w:val="en-US" w:eastAsia="zh-CN" w:bidi="ar"/>
        </w:rPr>
        <w:t> 本办法2023年3月21日起施行。原《内蒙古艺术学院公文处理办法》（内艺办发〔2021〕49号）同时废止。</w:t>
      </w:r>
    </w:p>
    <w:p>
      <w:pPr>
        <w:keepNext w:val="0"/>
        <w:keepLines w:val="0"/>
        <w:pageBreakBefore w:val="0"/>
        <w:kinsoku/>
        <w:wordWrap/>
        <w:overflowPunct/>
        <w:topLinePunct w:val="0"/>
        <w:autoSpaceDE/>
        <w:autoSpaceDN/>
        <w:bidi w:val="0"/>
        <w:adjustRightInd/>
        <w:spacing w:line="460" w:lineRule="exact"/>
        <w:ind w:left="0" w:leftChars="0" w:firstLine="480" w:firstLineChars="200"/>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p>
    <w:p>
      <w:pPr>
        <w:keepNext w:val="0"/>
        <w:keepLines w:val="0"/>
        <w:pageBreakBefore w:val="0"/>
        <w:kinsoku/>
        <w:wordWrap/>
        <w:overflowPunct/>
        <w:topLinePunct w:val="0"/>
        <w:autoSpaceDE/>
        <w:autoSpaceDN/>
        <w:bidi w:val="0"/>
        <w:adjustRightInd/>
        <w:spacing w:line="460" w:lineRule="exact"/>
        <w:ind w:left="0" w:leftChars="0" w:firstLine="480" w:firstLineChars="200"/>
        <w:textAlignment w:val="auto"/>
        <w:outlineLvl w:val="9"/>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附件：1.学校各部门、各单位发文单位代字及相关要求</w:t>
      </w:r>
    </w:p>
    <w:p>
      <w:pPr>
        <w:keepNext w:val="0"/>
        <w:keepLines w:val="0"/>
        <w:pageBreakBefore w:val="0"/>
        <w:numPr>
          <w:ilvl w:val="0"/>
          <w:numId w:val="0"/>
        </w:numPr>
        <w:kinsoku/>
        <w:wordWrap/>
        <w:overflowPunct/>
        <w:topLinePunct w:val="0"/>
        <w:autoSpaceDE/>
        <w:autoSpaceDN/>
        <w:bidi w:val="0"/>
        <w:adjustRightInd/>
        <w:spacing w:line="460" w:lineRule="exact"/>
        <w:ind w:firstLine="1200" w:firstLineChars="500"/>
        <w:textAlignment w:val="auto"/>
        <w:rPr>
          <w:rFonts w:hint="eastAsia" w:ascii="仿宋" w:hAnsi="仿宋" w:eastAsia="仿宋" w:cs="仿宋"/>
          <w:i w:val="0"/>
          <w:caps w:val="0"/>
          <w:color w:val="auto"/>
          <w:spacing w:val="0"/>
          <w:kern w:val="0"/>
          <w:sz w:val="24"/>
          <w:szCs w:val="24"/>
          <w:highlight w:val="none"/>
          <w:shd w:val="clear" w:color="auto" w:fill="FFFFFF"/>
          <w:lang w:val="en-US" w:eastAsia="zh-CN" w:bidi="ar"/>
        </w:rPr>
      </w:pPr>
      <w:r>
        <w:rPr>
          <w:rFonts w:hint="eastAsia" w:ascii="仿宋" w:hAnsi="仿宋" w:eastAsia="仿宋" w:cs="仿宋"/>
          <w:i w:val="0"/>
          <w:caps w:val="0"/>
          <w:color w:val="auto"/>
          <w:spacing w:val="0"/>
          <w:kern w:val="0"/>
          <w:sz w:val="24"/>
          <w:szCs w:val="24"/>
          <w:highlight w:val="none"/>
          <w:shd w:val="clear" w:color="auto" w:fill="FFFFFF"/>
          <w:lang w:val="en-US" w:eastAsia="zh-CN" w:bidi="ar"/>
        </w:rPr>
        <w:t>2.带字号公文文头模板</w:t>
      </w:r>
    </w:p>
    <w:p>
      <w:pPr>
        <w:pStyle w:val="4"/>
        <w:keepNext w:val="0"/>
        <w:keepLines w:val="0"/>
        <w:pageBreakBefore w:val="0"/>
        <w:widowControl w:val="0"/>
        <w:numPr>
          <w:ilvl w:val="0"/>
          <w:numId w:val="0"/>
        </w:numPr>
        <w:kinsoku/>
        <w:wordWrap/>
        <w:overflowPunct/>
        <w:topLinePunct w:val="0"/>
        <w:autoSpaceDE/>
        <w:autoSpaceDN/>
        <w:bidi w:val="0"/>
        <w:adjustRightInd/>
        <w:spacing w:line="460" w:lineRule="exact"/>
        <w:jc w:val="both"/>
        <w:textAlignment w:val="auto"/>
        <w:rPr>
          <w:rFonts w:hint="eastAsia"/>
          <w:color w:val="auto"/>
          <w:sz w:val="24"/>
          <w:szCs w:val="24"/>
          <w:lang w:val="en-US" w:eastAsia="zh-CN"/>
        </w:rPr>
      </w:pPr>
    </w:p>
    <w:p>
      <w:pPr>
        <w:pStyle w:val="4"/>
        <w:keepNext w:val="0"/>
        <w:keepLines w:val="0"/>
        <w:pageBreakBefore w:val="0"/>
        <w:widowControl w:val="0"/>
        <w:numPr>
          <w:ilvl w:val="0"/>
          <w:numId w:val="0"/>
        </w:numPr>
        <w:kinsoku/>
        <w:wordWrap/>
        <w:overflowPunct/>
        <w:topLinePunct w:val="0"/>
        <w:autoSpaceDE/>
        <w:autoSpaceDN/>
        <w:bidi w:val="0"/>
        <w:adjustRightInd/>
        <w:spacing w:line="460" w:lineRule="exact"/>
        <w:jc w:val="both"/>
        <w:textAlignment w:val="auto"/>
        <w:rPr>
          <w:rFonts w:hint="eastAsia"/>
          <w:color w:val="auto"/>
          <w:sz w:val="24"/>
          <w:szCs w:val="24"/>
          <w:lang w:val="en-US" w:eastAsia="zh-CN"/>
        </w:rPr>
      </w:pPr>
    </w:p>
    <w:p>
      <w:pPr>
        <w:pStyle w:val="4"/>
        <w:keepNext w:val="0"/>
        <w:keepLines w:val="0"/>
        <w:pageBreakBefore w:val="0"/>
        <w:widowControl w:val="0"/>
        <w:numPr>
          <w:ilvl w:val="0"/>
          <w:numId w:val="0"/>
        </w:numPr>
        <w:kinsoku/>
        <w:wordWrap/>
        <w:overflowPunct/>
        <w:topLinePunct w:val="0"/>
        <w:autoSpaceDE/>
        <w:autoSpaceDN/>
        <w:bidi w:val="0"/>
        <w:adjustRightInd/>
        <w:spacing w:line="460" w:lineRule="exact"/>
        <w:jc w:val="both"/>
        <w:textAlignment w:val="auto"/>
        <w:rPr>
          <w:rFonts w:hint="eastAsia"/>
          <w:color w:val="auto"/>
          <w:sz w:val="24"/>
          <w:szCs w:val="24"/>
          <w:lang w:val="en-US" w:eastAsia="zh-CN"/>
        </w:rPr>
      </w:pPr>
    </w:p>
    <w:p>
      <w:pPr>
        <w:pStyle w:val="4"/>
        <w:keepNext w:val="0"/>
        <w:keepLines w:val="0"/>
        <w:pageBreakBefore w:val="0"/>
        <w:widowControl w:val="0"/>
        <w:numPr>
          <w:ilvl w:val="0"/>
          <w:numId w:val="0"/>
        </w:numPr>
        <w:kinsoku/>
        <w:wordWrap/>
        <w:overflowPunct/>
        <w:topLinePunct w:val="0"/>
        <w:autoSpaceDE/>
        <w:autoSpaceDN/>
        <w:bidi w:val="0"/>
        <w:adjustRightInd/>
        <w:spacing w:line="460" w:lineRule="exact"/>
        <w:jc w:val="both"/>
        <w:textAlignment w:val="auto"/>
        <w:rPr>
          <w:rFonts w:hint="eastAsia"/>
          <w:color w:val="auto"/>
          <w:sz w:val="24"/>
          <w:szCs w:val="24"/>
          <w:lang w:val="en-US" w:eastAsia="zh-CN"/>
        </w:rPr>
      </w:pPr>
    </w:p>
    <w:p>
      <w:pPr>
        <w:pStyle w:val="4"/>
        <w:keepNext w:val="0"/>
        <w:keepLines w:val="0"/>
        <w:pageBreakBefore w:val="0"/>
        <w:widowControl w:val="0"/>
        <w:numPr>
          <w:ilvl w:val="0"/>
          <w:numId w:val="0"/>
        </w:numPr>
        <w:kinsoku/>
        <w:wordWrap/>
        <w:overflowPunct/>
        <w:topLinePunct w:val="0"/>
        <w:autoSpaceDE/>
        <w:autoSpaceDN/>
        <w:bidi w:val="0"/>
        <w:adjustRightInd/>
        <w:spacing w:line="460" w:lineRule="exact"/>
        <w:jc w:val="both"/>
        <w:textAlignment w:val="auto"/>
        <w:rPr>
          <w:rFonts w:hint="eastAsia"/>
          <w:color w:val="auto"/>
          <w:sz w:val="24"/>
          <w:szCs w:val="24"/>
          <w:lang w:val="en-US" w:eastAsia="zh-CN"/>
        </w:rPr>
      </w:pPr>
    </w:p>
    <w:p>
      <w:pPr>
        <w:pStyle w:val="4"/>
        <w:keepNext w:val="0"/>
        <w:keepLines w:val="0"/>
        <w:pageBreakBefore w:val="0"/>
        <w:widowControl w:val="0"/>
        <w:numPr>
          <w:ilvl w:val="0"/>
          <w:numId w:val="0"/>
        </w:numPr>
        <w:kinsoku/>
        <w:wordWrap/>
        <w:overflowPunct/>
        <w:topLinePunct w:val="0"/>
        <w:autoSpaceDE/>
        <w:autoSpaceDN/>
        <w:bidi w:val="0"/>
        <w:adjustRightInd/>
        <w:spacing w:line="460" w:lineRule="exact"/>
        <w:jc w:val="both"/>
        <w:textAlignment w:val="auto"/>
        <w:rPr>
          <w:rFonts w:hint="eastAsia"/>
          <w:color w:val="auto"/>
          <w:sz w:val="24"/>
          <w:szCs w:val="24"/>
          <w:lang w:val="en-US" w:eastAsia="zh-CN"/>
        </w:rPr>
      </w:pPr>
    </w:p>
    <w:p>
      <w:pPr>
        <w:pStyle w:val="4"/>
        <w:keepNext w:val="0"/>
        <w:keepLines w:val="0"/>
        <w:pageBreakBefore w:val="0"/>
        <w:widowControl w:val="0"/>
        <w:numPr>
          <w:ilvl w:val="0"/>
          <w:numId w:val="0"/>
        </w:numPr>
        <w:kinsoku/>
        <w:wordWrap/>
        <w:overflowPunct/>
        <w:topLinePunct w:val="0"/>
        <w:autoSpaceDE/>
        <w:autoSpaceDN/>
        <w:bidi w:val="0"/>
        <w:adjustRightInd/>
        <w:spacing w:line="460" w:lineRule="exact"/>
        <w:jc w:val="both"/>
        <w:textAlignment w:val="auto"/>
        <w:rPr>
          <w:rFonts w:hint="eastAsia"/>
          <w:color w:val="auto"/>
          <w:sz w:val="24"/>
          <w:szCs w:val="24"/>
          <w:lang w:val="en-US" w:eastAsia="zh-CN"/>
        </w:rPr>
      </w:pPr>
    </w:p>
    <w:p>
      <w:pPr>
        <w:pStyle w:val="4"/>
        <w:keepNext w:val="0"/>
        <w:keepLines w:val="0"/>
        <w:pageBreakBefore w:val="0"/>
        <w:widowControl w:val="0"/>
        <w:numPr>
          <w:ilvl w:val="0"/>
          <w:numId w:val="0"/>
        </w:numPr>
        <w:kinsoku/>
        <w:wordWrap/>
        <w:overflowPunct/>
        <w:topLinePunct w:val="0"/>
        <w:autoSpaceDE/>
        <w:autoSpaceDN/>
        <w:bidi w:val="0"/>
        <w:adjustRightInd/>
        <w:spacing w:line="460" w:lineRule="exact"/>
        <w:jc w:val="both"/>
        <w:textAlignment w:val="auto"/>
        <w:rPr>
          <w:rFonts w:hint="eastAsia"/>
          <w:color w:val="auto"/>
          <w:sz w:val="24"/>
          <w:szCs w:val="24"/>
          <w:lang w:val="en-US" w:eastAsia="zh-CN"/>
        </w:rPr>
      </w:pPr>
    </w:p>
    <w:p>
      <w:pPr>
        <w:pStyle w:val="4"/>
        <w:keepNext w:val="0"/>
        <w:keepLines w:val="0"/>
        <w:pageBreakBefore w:val="0"/>
        <w:widowControl w:val="0"/>
        <w:numPr>
          <w:ilvl w:val="0"/>
          <w:numId w:val="0"/>
        </w:numPr>
        <w:kinsoku/>
        <w:wordWrap/>
        <w:overflowPunct/>
        <w:topLinePunct w:val="0"/>
        <w:autoSpaceDE/>
        <w:autoSpaceDN/>
        <w:bidi w:val="0"/>
        <w:adjustRightInd/>
        <w:spacing w:line="460" w:lineRule="exact"/>
        <w:jc w:val="both"/>
        <w:textAlignment w:val="auto"/>
        <w:rPr>
          <w:rFonts w:hint="eastAsia"/>
          <w:color w:val="auto"/>
          <w:sz w:val="24"/>
          <w:szCs w:val="24"/>
          <w:lang w:val="en-US" w:eastAsia="zh-CN"/>
        </w:rPr>
      </w:pPr>
    </w:p>
    <w:p>
      <w:pPr>
        <w:pStyle w:val="4"/>
        <w:keepNext w:val="0"/>
        <w:keepLines w:val="0"/>
        <w:pageBreakBefore w:val="0"/>
        <w:widowControl w:val="0"/>
        <w:numPr>
          <w:ilvl w:val="0"/>
          <w:numId w:val="0"/>
        </w:numPr>
        <w:kinsoku/>
        <w:wordWrap/>
        <w:overflowPunct/>
        <w:topLinePunct w:val="0"/>
        <w:autoSpaceDE/>
        <w:autoSpaceDN/>
        <w:bidi w:val="0"/>
        <w:adjustRightInd/>
        <w:spacing w:line="460" w:lineRule="exact"/>
        <w:jc w:val="both"/>
        <w:textAlignment w:val="auto"/>
        <w:rPr>
          <w:rFonts w:hint="eastAsia"/>
          <w:color w:val="auto"/>
          <w:sz w:val="24"/>
          <w:szCs w:val="24"/>
          <w:lang w:val="en-US" w:eastAsia="zh-CN"/>
        </w:rPr>
      </w:pPr>
    </w:p>
    <w:p>
      <w:pPr>
        <w:pStyle w:val="4"/>
        <w:keepNext w:val="0"/>
        <w:keepLines w:val="0"/>
        <w:pageBreakBefore w:val="0"/>
        <w:widowControl w:val="0"/>
        <w:numPr>
          <w:ilvl w:val="0"/>
          <w:numId w:val="0"/>
        </w:numPr>
        <w:kinsoku/>
        <w:wordWrap/>
        <w:overflowPunct/>
        <w:topLinePunct w:val="0"/>
        <w:autoSpaceDE/>
        <w:autoSpaceDN/>
        <w:bidi w:val="0"/>
        <w:adjustRightInd/>
        <w:spacing w:line="460" w:lineRule="exact"/>
        <w:jc w:val="both"/>
        <w:textAlignment w:val="auto"/>
        <w:rPr>
          <w:rFonts w:hint="eastAsia"/>
          <w:color w:val="auto"/>
          <w:sz w:val="24"/>
          <w:szCs w:val="24"/>
          <w:lang w:val="en-US" w:eastAsia="zh-CN"/>
        </w:rPr>
      </w:pPr>
    </w:p>
    <w:p>
      <w:pPr>
        <w:pStyle w:val="4"/>
        <w:keepNext w:val="0"/>
        <w:keepLines w:val="0"/>
        <w:pageBreakBefore w:val="0"/>
        <w:widowControl w:val="0"/>
        <w:numPr>
          <w:ilvl w:val="0"/>
          <w:numId w:val="0"/>
        </w:numPr>
        <w:kinsoku/>
        <w:wordWrap/>
        <w:overflowPunct/>
        <w:topLinePunct w:val="0"/>
        <w:autoSpaceDE/>
        <w:autoSpaceDN/>
        <w:bidi w:val="0"/>
        <w:adjustRightInd/>
        <w:spacing w:line="460" w:lineRule="exact"/>
        <w:jc w:val="both"/>
        <w:textAlignment w:val="auto"/>
        <w:rPr>
          <w:rFonts w:hint="eastAsia"/>
          <w:color w:val="auto"/>
          <w:sz w:val="24"/>
          <w:szCs w:val="24"/>
          <w:lang w:val="en-US" w:eastAsia="zh-CN"/>
        </w:rPr>
      </w:pPr>
    </w:p>
    <w:p>
      <w:pPr>
        <w:pStyle w:val="4"/>
        <w:keepNext w:val="0"/>
        <w:keepLines w:val="0"/>
        <w:pageBreakBefore w:val="0"/>
        <w:widowControl w:val="0"/>
        <w:numPr>
          <w:ilvl w:val="0"/>
          <w:numId w:val="0"/>
        </w:numPr>
        <w:kinsoku/>
        <w:wordWrap/>
        <w:overflowPunct/>
        <w:topLinePunct w:val="0"/>
        <w:autoSpaceDE/>
        <w:autoSpaceDN/>
        <w:bidi w:val="0"/>
        <w:adjustRightInd/>
        <w:spacing w:line="460" w:lineRule="exact"/>
        <w:jc w:val="both"/>
        <w:textAlignment w:val="auto"/>
        <w:rPr>
          <w:rFonts w:hint="eastAsia"/>
          <w:color w:val="auto"/>
          <w:sz w:val="24"/>
          <w:szCs w:val="24"/>
          <w:lang w:val="en-US" w:eastAsia="zh-CN"/>
        </w:rPr>
      </w:pPr>
    </w:p>
    <w:p>
      <w:pPr>
        <w:pStyle w:val="4"/>
        <w:keepNext w:val="0"/>
        <w:keepLines w:val="0"/>
        <w:pageBreakBefore w:val="0"/>
        <w:widowControl w:val="0"/>
        <w:numPr>
          <w:ilvl w:val="0"/>
          <w:numId w:val="0"/>
        </w:numPr>
        <w:kinsoku/>
        <w:wordWrap/>
        <w:overflowPunct/>
        <w:topLinePunct w:val="0"/>
        <w:autoSpaceDE/>
        <w:autoSpaceDN/>
        <w:bidi w:val="0"/>
        <w:adjustRightInd/>
        <w:spacing w:line="460" w:lineRule="exact"/>
        <w:jc w:val="both"/>
        <w:textAlignment w:val="auto"/>
        <w:rPr>
          <w:rFonts w:hint="eastAsia"/>
          <w:color w:val="auto"/>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pacing w:line="460" w:lineRule="exact"/>
        <w:textAlignment w:val="auto"/>
        <w:rPr>
          <w:rFonts w:hint="default" w:ascii="黑体" w:hAnsi="黑体" w:eastAsia="黑体" w:cs="黑体"/>
          <w:i w:val="0"/>
          <w:caps w:val="0"/>
          <w:color w:val="auto"/>
          <w:spacing w:val="0"/>
          <w:kern w:val="0"/>
          <w:sz w:val="32"/>
          <w:szCs w:val="32"/>
          <w:highlight w:val="none"/>
          <w:shd w:val="clear" w:color="auto" w:fill="FFFFFF"/>
          <w:lang w:val="en-US" w:eastAsia="zh-CN" w:bidi="ar"/>
        </w:rPr>
      </w:pPr>
      <w:r>
        <w:rPr>
          <w:rFonts w:hint="eastAsia" w:ascii="黑体" w:hAnsi="黑体" w:eastAsia="黑体" w:cs="黑体"/>
          <w:i w:val="0"/>
          <w:caps w:val="0"/>
          <w:color w:val="auto"/>
          <w:spacing w:val="0"/>
          <w:kern w:val="0"/>
          <w:sz w:val="32"/>
          <w:szCs w:val="32"/>
          <w:highlight w:val="none"/>
          <w:shd w:val="clear" w:color="auto" w:fill="FFFFFF"/>
          <w:lang w:val="en-US" w:eastAsia="zh-CN" w:bidi="ar"/>
        </w:rPr>
        <w:t>附件1</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caps w:val="0"/>
          <w:color w:val="auto"/>
          <w:spacing w:val="0"/>
          <w:kern w:val="0"/>
          <w:sz w:val="40"/>
          <w:szCs w:val="40"/>
          <w:highlight w:val="none"/>
          <w:shd w:val="clear" w:color="auto" w:fill="FFFFFF"/>
          <w:lang w:val="en-US" w:eastAsia="zh-CN" w:bidi="ar"/>
        </w:rPr>
      </w:pPr>
      <w:r>
        <w:rPr>
          <w:rFonts w:hint="eastAsia" w:ascii="宋体" w:hAnsi="宋体" w:eastAsia="宋体" w:cs="宋体"/>
          <w:b/>
          <w:bCs/>
          <w:i w:val="0"/>
          <w:caps w:val="0"/>
          <w:color w:val="auto"/>
          <w:spacing w:val="0"/>
          <w:kern w:val="0"/>
          <w:sz w:val="40"/>
          <w:szCs w:val="40"/>
          <w:highlight w:val="none"/>
          <w:shd w:val="clear" w:color="auto" w:fill="FFFFFF"/>
          <w:lang w:val="en-US" w:eastAsia="zh-CN" w:bidi="ar"/>
        </w:rPr>
        <w:t xml:space="preserve"> </w:t>
      </w:r>
    </w:p>
    <w:p>
      <w:pPr>
        <w:keepNext w:val="0"/>
        <w:keepLines w:val="0"/>
        <w:pageBreakBefore w:val="0"/>
        <w:kinsoku/>
        <w:wordWrap/>
        <w:overflowPunct/>
        <w:topLinePunct w:val="0"/>
        <w:autoSpaceDE/>
        <w:autoSpaceDN/>
        <w:bidi w:val="0"/>
        <w:adjustRightInd/>
        <w:spacing w:line="460" w:lineRule="exact"/>
        <w:jc w:val="center"/>
        <w:textAlignment w:val="auto"/>
        <w:rPr>
          <w:rFonts w:hint="eastAsia" w:ascii="宋体" w:hAnsi="宋体" w:eastAsia="宋体" w:cs="宋体"/>
          <w:b/>
          <w:bCs/>
          <w:color w:val="auto"/>
          <w:sz w:val="40"/>
          <w:szCs w:val="40"/>
          <w:lang w:eastAsia="zh-CN"/>
        </w:rPr>
      </w:pPr>
      <w:r>
        <w:rPr>
          <w:rFonts w:hint="eastAsia" w:ascii="宋体" w:hAnsi="宋体" w:eastAsia="宋体" w:cs="宋体"/>
          <w:b/>
          <w:bCs/>
          <w:color w:val="auto"/>
          <w:sz w:val="40"/>
          <w:szCs w:val="40"/>
          <w:lang w:eastAsia="zh-CN"/>
        </w:rPr>
        <w:t>各部门、各单位发文单位代字及相关要求</w:t>
      </w:r>
    </w:p>
    <w:p>
      <w:pPr>
        <w:keepNext w:val="0"/>
        <w:keepLines w:val="0"/>
        <w:pageBreakBefore w:val="0"/>
        <w:widowControl w:val="0"/>
        <w:tabs>
          <w:tab w:val="left" w:pos="3508"/>
        </w:tabs>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color w:val="auto"/>
          <w:sz w:val="24"/>
          <w:szCs w:val="24"/>
          <w:lang w:eastAsia="zh-CN"/>
        </w:rPr>
      </w:pPr>
    </w:p>
    <w:p>
      <w:pPr>
        <w:keepNext w:val="0"/>
        <w:keepLines w:val="0"/>
        <w:pageBreakBefore w:val="0"/>
        <w:widowControl w:val="0"/>
        <w:tabs>
          <w:tab w:val="left" w:pos="3508"/>
        </w:tabs>
        <w:kinsoku/>
        <w:wordWrap/>
        <w:overflowPunct/>
        <w:topLinePunct w:val="0"/>
        <w:autoSpaceDE/>
        <w:autoSpaceDN/>
        <w:bidi w:val="0"/>
        <w:adjustRightInd/>
        <w:snapToGrid/>
        <w:spacing w:line="460" w:lineRule="exact"/>
        <w:ind w:firstLine="480" w:firstLineChars="200"/>
        <w:jc w:val="both"/>
        <w:textAlignment w:val="auto"/>
        <w:rPr>
          <w:rFonts w:hint="eastAsia" w:ascii="黑体" w:hAnsi="黑体" w:eastAsia="黑体" w:cs="黑体"/>
          <w:b w:val="0"/>
          <w:bCs w:val="0"/>
          <w:color w:val="auto"/>
          <w:sz w:val="24"/>
          <w:szCs w:val="24"/>
          <w:lang w:eastAsia="zh-CN"/>
        </w:rPr>
      </w:pPr>
      <w:r>
        <w:rPr>
          <w:rFonts w:hint="eastAsia" w:ascii="黑体" w:hAnsi="黑体" w:eastAsia="黑体" w:cs="黑体"/>
          <w:b w:val="0"/>
          <w:bCs w:val="0"/>
          <w:color w:val="auto"/>
          <w:sz w:val="24"/>
          <w:szCs w:val="24"/>
          <w:lang w:eastAsia="zh-CN"/>
        </w:rPr>
        <w:t>一、发文单位代字</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校党委：“</w:t>
      </w:r>
      <w:r>
        <w:rPr>
          <w:rFonts w:hint="eastAsia" w:ascii="仿宋" w:hAnsi="仿宋" w:eastAsia="仿宋" w:cs="仿宋"/>
          <w:b/>
          <w:bCs/>
          <w:sz w:val="24"/>
          <w:szCs w:val="24"/>
          <w:lang w:eastAsia="zh-CN"/>
        </w:rPr>
        <w:t>内艺党</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校行政：“</w:t>
      </w:r>
      <w:r>
        <w:rPr>
          <w:rFonts w:hint="eastAsia" w:ascii="仿宋" w:hAnsi="仿宋" w:eastAsia="仿宋" w:cs="仿宋"/>
          <w:b/>
          <w:bCs/>
          <w:sz w:val="24"/>
          <w:szCs w:val="24"/>
          <w:lang w:eastAsia="zh-CN"/>
        </w:rPr>
        <w:t>内艺</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b/>
          <w:bCs/>
          <w:sz w:val="24"/>
          <w:szCs w:val="24"/>
          <w:lang w:eastAsia="zh-CN"/>
        </w:rPr>
      </w:pPr>
      <w:r>
        <w:rPr>
          <w:rFonts w:hint="eastAsia" w:ascii="仿宋" w:hAnsi="仿宋" w:eastAsia="仿宋" w:cs="仿宋"/>
          <w:sz w:val="24"/>
          <w:szCs w:val="24"/>
          <w:lang w:eastAsia="zh-CN"/>
        </w:rPr>
        <w:t>校纪委、监察专员办公室：“</w:t>
      </w:r>
      <w:r>
        <w:rPr>
          <w:rFonts w:hint="eastAsia" w:ascii="仿宋" w:hAnsi="仿宋" w:eastAsia="仿宋" w:cs="仿宋"/>
          <w:b/>
          <w:bCs/>
          <w:sz w:val="24"/>
          <w:szCs w:val="24"/>
          <w:lang w:eastAsia="zh-CN"/>
        </w:rPr>
        <w:t>内艺纪</w:t>
      </w:r>
      <w:r>
        <w:rPr>
          <w:rFonts w:hint="eastAsia" w:ascii="仿宋" w:hAnsi="仿宋" w:eastAsia="仿宋" w:cs="仿宋"/>
          <w:sz w:val="24"/>
          <w:szCs w:val="24"/>
          <w:lang w:eastAsia="zh-CN"/>
        </w:rPr>
        <w:t>”、</w:t>
      </w:r>
      <w:r>
        <w:rPr>
          <w:rFonts w:hint="eastAsia" w:ascii="仿宋" w:hAnsi="仿宋" w:eastAsia="仿宋" w:cs="仿宋"/>
          <w:b/>
          <w:bCs/>
          <w:sz w:val="24"/>
          <w:szCs w:val="24"/>
          <w:lang w:eastAsia="zh-CN"/>
        </w:rPr>
        <w:t>“内艺监办”</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党政办公室：“</w:t>
      </w:r>
      <w:r>
        <w:rPr>
          <w:rFonts w:hint="eastAsia" w:ascii="仿宋" w:hAnsi="仿宋" w:eastAsia="仿宋" w:cs="仿宋"/>
          <w:b/>
          <w:bCs/>
          <w:sz w:val="24"/>
          <w:szCs w:val="24"/>
          <w:lang w:eastAsia="zh-CN"/>
        </w:rPr>
        <w:t>内艺办</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组织部（</w:t>
      </w:r>
      <w:r>
        <w:rPr>
          <w:rFonts w:hint="eastAsia" w:ascii="仿宋" w:hAnsi="仿宋" w:eastAsia="仿宋" w:cs="仿宋"/>
          <w:sz w:val="24"/>
          <w:szCs w:val="24"/>
          <w:lang w:val="en-US" w:eastAsia="zh-CN"/>
        </w:rPr>
        <w:t>党校办公室</w:t>
      </w:r>
      <w:r>
        <w:rPr>
          <w:rFonts w:hint="eastAsia" w:ascii="仿宋" w:hAnsi="仿宋" w:eastAsia="仿宋" w:cs="仿宋"/>
          <w:sz w:val="24"/>
          <w:szCs w:val="24"/>
          <w:lang w:eastAsia="zh-CN"/>
        </w:rPr>
        <w:t>）：“</w:t>
      </w:r>
      <w:r>
        <w:rPr>
          <w:rFonts w:hint="eastAsia" w:ascii="仿宋" w:hAnsi="仿宋" w:eastAsia="仿宋" w:cs="仿宋"/>
          <w:b/>
          <w:bCs/>
          <w:sz w:val="24"/>
          <w:szCs w:val="24"/>
          <w:lang w:eastAsia="zh-CN"/>
        </w:rPr>
        <w:t>内艺党组</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宣传部：“</w:t>
      </w:r>
      <w:r>
        <w:rPr>
          <w:rFonts w:hint="eastAsia" w:ascii="仿宋" w:hAnsi="仿宋" w:eastAsia="仿宋" w:cs="仿宋"/>
          <w:b/>
          <w:bCs/>
          <w:sz w:val="24"/>
          <w:szCs w:val="24"/>
          <w:lang w:eastAsia="zh-CN"/>
        </w:rPr>
        <w:t>内艺党宣</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统战部：“</w:t>
      </w:r>
      <w:r>
        <w:rPr>
          <w:rFonts w:hint="eastAsia" w:ascii="仿宋" w:hAnsi="仿宋" w:eastAsia="仿宋" w:cs="仿宋"/>
          <w:b/>
          <w:bCs/>
          <w:sz w:val="24"/>
          <w:szCs w:val="24"/>
          <w:lang w:eastAsia="zh-CN"/>
        </w:rPr>
        <w:t>内艺党统</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纪委监察专员办公室：“</w:t>
      </w:r>
      <w:r>
        <w:rPr>
          <w:rFonts w:hint="eastAsia" w:ascii="仿宋" w:hAnsi="仿宋" w:eastAsia="仿宋" w:cs="仿宋"/>
          <w:b/>
          <w:bCs/>
          <w:sz w:val="24"/>
          <w:szCs w:val="24"/>
          <w:highlight w:val="none"/>
          <w:lang w:eastAsia="zh-CN"/>
        </w:rPr>
        <w:t>内艺纪监办</w:t>
      </w:r>
      <w:r>
        <w:rPr>
          <w:rFonts w:hint="eastAsia" w:ascii="仿宋" w:hAnsi="仿宋" w:eastAsia="仿宋" w:cs="仿宋"/>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学生工作部（学生处）：“</w:t>
      </w:r>
      <w:r>
        <w:rPr>
          <w:rFonts w:hint="eastAsia" w:ascii="仿宋" w:hAnsi="仿宋" w:eastAsia="仿宋" w:cs="仿宋"/>
          <w:b/>
          <w:bCs/>
          <w:sz w:val="24"/>
          <w:szCs w:val="24"/>
          <w:highlight w:val="none"/>
          <w:lang w:eastAsia="zh-CN"/>
        </w:rPr>
        <w:t>内艺学工</w:t>
      </w:r>
      <w:r>
        <w:rPr>
          <w:rFonts w:hint="eastAsia" w:ascii="仿宋" w:hAnsi="仿宋" w:eastAsia="仿宋" w:cs="仿宋"/>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保卫</w:t>
      </w:r>
      <w:r>
        <w:rPr>
          <w:rFonts w:hint="eastAsia" w:ascii="仿宋" w:hAnsi="仿宋" w:eastAsia="仿宋" w:cs="仿宋"/>
          <w:sz w:val="24"/>
          <w:szCs w:val="24"/>
          <w:lang w:val="en-US" w:eastAsia="zh-CN"/>
        </w:rPr>
        <w:t>工作</w:t>
      </w:r>
      <w:r>
        <w:rPr>
          <w:rFonts w:hint="eastAsia" w:ascii="仿宋" w:hAnsi="仿宋" w:eastAsia="仿宋" w:cs="仿宋"/>
          <w:sz w:val="24"/>
          <w:szCs w:val="24"/>
          <w:lang w:eastAsia="zh-CN"/>
        </w:rPr>
        <w:t>部（</w:t>
      </w:r>
      <w:r>
        <w:rPr>
          <w:rFonts w:hint="eastAsia" w:ascii="仿宋" w:hAnsi="仿宋" w:eastAsia="仿宋" w:cs="仿宋"/>
          <w:sz w:val="24"/>
          <w:szCs w:val="24"/>
          <w:lang w:val="en-US" w:eastAsia="zh-CN"/>
        </w:rPr>
        <w:t>保卫</w:t>
      </w:r>
      <w:r>
        <w:rPr>
          <w:rFonts w:hint="eastAsia" w:ascii="仿宋" w:hAnsi="仿宋" w:eastAsia="仿宋" w:cs="仿宋"/>
          <w:sz w:val="24"/>
          <w:szCs w:val="24"/>
          <w:lang w:eastAsia="zh-CN"/>
        </w:rPr>
        <w:t>处）：“</w:t>
      </w:r>
      <w:r>
        <w:rPr>
          <w:rFonts w:hint="eastAsia" w:ascii="仿宋" w:hAnsi="仿宋" w:eastAsia="仿宋" w:cs="仿宋"/>
          <w:b/>
          <w:bCs/>
          <w:sz w:val="24"/>
          <w:szCs w:val="24"/>
          <w:lang w:eastAsia="zh-CN"/>
        </w:rPr>
        <w:t>内艺保</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人事处</w:t>
      </w:r>
      <w:r>
        <w:rPr>
          <w:rFonts w:hint="eastAsia" w:ascii="仿宋" w:hAnsi="仿宋" w:eastAsia="仿宋" w:cs="仿宋"/>
          <w:b w:val="0"/>
          <w:bCs w:val="0"/>
          <w:sz w:val="24"/>
          <w:szCs w:val="24"/>
          <w:lang w:eastAsia="zh-CN"/>
        </w:rPr>
        <w:t>（教师工作部）</w:t>
      </w:r>
      <w:r>
        <w:rPr>
          <w:rFonts w:hint="eastAsia" w:ascii="仿宋" w:hAnsi="仿宋" w:eastAsia="仿宋" w:cs="仿宋"/>
          <w:sz w:val="24"/>
          <w:szCs w:val="24"/>
          <w:lang w:eastAsia="zh-CN"/>
        </w:rPr>
        <w:t>：“</w:t>
      </w:r>
      <w:r>
        <w:rPr>
          <w:rFonts w:hint="eastAsia" w:ascii="仿宋" w:hAnsi="仿宋" w:eastAsia="仿宋" w:cs="仿宋"/>
          <w:b/>
          <w:bCs/>
          <w:sz w:val="24"/>
          <w:szCs w:val="24"/>
          <w:lang w:eastAsia="zh-CN"/>
        </w:rPr>
        <w:t>内艺人事</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lang w:eastAsia="zh-CN"/>
        </w:rPr>
        <w:t>教务处（招生办公室、教师发展中心）：“</w:t>
      </w:r>
      <w:r>
        <w:rPr>
          <w:rFonts w:hint="eastAsia" w:ascii="仿宋" w:hAnsi="仿宋" w:eastAsia="仿宋" w:cs="仿宋"/>
          <w:b/>
          <w:bCs/>
          <w:sz w:val="24"/>
          <w:szCs w:val="24"/>
          <w:lang w:eastAsia="zh-CN"/>
        </w:rPr>
        <w:t>内艺教</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科研处：“</w:t>
      </w:r>
      <w:r>
        <w:rPr>
          <w:rFonts w:hint="eastAsia" w:ascii="仿宋" w:hAnsi="仿宋" w:eastAsia="仿宋" w:cs="仿宋"/>
          <w:b/>
          <w:bCs/>
          <w:sz w:val="24"/>
          <w:szCs w:val="24"/>
          <w:lang w:eastAsia="zh-CN"/>
        </w:rPr>
        <w:t>内艺科研</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计划财务处：“</w:t>
      </w:r>
      <w:r>
        <w:rPr>
          <w:rFonts w:hint="eastAsia" w:ascii="仿宋" w:hAnsi="仿宋" w:eastAsia="仿宋" w:cs="仿宋"/>
          <w:b/>
          <w:bCs/>
          <w:sz w:val="24"/>
          <w:szCs w:val="24"/>
          <w:lang w:eastAsia="zh-CN"/>
        </w:rPr>
        <w:t>内艺计财</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b/>
          <w:bCs/>
          <w:sz w:val="24"/>
          <w:szCs w:val="24"/>
          <w:lang w:eastAsia="zh-CN"/>
        </w:rPr>
      </w:pPr>
      <w:r>
        <w:rPr>
          <w:rFonts w:hint="eastAsia" w:ascii="仿宋" w:hAnsi="仿宋" w:eastAsia="仿宋" w:cs="仿宋"/>
          <w:sz w:val="24"/>
          <w:szCs w:val="24"/>
          <w:lang w:eastAsia="zh-CN"/>
        </w:rPr>
        <w:t>审计处：</w:t>
      </w:r>
      <w:r>
        <w:rPr>
          <w:rFonts w:hint="eastAsia" w:ascii="仿宋" w:hAnsi="仿宋" w:eastAsia="仿宋" w:cs="仿宋"/>
          <w:b/>
          <w:bCs/>
          <w:sz w:val="24"/>
          <w:szCs w:val="24"/>
          <w:lang w:eastAsia="zh-CN"/>
        </w:rPr>
        <w:t>“内艺审”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后勤</w:t>
      </w:r>
      <w:r>
        <w:rPr>
          <w:rFonts w:hint="eastAsia" w:ascii="仿宋_GB2312" w:hAnsi="仿宋_GB2312" w:eastAsia="仿宋_GB2312" w:cs="仿宋_GB2312"/>
          <w:sz w:val="24"/>
          <w:szCs w:val="24"/>
          <w:lang w:val="en-US" w:eastAsia="zh-CN"/>
        </w:rPr>
        <w:t>保障</w:t>
      </w:r>
      <w:r>
        <w:rPr>
          <w:rFonts w:hint="eastAsia" w:ascii="仿宋_GB2312" w:hAnsi="仿宋_GB2312" w:eastAsia="仿宋_GB2312" w:cs="仿宋_GB2312"/>
          <w:sz w:val="24"/>
          <w:szCs w:val="24"/>
          <w:lang w:eastAsia="zh-CN"/>
        </w:rPr>
        <w:t>处：“</w:t>
      </w:r>
      <w:r>
        <w:rPr>
          <w:rFonts w:hint="eastAsia" w:ascii="仿宋_GB2312" w:hAnsi="仿宋_GB2312" w:eastAsia="仿宋_GB2312" w:cs="仿宋_GB2312"/>
          <w:b/>
          <w:bCs/>
          <w:sz w:val="24"/>
          <w:szCs w:val="24"/>
          <w:lang w:eastAsia="zh-CN"/>
        </w:rPr>
        <w:t>内艺后勤</w:t>
      </w:r>
      <w:r>
        <w:rPr>
          <w:rFonts w:hint="eastAsia" w:ascii="仿宋_GB2312" w:hAnsi="仿宋_GB2312" w:eastAsia="仿宋_GB2312" w:cs="仿宋_GB2312"/>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对外合作与交流处</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b/>
          <w:bCs/>
          <w:sz w:val="24"/>
          <w:szCs w:val="24"/>
          <w:lang w:eastAsia="zh-CN"/>
        </w:rPr>
        <w:t>内艺外</w:t>
      </w:r>
      <w:r>
        <w:rPr>
          <w:rFonts w:hint="eastAsia" w:ascii="仿宋_GB2312" w:hAnsi="仿宋_GB2312" w:eastAsia="仿宋_GB2312" w:cs="仿宋_GB2312"/>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国有资产管理处：</w:t>
      </w:r>
      <w:r>
        <w:rPr>
          <w:rFonts w:hint="eastAsia" w:ascii="仿宋_GB2312" w:hAnsi="仿宋_GB2312" w:eastAsia="仿宋_GB2312" w:cs="仿宋_GB2312"/>
          <w:b/>
          <w:bCs/>
          <w:sz w:val="24"/>
          <w:szCs w:val="24"/>
          <w:lang w:eastAsia="zh-CN"/>
        </w:rPr>
        <w:t>“内艺国资”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sz w:val="24"/>
          <w:szCs w:val="24"/>
          <w:lang w:val="en-US" w:eastAsia="zh-CN"/>
        </w:rPr>
        <w:t>学生就业工作处：</w:t>
      </w:r>
      <w:r>
        <w:rPr>
          <w:rFonts w:hint="eastAsia" w:ascii="仿宋_GB2312" w:hAnsi="仿宋_GB2312" w:eastAsia="仿宋_GB2312" w:cs="仿宋_GB2312"/>
          <w:b/>
          <w:bCs/>
          <w:sz w:val="24"/>
          <w:szCs w:val="24"/>
          <w:lang w:val="en-US" w:eastAsia="zh-CN"/>
        </w:rPr>
        <w:t>“内艺就业”</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工会：“</w:t>
      </w:r>
      <w:r>
        <w:rPr>
          <w:rFonts w:hint="eastAsia" w:ascii="仿宋" w:hAnsi="仿宋" w:eastAsia="仿宋" w:cs="仿宋"/>
          <w:b/>
          <w:bCs/>
          <w:sz w:val="24"/>
          <w:szCs w:val="24"/>
          <w:lang w:eastAsia="zh-CN"/>
        </w:rPr>
        <w:t>内艺工</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团委：“</w:t>
      </w:r>
      <w:r>
        <w:rPr>
          <w:rFonts w:hint="eastAsia" w:ascii="仿宋" w:hAnsi="仿宋" w:eastAsia="仿宋" w:cs="仿宋"/>
          <w:b/>
          <w:bCs/>
          <w:sz w:val="24"/>
          <w:szCs w:val="24"/>
          <w:lang w:eastAsia="zh-CN"/>
        </w:rPr>
        <w:t>内艺团</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sz w:val="24"/>
          <w:szCs w:val="24"/>
          <w:lang w:val="en-US" w:eastAsia="zh-CN"/>
        </w:rPr>
        <w:t>教学质量监控与评估中心：</w:t>
      </w:r>
      <w:r>
        <w:rPr>
          <w:rFonts w:hint="eastAsia" w:ascii="仿宋_GB2312" w:hAnsi="仿宋_GB2312" w:eastAsia="仿宋_GB2312" w:cs="仿宋_GB2312"/>
          <w:b/>
          <w:bCs/>
          <w:sz w:val="24"/>
          <w:szCs w:val="24"/>
          <w:lang w:val="en-US" w:eastAsia="zh-CN"/>
        </w:rPr>
        <w:t>“内艺教监”</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艺术创作与实践中心：“</w:t>
      </w:r>
      <w:r>
        <w:rPr>
          <w:rFonts w:hint="eastAsia" w:ascii="仿宋_GB2312" w:hAnsi="仿宋_GB2312" w:eastAsia="仿宋_GB2312" w:cs="仿宋_GB2312"/>
          <w:b/>
          <w:bCs/>
          <w:sz w:val="24"/>
          <w:szCs w:val="24"/>
          <w:lang w:eastAsia="zh-CN"/>
        </w:rPr>
        <w:t>内艺艺创</w:t>
      </w:r>
      <w:r>
        <w:rPr>
          <w:rFonts w:hint="eastAsia" w:ascii="仿宋_GB2312" w:hAnsi="仿宋_GB2312" w:eastAsia="仿宋_GB2312" w:cs="仿宋_GB2312"/>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智慧校园中心</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b/>
          <w:bCs/>
          <w:sz w:val="24"/>
          <w:szCs w:val="24"/>
          <w:lang w:eastAsia="zh-CN"/>
        </w:rPr>
        <w:t>内艺</w:t>
      </w:r>
      <w:r>
        <w:rPr>
          <w:rFonts w:hint="eastAsia" w:ascii="仿宋_GB2312" w:hAnsi="仿宋_GB2312" w:eastAsia="仿宋_GB2312" w:cs="仿宋_GB2312"/>
          <w:b/>
          <w:bCs/>
          <w:sz w:val="24"/>
          <w:szCs w:val="24"/>
          <w:lang w:val="en-US" w:eastAsia="zh-CN"/>
        </w:rPr>
        <w:t>智</w:t>
      </w:r>
      <w:r>
        <w:rPr>
          <w:rFonts w:hint="eastAsia" w:ascii="仿宋_GB2312" w:hAnsi="仿宋_GB2312" w:eastAsia="仿宋_GB2312" w:cs="仿宋_GB2312"/>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图书馆：“</w:t>
      </w:r>
      <w:r>
        <w:rPr>
          <w:rFonts w:hint="eastAsia" w:ascii="仿宋_GB2312" w:hAnsi="仿宋_GB2312" w:eastAsia="仿宋_GB2312" w:cs="仿宋_GB2312"/>
          <w:b/>
          <w:bCs/>
          <w:sz w:val="24"/>
          <w:szCs w:val="24"/>
          <w:lang w:eastAsia="zh-CN"/>
        </w:rPr>
        <w:t>内艺图</w:t>
      </w:r>
      <w:r>
        <w:rPr>
          <w:rFonts w:hint="eastAsia" w:ascii="仿宋_GB2312" w:hAnsi="仿宋_GB2312" w:eastAsia="仿宋_GB2312" w:cs="仿宋_GB2312"/>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bCs w:val="0"/>
          <w:sz w:val="24"/>
          <w:szCs w:val="24"/>
          <w:lang w:val="en-US" w:eastAsia="zh-CN"/>
        </w:rPr>
        <w:t>北疆艺术人才培训中心：</w:t>
      </w:r>
      <w:r>
        <w:rPr>
          <w:rFonts w:hint="eastAsia" w:ascii="仿宋_GB2312" w:hAnsi="仿宋_GB2312" w:eastAsia="仿宋_GB2312" w:cs="仿宋_GB2312"/>
          <w:b/>
          <w:bCs/>
          <w:sz w:val="24"/>
          <w:szCs w:val="24"/>
          <w:lang w:val="en-US" w:eastAsia="zh-CN"/>
        </w:rPr>
        <w:t>“内艺北疆艺培”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b/>
          <w:bCs/>
          <w:sz w:val="24"/>
          <w:szCs w:val="24"/>
          <w:highlight w:val="none"/>
          <w:lang w:eastAsia="zh-CN"/>
        </w:rPr>
      </w:pPr>
      <w:r>
        <w:rPr>
          <w:rFonts w:hint="eastAsia" w:ascii="仿宋" w:hAnsi="仿宋" w:eastAsia="仿宋" w:cs="仿宋"/>
          <w:sz w:val="24"/>
          <w:szCs w:val="24"/>
          <w:highlight w:val="none"/>
          <w:lang w:eastAsia="zh-CN"/>
        </w:rPr>
        <w:t>研究生</w:t>
      </w:r>
      <w:r>
        <w:rPr>
          <w:rFonts w:hint="eastAsia" w:ascii="仿宋" w:hAnsi="仿宋" w:eastAsia="仿宋" w:cs="仿宋"/>
          <w:sz w:val="24"/>
          <w:szCs w:val="24"/>
          <w:highlight w:val="none"/>
          <w:lang w:val="en-US" w:eastAsia="zh-CN"/>
        </w:rPr>
        <w:t>院（学科建设办公室）</w:t>
      </w:r>
      <w:r>
        <w:rPr>
          <w:rFonts w:hint="eastAsia" w:ascii="仿宋" w:hAnsi="仿宋" w:eastAsia="仿宋" w:cs="仿宋"/>
          <w:sz w:val="24"/>
          <w:szCs w:val="24"/>
          <w:highlight w:val="none"/>
          <w:lang w:eastAsia="zh-CN"/>
        </w:rPr>
        <w:t>：</w:t>
      </w:r>
      <w:r>
        <w:rPr>
          <w:rFonts w:hint="eastAsia" w:ascii="仿宋" w:hAnsi="仿宋" w:eastAsia="仿宋" w:cs="仿宋"/>
          <w:b/>
          <w:bCs/>
          <w:sz w:val="24"/>
          <w:szCs w:val="24"/>
          <w:highlight w:val="none"/>
          <w:lang w:eastAsia="zh-CN"/>
        </w:rPr>
        <w:t>“内艺研”</w:t>
      </w:r>
    </w:p>
    <w:p>
      <w:pPr>
        <w:keepNext w:val="0"/>
        <w:keepLines w:val="0"/>
        <w:pageBreakBefore w:val="0"/>
        <w:tabs>
          <w:tab w:val="left" w:pos="3508"/>
        </w:tabs>
        <w:kinsoku/>
        <w:wordWrap/>
        <w:overflowPunct/>
        <w:topLinePunct w:val="0"/>
        <w:autoSpaceDE/>
        <w:autoSpaceDN/>
        <w:bidi w:val="0"/>
        <w:adjustRightInd/>
        <w:spacing w:line="460" w:lineRule="exact"/>
        <w:ind w:firstLine="480" w:firstLineChars="200"/>
        <w:jc w:val="left"/>
        <w:textAlignment w:val="auto"/>
        <w:rPr>
          <w:rFonts w:hint="eastAsia" w:ascii="黑体" w:hAnsi="黑体" w:eastAsia="黑体" w:cs="黑体"/>
          <w:b w:val="0"/>
          <w:bCs w:val="0"/>
          <w:color w:val="auto"/>
          <w:sz w:val="24"/>
          <w:szCs w:val="24"/>
          <w:lang w:eastAsia="zh-CN"/>
        </w:rPr>
      </w:pPr>
      <w:r>
        <w:rPr>
          <w:rFonts w:hint="eastAsia" w:ascii="黑体" w:hAnsi="黑体" w:eastAsia="黑体" w:cs="黑体"/>
          <w:color w:val="auto"/>
          <w:sz w:val="24"/>
          <w:szCs w:val="24"/>
          <w:lang w:val="en-US" w:eastAsia="zh-CN"/>
        </w:rPr>
        <w:t>二、</w:t>
      </w:r>
      <w:r>
        <w:rPr>
          <w:rFonts w:hint="eastAsia" w:ascii="黑体" w:hAnsi="黑体" w:eastAsia="黑体" w:cs="黑体"/>
          <w:b w:val="0"/>
          <w:bCs w:val="0"/>
          <w:color w:val="auto"/>
          <w:sz w:val="24"/>
          <w:szCs w:val="24"/>
          <w:lang w:eastAsia="zh-CN"/>
        </w:rPr>
        <w:t>其他要求</w:t>
      </w:r>
    </w:p>
    <w:p>
      <w:pPr>
        <w:keepNext w:val="0"/>
        <w:keepLines w:val="0"/>
        <w:pageBreakBefore w:val="0"/>
        <w:tabs>
          <w:tab w:val="left" w:pos="3508"/>
        </w:tabs>
        <w:kinsoku/>
        <w:wordWrap/>
        <w:overflowPunct/>
        <w:topLinePunct w:val="0"/>
        <w:autoSpaceDE/>
        <w:autoSpaceDN/>
        <w:bidi w:val="0"/>
        <w:adjustRightInd/>
        <w:spacing w:line="460" w:lineRule="exact"/>
        <w:ind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1.学校印制的公文文头版式主要包括带字号公文文头版式和便签公文文头版式两类。各职能部门通知安排重要工作可印发带字号公文，日常工作通知等一般印发便签。各教学单位一般只印发便签。</w:t>
      </w:r>
    </w:p>
    <w:p>
      <w:pPr>
        <w:keepNext w:val="0"/>
        <w:keepLines w:val="0"/>
        <w:pageBreakBefore w:val="0"/>
        <w:tabs>
          <w:tab w:val="left" w:pos="3508"/>
        </w:tabs>
        <w:kinsoku/>
        <w:wordWrap/>
        <w:overflowPunct/>
        <w:topLinePunct w:val="0"/>
        <w:autoSpaceDE/>
        <w:autoSpaceDN/>
        <w:bidi w:val="0"/>
        <w:adjustRightInd/>
        <w:spacing w:line="460" w:lineRule="exact"/>
        <w:ind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各部门、各单位之间应主动协商办事，凡经协商可以解决的问题，可采用邮件、微信、电话等高效的办事方式解决，不再行文解决。凡属各部门职权范围内的事项，原则上均由各部门自行发文，能合并发文的合并发文。</w:t>
      </w:r>
    </w:p>
    <w:p>
      <w:pPr>
        <w:keepNext w:val="0"/>
        <w:keepLines w:val="0"/>
        <w:pageBreakBefore w:val="0"/>
        <w:tabs>
          <w:tab w:val="left" w:pos="3508"/>
        </w:tabs>
        <w:kinsoku/>
        <w:wordWrap/>
        <w:overflowPunct/>
        <w:topLinePunct w:val="0"/>
        <w:autoSpaceDE/>
        <w:autoSpaceDN/>
        <w:bidi w:val="0"/>
        <w:adjustRightInd/>
        <w:spacing w:line="460" w:lineRule="exact"/>
        <w:ind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各部门要严控发文范围，明确公文主送单位，不发无关单位和人员。发文应当注重实效，文件要简明扼要，坚持少而精的原则，可发可不发的公文坚决不发，可长可短的公文一定要短，注意改进文风，切实解决实际问题。</w:t>
      </w:r>
    </w:p>
    <w:p>
      <w:pPr>
        <w:keepNext w:val="0"/>
        <w:keepLines w:val="0"/>
        <w:pageBreakBefore w:val="0"/>
        <w:kinsoku/>
        <w:wordWrap/>
        <w:overflowPunct/>
        <w:topLinePunct w:val="0"/>
        <w:autoSpaceDE/>
        <w:autoSpaceDN/>
        <w:bidi w:val="0"/>
        <w:adjustRightInd/>
        <w:spacing w:line="460" w:lineRule="exact"/>
        <w:textAlignment w:val="auto"/>
        <w:rPr>
          <w:color w:val="auto"/>
          <w:sz w:val="24"/>
          <w:szCs w:val="24"/>
          <w:lang w:val="en-US" w:eastAsia="zh-CN"/>
        </w:rPr>
      </w:pPr>
    </w:p>
    <w:p>
      <w:pPr>
        <w:keepNext w:val="0"/>
        <w:keepLines w:val="0"/>
        <w:pageBreakBefore w:val="0"/>
        <w:tabs>
          <w:tab w:val="left" w:pos="3508"/>
        </w:tabs>
        <w:kinsoku/>
        <w:wordWrap/>
        <w:overflowPunct/>
        <w:topLinePunct w:val="0"/>
        <w:autoSpaceDE/>
        <w:autoSpaceDN/>
        <w:bidi w:val="0"/>
        <w:adjustRightInd/>
        <w:spacing w:line="460" w:lineRule="exact"/>
        <w:jc w:val="left"/>
        <w:textAlignment w:val="auto"/>
        <w:rPr>
          <w:rFonts w:hint="eastAsia" w:ascii="黑体" w:hAnsi="黑体" w:eastAsia="黑体" w:cs="黑体"/>
          <w:color w:val="auto"/>
          <w:sz w:val="24"/>
          <w:szCs w:val="24"/>
          <w:lang w:val="en-US" w:eastAsia="zh-CN"/>
        </w:rPr>
      </w:pPr>
    </w:p>
    <w:p>
      <w:pPr>
        <w:pStyle w:val="4"/>
        <w:rPr>
          <w:rFonts w:hint="eastAsia" w:ascii="黑体" w:hAnsi="黑体" w:eastAsia="黑体" w:cs="黑体"/>
          <w:color w:val="auto"/>
          <w:sz w:val="24"/>
          <w:szCs w:val="24"/>
          <w:lang w:val="en-US" w:eastAsia="zh-CN"/>
        </w:rPr>
      </w:pPr>
    </w:p>
    <w:p>
      <w:pPr>
        <w:pStyle w:val="4"/>
        <w:rPr>
          <w:rFonts w:hint="eastAsia" w:ascii="黑体" w:hAnsi="黑体" w:eastAsia="黑体" w:cs="黑体"/>
          <w:color w:val="auto"/>
          <w:sz w:val="24"/>
          <w:szCs w:val="24"/>
          <w:lang w:val="en-US" w:eastAsia="zh-CN"/>
        </w:rPr>
      </w:pPr>
    </w:p>
    <w:p>
      <w:pPr>
        <w:pStyle w:val="4"/>
        <w:rPr>
          <w:rFonts w:hint="eastAsia" w:ascii="黑体" w:hAnsi="黑体" w:eastAsia="黑体" w:cs="黑体"/>
          <w:color w:val="auto"/>
          <w:sz w:val="24"/>
          <w:szCs w:val="24"/>
          <w:lang w:val="en-US" w:eastAsia="zh-CN"/>
        </w:rPr>
      </w:pPr>
    </w:p>
    <w:p>
      <w:pPr>
        <w:pStyle w:val="4"/>
        <w:rPr>
          <w:rFonts w:hint="eastAsia" w:ascii="黑体" w:hAnsi="黑体" w:eastAsia="黑体" w:cs="黑体"/>
          <w:color w:val="auto"/>
          <w:sz w:val="24"/>
          <w:szCs w:val="24"/>
          <w:lang w:val="en-US" w:eastAsia="zh-CN"/>
        </w:rPr>
      </w:pPr>
    </w:p>
    <w:p>
      <w:pPr>
        <w:pStyle w:val="4"/>
        <w:rPr>
          <w:rFonts w:hint="eastAsia" w:ascii="黑体" w:hAnsi="黑体" w:eastAsia="黑体" w:cs="黑体"/>
          <w:color w:val="auto"/>
          <w:sz w:val="24"/>
          <w:szCs w:val="24"/>
          <w:lang w:val="en-US" w:eastAsia="zh-CN"/>
        </w:rPr>
      </w:pPr>
    </w:p>
    <w:p>
      <w:pPr>
        <w:pStyle w:val="4"/>
        <w:rPr>
          <w:rFonts w:hint="eastAsia" w:ascii="黑体" w:hAnsi="黑体" w:eastAsia="黑体" w:cs="黑体"/>
          <w:color w:val="auto"/>
          <w:sz w:val="24"/>
          <w:szCs w:val="24"/>
          <w:lang w:val="en-US" w:eastAsia="zh-CN"/>
        </w:rPr>
      </w:pPr>
    </w:p>
    <w:p>
      <w:pPr>
        <w:pStyle w:val="4"/>
        <w:rPr>
          <w:rFonts w:hint="eastAsia" w:ascii="黑体" w:hAnsi="黑体" w:eastAsia="黑体" w:cs="黑体"/>
          <w:color w:val="auto"/>
          <w:sz w:val="24"/>
          <w:szCs w:val="24"/>
          <w:lang w:val="en-US" w:eastAsia="zh-CN"/>
        </w:rPr>
      </w:pPr>
    </w:p>
    <w:p>
      <w:pPr>
        <w:pStyle w:val="4"/>
        <w:rPr>
          <w:rFonts w:hint="eastAsia" w:ascii="黑体" w:hAnsi="黑体" w:eastAsia="黑体" w:cs="黑体"/>
          <w:color w:val="auto"/>
          <w:sz w:val="24"/>
          <w:szCs w:val="24"/>
          <w:lang w:val="en-US" w:eastAsia="zh-CN"/>
        </w:rPr>
      </w:pPr>
    </w:p>
    <w:p>
      <w:pPr>
        <w:pStyle w:val="4"/>
        <w:rPr>
          <w:rFonts w:hint="eastAsia" w:ascii="黑体" w:hAnsi="黑体" w:eastAsia="黑体" w:cs="黑体"/>
          <w:color w:val="auto"/>
          <w:sz w:val="24"/>
          <w:szCs w:val="24"/>
          <w:lang w:val="en-US" w:eastAsia="zh-CN"/>
        </w:rPr>
      </w:pPr>
    </w:p>
    <w:p>
      <w:pPr>
        <w:pStyle w:val="4"/>
        <w:rPr>
          <w:rFonts w:hint="eastAsia" w:ascii="黑体" w:hAnsi="黑体" w:eastAsia="黑体" w:cs="黑体"/>
          <w:color w:val="auto"/>
          <w:sz w:val="24"/>
          <w:szCs w:val="24"/>
          <w:lang w:val="en-US" w:eastAsia="zh-CN"/>
        </w:rPr>
      </w:pPr>
    </w:p>
    <w:p>
      <w:pPr>
        <w:pStyle w:val="4"/>
        <w:rPr>
          <w:rFonts w:hint="eastAsia" w:ascii="黑体" w:hAnsi="黑体" w:eastAsia="黑体" w:cs="黑体"/>
          <w:color w:val="auto"/>
          <w:sz w:val="24"/>
          <w:szCs w:val="24"/>
          <w:lang w:val="en-US" w:eastAsia="zh-CN"/>
        </w:rPr>
      </w:pPr>
    </w:p>
    <w:p>
      <w:pPr>
        <w:pStyle w:val="4"/>
        <w:rPr>
          <w:rFonts w:hint="eastAsia" w:ascii="黑体" w:hAnsi="黑体" w:eastAsia="黑体" w:cs="黑体"/>
          <w:color w:val="auto"/>
          <w:sz w:val="24"/>
          <w:szCs w:val="24"/>
          <w:lang w:val="en-US" w:eastAsia="zh-CN"/>
        </w:rPr>
      </w:pPr>
    </w:p>
    <w:p>
      <w:pPr>
        <w:pStyle w:val="4"/>
        <w:rPr>
          <w:rFonts w:hint="eastAsia" w:ascii="黑体" w:hAnsi="黑体" w:eastAsia="黑体" w:cs="黑体"/>
          <w:color w:val="auto"/>
          <w:sz w:val="24"/>
          <w:szCs w:val="24"/>
          <w:lang w:val="en-US" w:eastAsia="zh-CN"/>
        </w:rPr>
      </w:pPr>
    </w:p>
    <w:p>
      <w:pPr>
        <w:pStyle w:val="4"/>
        <w:rPr>
          <w:rFonts w:hint="eastAsia" w:ascii="黑体" w:hAnsi="黑体" w:eastAsia="黑体" w:cs="黑体"/>
          <w:color w:val="auto"/>
          <w:sz w:val="24"/>
          <w:szCs w:val="24"/>
          <w:lang w:val="en-US" w:eastAsia="zh-CN"/>
        </w:rPr>
      </w:pPr>
    </w:p>
    <w:p>
      <w:pPr>
        <w:pStyle w:val="4"/>
        <w:rPr>
          <w:rFonts w:hint="eastAsia" w:ascii="黑体" w:hAnsi="黑体" w:eastAsia="黑体" w:cs="黑体"/>
          <w:color w:val="auto"/>
          <w:sz w:val="24"/>
          <w:szCs w:val="24"/>
          <w:lang w:val="en-US" w:eastAsia="zh-CN"/>
        </w:rPr>
      </w:pPr>
    </w:p>
    <w:p>
      <w:pPr>
        <w:pStyle w:val="4"/>
        <w:rPr>
          <w:rFonts w:hint="eastAsia" w:ascii="黑体" w:hAnsi="黑体" w:eastAsia="黑体" w:cs="黑体"/>
          <w:color w:val="auto"/>
          <w:sz w:val="24"/>
          <w:szCs w:val="24"/>
          <w:lang w:val="en-US" w:eastAsia="zh-CN"/>
        </w:rPr>
      </w:pPr>
    </w:p>
    <w:p>
      <w:pPr>
        <w:pStyle w:val="4"/>
        <w:rPr>
          <w:rFonts w:hint="eastAsia" w:ascii="黑体" w:hAnsi="黑体" w:eastAsia="黑体" w:cs="黑体"/>
          <w:color w:val="auto"/>
          <w:sz w:val="24"/>
          <w:szCs w:val="24"/>
          <w:lang w:val="en-US" w:eastAsia="zh-CN"/>
        </w:rPr>
      </w:pPr>
    </w:p>
    <w:p>
      <w:pPr>
        <w:pStyle w:val="4"/>
        <w:rPr>
          <w:rFonts w:hint="eastAsia" w:ascii="黑体" w:hAnsi="黑体" w:eastAsia="黑体" w:cs="黑体"/>
          <w:color w:val="auto"/>
          <w:sz w:val="24"/>
          <w:szCs w:val="24"/>
          <w:lang w:val="en-US" w:eastAsia="zh-CN"/>
        </w:rPr>
      </w:pPr>
    </w:p>
    <w:p>
      <w:pPr>
        <w:pStyle w:val="4"/>
        <w:rPr>
          <w:rFonts w:hint="eastAsia" w:ascii="黑体" w:hAnsi="黑体" w:eastAsia="黑体" w:cs="黑体"/>
          <w:color w:val="auto"/>
          <w:sz w:val="24"/>
          <w:szCs w:val="24"/>
          <w:lang w:val="en-US" w:eastAsia="zh-CN"/>
        </w:rPr>
      </w:pPr>
    </w:p>
    <w:p>
      <w:pPr>
        <w:pStyle w:val="4"/>
        <w:rPr>
          <w:rFonts w:hint="eastAsia" w:ascii="黑体" w:hAnsi="黑体" w:eastAsia="黑体" w:cs="黑体"/>
          <w:color w:val="auto"/>
          <w:sz w:val="24"/>
          <w:szCs w:val="24"/>
          <w:lang w:val="en-US" w:eastAsia="zh-CN"/>
        </w:rPr>
      </w:pPr>
    </w:p>
    <w:p>
      <w:pPr>
        <w:pStyle w:val="4"/>
        <w:rPr>
          <w:rFonts w:hint="eastAsia" w:ascii="黑体" w:hAnsi="黑体" w:eastAsia="黑体" w:cs="黑体"/>
          <w:color w:val="auto"/>
          <w:sz w:val="24"/>
          <w:szCs w:val="24"/>
          <w:lang w:val="en-US" w:eastAsia="zh-CN"/>
        </w:rPr>
      </w:pPr>
    </w:p>
    <w:p>
      <w:pPr>
        <w:pStyle w:val="4"/>
        <w:rPr>
          <w:rFonts w:hint="eastAsia" w:ascii="黑体" w:hAnsi="黑体" w:eastAsia="黑体" w:cs="黑体"/>
          <w:color w:val="auto"/>
          <w:sz w:val="24"/>
          <w:szCs w:val="24"/>
          <w:lang w:val="en-US" w:eastAsia="zh-CN"/>
        </w:rPr>
      </w:pPr>
    </w:p>
    <w:p>
      <w:pPr>
        <w:bidi w:val="0"/>
        <w:jc w:val="both"/>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附件2</w:t>
      </w:r>
    </w:p>
    <w:p>
      <w:pPr>
        <w:bidi w:val="0"/>
        <w:jc w:val="center"/>
        <w:rPr>
          <w:rFonts w:hint="eastAsia" w:ascii="宋体" w:hAnsi="宋体" w:eastAsia="宋体" w:cs="宋体"/>
          <w:b/>
          <w:bCs/>
          <w:color w:val="auto"/>
          <w:sz w:val="40"/>
          <w:szCs w:val="40"/>
          <w:lang w:val="en-US" w:eastAsia="zh-CN"/>
        </w:rPr>
      </w:pPr>
      <w:r>
        <w:rPr>
          <w:rFonts w:hint="eastAsia" w:ascii="宋体" w:hAnsi="宋体" w:eastAsia="宋体" w:cs="宋体"/>
          <w:b/>
          <w:bCs/>
          <w:color w:val="auto"/>
          <w:sz w:val="40"/>
          <w:szCs w:val="40"/>
          <w:lang w:val="en-US" w:eastAsia="zh-CN"/>
        </w:rPr>
        <w:t>带字号公文文头模板</w:t>
      </w:r>
    </w:p>
    <w:p>
      <w:pPr>
        <w:tabs>
          <w:tab w:val="left" w:pos="3508"/>
        </w:tabs>
        <w:bidi w:val="0"/>
        <w:jc w:val="left"/>
        <w:rPr>
          <w:rFonts w:hint="eastAsia"/>
          <w:color w:val="auto"/>
          <w:lang w:val="en-US" w:eastAsia="zh-CN"/>
        </w:rPr>
      </w:pPr>
      <w:r>
        <w:rPr>
          <w:color w:val="auto"/>
          <w:sz w:val="21"/>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3390265</wp:posOffset>
                </wp:positionV>
                <wp:extent cx="1310640" cy="334645"/>
                <wp:effectExtent l="814070" t="12700" r="27940" b="14605"/>
                <wp:wrapNone/>
                <wp:docPr id="12" name="线形标注 3 12"/>
                <wp:cNvGraphicFramePr/>
                <a:graphic xmlns:a="http://schemas.openxmlformats.org/drawingml/2006/main">
                  <a:graphicData uri="http://schemas.microsoft.com/office/word/2010/wordprocessingShape">
                    <wps:wsp>
                      <wps:cNvSpPr/>
                      <wps:spPr>
                        <a:xfrm>
                          <a:off x="0" y="0"/>
                          <a:ext cx="1310640" cy="334645"/>
                        </a:xfrm>
                        <a:prstGeom prst="borderCallout3">
                          <a:avLst>
                            <a:gd name="adj1" fmla="val 20491"/>
                            <a:gd name="adj2" fmla="val -7023"/>
                            <a:gd name="adj3" fmla="val 18750"/>
                            <a:gd name="adj4" fmla="val -16667"/>
                            <a:gd name="adj5" fmla="val 93167"/>
                            <a:gd name="adj6" fmla="val -38662"/>
                            <a:gd name="adj7" fmla="val 81972"/>
                            <a:gd name="adj8" fmla="val -62014"/>
                          </a:avLst>
                        </a:prstGeom>
                        <a:solidFill>
                          <a:srgbClr val="4F81BD"/>
                        </a:solidFill>
                        <a:ln w="25400" cap="flat" cmpd="sng">
                          <a:solidFill>
                            <a:srgbClr val="264264"/>
                          </a:solidFill>
                          <a:prstDash val="solid"/>
                          <a:round/>
                          <a:headEnd type="none" w="med" len="med"/>
                          <a:tailEnd type="none" w="med" len="med"/>
                        </a:ln>
                      </wps:spPr>
                      <wps:txbx>
                        <w:txbxContent>
                          <w:p>
                            <w:pPr>
                              <w:jc w:val="center"/>
                              <w:rPr>
                                <w:rFonts w:hint="eastAsia" w:eastAsia="宋体"/>
                                <w:lang w:eastAsia="zh-CN"/>
                              </w:rPr>
                            </w:pPr>
                            <w:r>
                              <w:rPr>
                                <w:rFonts w:hint="eastAsia"/>
                                <w:lang w:eastAsia="zh-CN"/>
                              </w:rPr>
                              <w:t>主送单位</w:t>
                            </w:r>
                          </w:p>
                        </w:txbxContent>
                      </wps:txbx>
                      <wps:bodyPr anchor="ctr" upright="1"/>
                    </wps:wsp>
                  </a:graphicData>
                </a:graphic>
              </wp:anchor>
            </w:drawing>
          </mc:Choice>
          <mc:Fallback>
            <w:pict>
              <v:shape id="_x0000_s1026" o:spid="_x0000_s1026" o:spt="49" type="#_x0000_t49" style="position:absolute;left:0pt;margin-left:222.55pt;margin-top:266.95pt;height:26.35pt;width:103.2pt;z-index:251665408;v-text-anchor:middle;mso-width-relative:page;mso-height-relative:page;" fillcolor="#4F81BD" filled="t" stroked="t" coordsize="21600,21600" o:gfxdata="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hfphntoAAAALAQAADwAA&#10;AAAAAAABACAAAAAiAAAAZHJzL2Rvd25yZXYueG1sUEsBAhQAFAAAAAgAh07iQAOGAM6GAgAAdwUA&#10;AA4AAAAAAAAAAQAgAAAAKQEAAGRycy9lMm9Eb2MueG1sUEsFBgAAAAAGAAYAWQEAACEGAAAAAA==&#10;" adj="-13395,17706,-8351,20124,-3600,4050,-1517,4426">
                <v:fill on="t" focussize="0,0"/>
                <v:stroke weight="2pt" color="#264264" joinstyle="round"/>
                <v:imagedata o:title=""/>
                <o:lock v:ext="edit" aspectratio="f"/>
                <v:textbox>
                  <w:txbxContent>
                    <w:p>
                      <w:pPr>
                        <w:jc w:val="center"/>
                        <w:rPr>
                          <w:rFonts w:hint="eastAsia" w:eastAsia="宋体"/>
                          <w:lang w:eastAsia="zh-CN"/>
                        </w:rPr>
                      </w:pPr>
                      <w:r>
                        <w:rPr>
                          <w:rFonts w:hint="eastAsia"/>
                          <w:lang w:eastAsia="zh-CN"/>
                        </w:rPr>
                        <w:t>主送单位</w:t>
                      </w:r>
                    </w:p>
                  </w:txbxContent>
                </v:textbox>
              </v:shape>
            </w:pict>
          </mc:Fallback>
        </mc:AlternateContent>
      </w:r>
      <w:r>
        <w:rPr>
          <w:color w:val="auto"/>
        </w:rPr>
        <w:drawing>
          <wp:inline distT="0" distB="0" distL="114300" distR="114300">
            <wp:extent cx="5382260" cy="7502525"/>
            <wp:effectExtent l="0" t="0" r="8890" b="31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1"/>
                    <a:stretch>
                      <a:fillRect/>
                    </a:stretch>
                  </pic:blipFill>
                  <pic:spPr>
                    <a:xfrm>
                      <a:off x="0" y="0"/>
                      <a:ext cx="5382260" cy="7502525"/>
                    </a:xfrm>
                    <a:prstGeom prst="rect">
                      <a:avLst/>
                    </a:prstGeom>
                    <a:noFill/>
                    <a:ln w="9525">
                      <a:noFill/>
                    </a:ln>
                  </pic:spPr>
                </pic:pic>
              </a:graphicData>
            </a:graphic>
          </wp:inline>
        </w:drawing>
      </w: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3823335</wp:posOffset>
                </wp:positionH>
                <wp:positionV relativeFrom="paragraph">
                  <wp:posOffset>2896870</wp:posOffset>
                </wp:positionV>
                <wp:extent cx="1310640" cy="334645"/>
                <wp:effectExtent l="615315" t="12700" r="17145" b="109855"/>
                <wp:wrapNone/>
                <wp:docPr id="13" name="线形标注 3 13"/>
                <wp:cNvGraphicFramePr/>
                <a:graphic xmlns:a="http://schemas.openxmlformats.org/drawingml/2006/main">
                  <a:graphicData uri="http://schemas.microsoft.com/office/word/2010/wordprocessingShape">
                    <wps:wsp>
                      <wps:cNvSpPr/>
                      <wps:spPr>
                        <a:xfrm>
                          <a:off x="0" y="0"/>
                          <a:ext cx="1310640" cy="334645"/>
                        </a:xfrm>
                        <a:prstGeom prst="borderCallout3">
                          <a:avLst>
                            <a:gd name="adj1" fmla="val 20491"/>
                            <a:gd name="adj2" fmla="val -7023"/>
                            <a:gd name="adj3" fmla="val 18750"/>
                            <a:gd name="adj4" fmla="val -16667"/>
                            <a:gd name="adj5" fmla="val 93167"/>
                            <a:gd name="adj6" fmla="val -38662"/>
                            <a:gd name="adj7" fmla="val 126755"/>
                            <a:gd name="adj8" fmla="val -46222"/>
                          </a:avLst>
                        </a:prstGeom>
                        <a:solidFill>
                          <a:srgbClr val="4F81BD"/>
                        </a:solidFill>
                        <a:ln w="25400" cap="flat" cmpd="sng">
                          <a:solidFill>
                            <a:srgbClr val="264264"/>
                          </a:solidFill>
                          <a:prstDash val="solid"/>
                          <a:round/>
                          <a:headEnd type="none" w="med" len="med"/>
                          <a:tailEnd type="none" w="med" len="med"/>
                        </a:ln>
                      </wps:spPr>
                      <wps:txbx>
                        <w:txbxContent>
                          <w:p>
                            <w:pPr>
                              <w:jc w:val="center"/>
                              <w:rPr>
                                <w:rFonts w:hint="eastAsia" w:eastAsia="宋体"/>
                                <w:lang w:eastAsia="zh-CN"/>
                              </w:rPr>
                            </w:pPr>
                            <w:r>
                              <w:rPr>
                                <w:rFonts w:hint="eastAsia"/>
                                <w:lang w:eastAsia="zh-CN"/>
                              </w:rPr>
                              <w:t>标题</w:t>
                            </w:r>
                          </w:p>
                        </w:txbxContent>
                      </wps:txbx>
                      <wps:bodyPr anchor="ctr" upright="1"/>
                    </wps:wsp>
                  </a:graphicData>
                </a:graphic>
              </wp:anchor>
            </w:drawing>
          </mc:Choice>
          <mc:Fallback>
            <w:pict>
              <v:shape id="_x0000_s1026" o:spid="_x0000_s1026" o:spt="49" type="#_x0000_t49" style="position:absolute;left:0pt;margin-left:301.05pt;margin-top:228.1pt;height:26.35pt;width:103.2pt;z-index:251664384;v-text-anchor:middle;mso-width-relative:page;mso-height-relative:page;" fillcolor="#4F81BD" filled="t" stroked="t" coordsize="21600,21600" o:gfxdata="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p45+tkAAAALAQAA&#10;DwAAAAAAAAABACAAAAAiAAAAZHJzL2Rvd25yZXYueG1sUEsBAhQAFAAAAAgAh07iQDnJFXyKAgAA&#10;eAUAAA4AAAAAAAAAAQAgAAAAKAEAAGRycy9lMm9Eb2MueG1sUEsFBgAAAAAGAAYAWQEAACQGAAAA&#10;AA==&#10;" adj="-9984,27379,-8351,20124,-3600,4050,-1517,4426">
                <v:fill on="t" focussize="0,0"/>
                <v:stroke weight="2pt" color="#264264" joinstyle="round"/>
                <v:imagedata o:title=""/>
                <o:lock v:ext="edit" aspectratio="f"/>
                <v:textbox>
                  <w:txbxContent>
                    <w:p>
                      <w:pPr>
                        <w:jc w:val="center"/>
                        <w:rPr>
                          <w:rFonts w:hint="eastAsia" w:eastAsia="宋体"/>
                          <w:lang w:eastAsia="zh-CN"/>
                        </w:rPr>
                      </w:pPr>
                      <w:r>
                        <w:rPr>
                          <w:rFonts w:hint="eastAsia"/>
                          <w:lang w:eastAsia="zh-CN"/>
                        </w:rPr>
                        <w:t>标题</w:t>
                      </w:r>
                    </w:p>
                  </w:txbxContent>
                </v:textbox>
              </v:shape>
            </w:pict>
          </mc:Fallback>
        </mc:AlternateContent>
      </w:r>
      <w:r>
        <w:rPr>
          <w:color w:val="auto"/>
          <w:sz w:val="21"/>
        </w:rPr>
        <mc:AlternateContent>
          <mc:Choice Requires="wps">
            <w:drawing>
              <wp:anchor distT="0" distB="0" distL="114300" distR="114300" simplePos="0" relativeHeight="251661312" behindDoc="0" locked="0" layoutInCell="1" allowOverlap="1">
                <wp:simplePos x="0" y="0"/>
                <wp:positionH relativeFrom="column">
                  <wp:posOffset>1697355</wp:posOffset>
                </wp:positionH>
                <wp:positionV relativeFrom="paragraph">
                  <wp:posOffset>1245870</wp:posOffset>
                </wp:positionV>
                <wp:extent cx="1310640" cy="334645"/>
                <wp:effectExtent l="662305" t="12700" r="27305" b="14605"/>
                <wp:wrapNone/>
                <wp:docPr id="14" name="线形标注 3 14"/>
                <wp:cNvGraphicFramePr/>
                <a:graphic xmlns:a="http://schemas.openxmlformats.org/drawingml/2006/main">
                  <a:graphicData uri="http://schemas.microsoft.com/office/word/2010/wordprocessingShape">
                    <wps:wsp>
                      <wps:cNvSpPr/>
                      <wps:spPr>
                        <a:xfrm>
                          <a:off x="0" y="0"/>
                          <a:ext cx="1310640" cy="334645"/>
                        </a:xfrm>
                        <a:prstGeom prst="borderCallout3">
                          <a:avLst>
                            <a:gd name="adj1" fmla="val 20491"/>
                            <a:gd name="adj2" fmla="val -7023"/>
                            <a:gd name="adj3" fmla="val 18750"/>
                            <a:gd name="adj4" fmla="val -16667"/>
                            <a:gd name="adj5" fmla="val 93167"/>
                            <a:gd name="adj6" fmla="val -38662"/>
                            <a:gd name="adj7" fmla="val 76662"/>
                            <a:gd name="adj8" fmla="val -50194"/>
                          </a:avLst>
                        </a:prstGeom>
                        <a:solidFill>
                          <a:srgbClr val="4F81BD"/>
                        </a:solidFill>
                        <a:ln w="25400" cap="flat" cmpd="sng">
                          <a:solidFill>
                            <a:srgbClr val="264264"/>
                          </a:solidFill>
                          <a:prstDash val="solid"/>
                          <a:round/>
                          <a:headEnd type="none" w="med" len="med"/>
                          <a:tailEnd type="none" w="med" len="med"/>
                        </a:ln>
                      </wps:spPr>
                      <wps:txbx>
                        <w:txbxContent>
                          <w:p>
                            <w:pPr>
                              <w:jc w:val="center"/>
                              <w:rPr>
                                <w:rFonts w:hint="eastAsia" w:eastAsia="宋体"/>
                                <w:lang w:eastAsia="zh-CN"/>
                              </w:rPr>
                            </w:pPr>
                            <w:r>
                              <w:rPr>
                                <w:rFonts w:hint="eastAsia"/>
                                <w:lang w:eastAsia="zh-CN"/>
                              </w:rPr>
                              <w:t>紧急程度</w:t>
                            </w:r>
                          </w:p>
                        </w:txbxContent>
                      </wps:txbx>
                      <wps:bodyPr anchor="ctr" upright="1"/>
                    </wps:wsp>
                  </a:graphicData>
                </a:graphic>
              </wp:anchor>
            </w:drawing>
          </mc:Choice>
          <mc:Fallback>
            <w:pict>
              <v:shape id="_x0000_s1026" o:spid="_x0000_s1026" o:spt="49" type="#_x0000_t49" style="position:absolute;left:0pt;margin-left:133.65pt;margin-top:98.1pt;height:26.35pt;width:103.2pt;z-index:251661312;v-text-anchor:middle;mso-width-relative:page;mso-height-relative:page;" fillcolor="#4F81BD" filled="t" stroked="t" coordsize="21600,21600" o:gfxdata="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HTAEUbYAAAACwEAAA8AAAAA&#10;AAAAAQAgAAAAIgAAAGRycy9kb3ducmV2LnhtbFBLAQIUABQAAAAIAIdO4kB4TiuFhgIAAHcFAAAO&#10;AAAAAAAAAAEAIAAAACcBAABkcnMvZTJvRG9jLnhtbFBLBQYAAAAABgAGAFkBAAAfBgAAAAA=&#10;" adj="-10842,16559,-8351,20124,-3600,4050,-1517,4426">
                <v:fill on="t" focussize="0,0"/>
                <v:stroke weight="2pt" color="#264264" joinstyle="round"/>
                <v:imagedata o:title=""/>
                <o:lock v:ext="edit" aspectratio="f"/>
                <v:textbox>
                  <w:txbxContent>
                    <w:p>
                      <w:pPr>
                        <w:jc w:val="center"/>
                        <w:rPr>
                          <w:rFonts w:hint="eastAsia" w:eastAsia="宋体"/>
                          <w:lang w:eastAsia="zh-CN"/>
                        </w:rPr>
                      </w:pPr>
                      <w:r>
                        <w:rPr>
                          <w:rFonts w:hint="eastAsia"/>
                          <w:lang w:eastAsia="zh-CN"/>
                        </w:rPr>
                        <w:t>紧急程度</w:t>
                      </w:r>
                    </w:p>
                  </w:txbxContent>
                </v:textbox>
              </v:shape>
            </w:pict>
          </mc:Fallback>
        </mc:AlternateContent>
      </w:r>
      <w:r>
        <w:rPr>
          <w:color w:val="auto"/>
          <w:sz w:val="21"/>
        </w:rPr>
        <mc:AlternateContent>
          <mc:Choice Requires="wps">
            <w:drawing>
              <wp:anchor distT="0" distB="0" distL="114300" distR="114300" simplePos="0" relativeHeight="251660288" behindDoc="0" locked="0" layoutInCell="1" allowOverlap="1">
                <wp:simplePos x="0" y="0"/>
                <wp:positionH relativeFrom="column">
                  <wp:posOffset>2081530</wp:posOffset>
                </wp:positionH>
                <wp:positionV relativeFrom="paragraph">
                  <wp:posOffset>937260</wp:posOffset>
                </wp:positionV>
                <wp:extent cx="1310640" cy="334645"/>
                <wp:effectExtent l="661035" t="12700" r="28575" b="33655"/>
                <wp:wrapNone/>
                <wp:docPr id="15" name="线形标注 3 15"/>
                <wp:cNvGraphicFramePr/>
                <a:graphic xmlns:a="http://schemas.openxmlformats.org/drawingml/2006/main">
                  <a:graphicData uri="http://schemas.microsoft.com/office/word/2010/wordprocessingShape">
                    <wps:wsp>
                      <wps:cNvSpPr/>
                      <wps:spPr>
                        <a:xfrm>
                          <a:off x="0" y="0"/>
                          <a:ext cx="1310640" cy="334645"/>
                        </a:xfrm>
                        <a:prstGeom prst="borderCallout3">
                          <a:avLst>
                            <a:gd name="adj1" fmla="val 20491"/>
                            <a:gd name="adj2" fmla="val -7023"/>
                            <a:gd name="adj3" fmla="val 18750"/>
                            <a:gd name="adj4" fmla="val -16667"/>
                            <a:gd name="adj5" fmla="val 93167"/>
                            <a:gd name="adj6" fmla="val -38662"/>
                            <a:gd name="adj7" fmla="val 106074"/>
                            <a:gd name="adj8" fmla="val -50194"/>
                          </a:avLst>
                        </a:prstGeom>
                        <a:solidFill>
                          <a:srgbClr val="4F81BD"/>
                        </a:solidFill>
                        <a:ln w="25400" cap="flat" cmpd="sng">
                          <a:solidFill>
                            <a:srgbClr val="264264"/>
                          </a:solidFill>
                          <a:prstDash val="solid"/>
                          <a:round/>
                          <a:headEnd type="none" w="med" len="med"/>
                          <a:tailEnd type="none" w="med" len="med"/>
                        </a:ln>
                      </wps:spPr>
                      <wps:txbx>
                        <w:txbxContent>
                          <w:p>
                            <w:pPr>
                              <w:jc w:val="center"/>
                              <w:rPr>
                                <w:rFonts w:hint="eastAsia" w:eastAsia="宋体"/>
                                <w:lang w:eastAsia="zh-CN"/>
                              </w:rPr>
                            </w:pPr>
                            <w:r>
                              <w:rPr>
                                <w:rFonts w:hint="eastAsia"/>
                                <w:lang w:eastAsia="zh-CN"/>
                              </w:rPr>
                              <w:t>密级和保密期限</w:t>
                            </w:r>
                          </w:p>
                        </w:txbxContent>
                      </wps:txbx>
                      <wps:bodyPr anchor="ctr" upright="1"/>
                    </wps:wsp>
                  </a:graphicData>
                </a:graphic>
              </wp:anchor>
            </w:drawing>
          </mc:Choice>
          <mc:Fallback>
            <w:pict>
              <v:shape id="_x0000_s1026" o:spid="_x0000_s1026" o:spt="49" type="#_x0000_t49" style="position:absolute;left:0pt;margin-left:163.9pt;margin-top:73.8pt;height:26.35pt;width:103.2pt;z-index:251660288;v-text-anchor:middle;mso-width-relative:page;mso-height-relative:page;" fillcolor="#4F81BD" filled="t" stroked="t" coordsize="21600,21600" o:gfxdata="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eOi/92gAAAAsBAAAPAAAA&#10;AAAAAAEAIAAAACIAAABkcnMvZG93bnJldi54bWxQSwECFAAUAAAACACHTuJA+jXbeoUCAAB4BQAA&#10;DgAAAAAAAAABACAAAAApAQAAZHJzL2Uyb0RvYy54bWxQSwUGAAAAAAYABgBZAQAAIAYAAAAA&#10;" adj="-10842,22912,-8351,20124,-3600,4050,-1517,4426">
                <v:fill on="t" focussize="0,0"/>
                <v:stroke weight="2pt" color="#264264" joinstyle="round"/>
                <v:imagedata o:title=""/>
                <o:lock v:ext="edit" aspectratio="f"/>
                <v:textbox>
                  <w:txbxContent>
                    <w:p>
                      <w:pPr>
                        <w:jc w:val="center"/>
                        <w:rPr>
                          <w:rFonts w:hint="eastAsia" w:eastAsia="宋体"/>
                          <w:lang w:eastAsia="zh-CN"/>
                        </w:rPr>
                      </w:pPr>
                      <w:r>
                        <w:rPr>
                          <w:rFonts w:hint="eastAsia"/>
                          <w:lang w:eastAsia="zh-CN"/>
                        </w:rPr>
                        <w:t>密级和保密期限</w:t>
                      </w:r>
                    </w:p>
                  </w:txbxContent>
                </v:textbox>
              </v:shape>
            </w:pict>
          </mc:Fallback>
        </mc:AlternateContent>
      </w:r>
      <w:r>
        <w:rPr>
          <w:color w:val="auto"/>
          <w:sz w:val="21"/>
        </w:rPr>
        <mc:AlternateContent>
          <mc:Choice Requires="wps">
            <w:drawing>
              <wp:anchor distT="0" distB="0" distL="114300" distR="114300" simplePos="0" relativeHeight="251659264" behindDoc="0" locked="0" layoutInCell="1" allowOverlap="1">
                <wp:simplePos x="0" y="0"/>
                <wp:positionH relativeFrom="column">
                  <wp:posOffset>1741805</wp:posOffset>
                </wp:positionH>
                <wp:positionV relativeFrom="paragraph">
                  <wp:posOffset>591820</wp:posOffset>
                </wp:positionV>
                <wp:extent cx="1310640" cy="334645"/>
                <wp:effectExtent l="615315" t="12700" r="17145" b="109855"/>
                <wp:wrapNone/>
                <wp:docPr id="22" name="线形标注 3 22"/>
                <wp:cNvGraphicFramePr/>
                <a:graphic xmlns:a="http://schemas.openxmlformats.org/drawingml/2006/main">
                  <a:graphicData uri="http://schemas.microsoft.com/office/word/2010/wordprocessingShape">
                    <wps:wsp>
                      <wps:cNvSpPr/>
                      <wps:spPr>
                        <a:xfrm>
                          <a:off x="0" y="0"/>
                          <a:ext cx="1310640" cy="334645"/>
                        </a:xfrm>
                        <a:prstGeom prst="borderCallout3">
                          <a:avLst>
                            <a:gd name="adj1" fmla="val 18750"/>
                            <a:gd name="adj2" fmla="val -8333"/>
                            <a:gd name="adj3" fmla="val 18750"/>
                            <a:gd name="adj4" fmla="val -16667"/>
                            <a:gd name="adj5" fmla="val 93167"/>
                            <a:gd name="adj6" fmla="val -38662"/>
                            <a:gd name="adj7" fmla="val 126755"/>
                            <a:gd name="adj8" fmla="val -46222"/>
                          </a:avLst>
                        </a:prstGeom>
                        <a:solidFill>
                          <a:srgbClr val="4F81BD"/>
                        </a:solidFill>
                        <a:ln w="25400" cap="flat" cmpd="sng">
                          <a:solidFill>
                            <a:srgbClr val="264264"/>
                          </a:solidFill>
                          <a:prstDash val="solid"/>
                          <a:round/>
                          <a:headEnd type="none" w="med" len="med"/>
                          <a:tailEnd type="none" w="med" len="med"/>
                        </a:ln>
                      </wps:spPr>
                      <wps:txbx>
                        <w:txbxContent>
                          <w:p>
                            <w:pPr>
                              <w:jc w:val="center"/>
                              <w:rPr>
                                <w:rFonts w:hint="eastAsia" w:eastAsia="宋体"/>
                                <w:highlight w:val="green"/>
                                <w:lang w:eastAsia="zh-CN"/>
                              </w:rPr>
                            </w:pPr>
                            <w:r>
                              <w:rPr>
                                <w:rFonts w:hint="eastAsia"/>
                                <w:lang w:eastAsia="zh-CN"/>
                              </w:rPr>
                              <w:t>份号</w:t>
                            </w:r>
                          </w:p>
                        </w:txbxContent>
                      </wps:txbx>
                      <wps:bodyPr anchor="ctr" upright="1"/>
                    </wps:wsp>
                  </a:graphicData>
                </a:graphic>
              </wp:anchor>
            </w:drawing>
          </mc:Choice>
          <mc:Fallback>
            <w:pict>
              <v:shape id="_x0000_s1026" o:spid="_x0000_s1026" o:spt="49" type="#_x0000_t49" style="position:absolute;left:0pt;margin-left:137.15pt;margin-top:46.6pt;height:26.35pt;width:103.2pt;z-index:251659264;v-text-anchor:middle;mso-width-relative:page;mso-height-relative:page;" fillcolor="#4F81BD" filled="t" stroked="t" coordsize="21600,21600" o:gfxdata="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Eso0Cd0AAAAKAQAA&#10;DwAAAAAAAAABACAAAAAiAAAAZHJzL2Rvd25yZXYueG1sUEsBAhQAFAAAAAgAh07iQBRUdWKGAgAA&#10;eAUAAA4AAAAAAAAAAQAgAAAALAEAAGRycy9lMm9Eb2MueG1sUEsFBgAAAAAGAAYAWQEAACQGAAAA&#10;AA==&#10;" adj="-9984,27379,-8351,20124,-3600,4050,-1800,4050">
                <v:fill on="t" focussize="0,0"/>
                <v:stroke weight="2pt" color="#264264" joinstyle="round"/>
                <v:imagedata o:title=""/>
                <o:lock v:ext="edit" aspectratio="f"/>
                <v:textbox>
                  <w:txbxContent>
                    <w:p>
                      <w:pPr>
                        <w:jc w:val="center"/>
                        <w:rPr>
                          <w:rFonts w:hint="eastAsia" w:eastAsia="宋体"/>
                          <w:highlight w:val="green"/>
                          <w:lang w:eastAsia="zh-CN"/>
                        </w:rPr>
                      </w:pPr>
                      <w:r>
                        <w:rPr>
                          <w:rFonts w:hint="eastAsia"/>
                          <w:lang w:eastAsia="zh-CN"/>
                        </w:rPr>
                        <w:t>份号</w:t>
                      </w:r>
                    </w:p>
                  </w:txbxContent>
                </v:textbox>
              </v:shape>
            </w:pict>
          </mc:Fallback>
        </mc:AlternateContent>
      </w:r>
      <w:r>
        <w:rPr>
          <w:color w:val="auto"/>
          <w:sz w:val="21"/>
        </w:rPr>
        <mc:AlternateContent>
          <mc:Choice Requires="wps">
            <w:drawing>
              <wp:anchor distT="0" distB="0" distL="114300" distR="114300" simplePos="0" relativeHeight="251663360" behindDoc="0" locked="0" layoutInCell="1" allowOverlap="1">
                <wp:simplePos x="0" y="0"/>
                <wp:positionH relativeFrom="column">
                  <wp:posOffset>3763010</wp:posOffset>
                </wp:positionH>
                <wp:positionV relativeFrom="paragraph">
                  <wp:posOffset>2188845</wp:posOffset>
                </wp:positionV>
                <wp:extent cx="1310640" cy="334645"/>
                <wp:effectExtent l="615315" t="12700" r="17145" b="109855"/>
                <wp:wrapNone/>
                <wp:docPr id="41" name="线形标注 3 41"/>
                <wp:cNvGraphicFramePr/>
                <a:graphic xmlns:a="http://schemas.openxmlformats.org/drawingml/2006/main">
                  <a:graphicData uri="http://schemas.microsoft.com/office/word/2010/wordprocessingShape">
                    <wps:wsp>
                      <wps:cNvSpPr/>
                      <wps:spPr>
                        <a:xfrm>
                          <a:off x="0" y="0"/>
                          <a:ext cx="1310640" cy="334645"/>
                        </a:xfrm>
                        <a:prstGeom prst="borderCallout3">
                          <a:avLst>
                            <a:gd name="adj1" fmla="val 20491"/>
                            <a:gd name="adj2" fmla="val -7023"/>
                            <a:gd name="adj3" fmla="val 18750"/>
                            <a:gd name="adj4" fmla="val -16667"/>
                            <a:gd name="adj5" fmla="val 93167"/>
                            <a:gd name="adj6" fmla="val -38662"/>
                            <a:gd name="adj7" fmla="val 126755"/>
                            <a:gd name="adj8" fmla="val -46222"/>
                          </a:avLst>
                        </a:prstGeom>
                        <a:solidFill>
                          <a:srgbClr val="4F81BD"/>
                        </a:solidFill>
                        <a:ln w="25400" cap="flat" cmpd="sng">
                          <a:solidFill>
                            <a:srgbClr val="264264"/>
                          </a:solidFill>
                          <a:prstDash val="solid"/>
                          <a:round/>
                          <a:headEnd type="none" w="med" len="med"/>
                          <a:tailEnd type="none" w="med" len="med"/>
                        </a:ln>
                      </wps:spPr>
                      <wps:txbx>
                        <w:txbxContent>
                          <w:p>
                            <w:pPr>
                              <w:jc w:val="center"/>
                              <w:rPr>
                                <w:rFonts w:hint="eastAsia" w:eastAsia="宋体"/>
                                <w:lang w:eastAsia="zh-CN"/>
                              </w:rPr>
                            </w:pPr>
                            <w:r>
                              <w:rPr>
                                <w:rFonts w:hint="eastAsia"/>
                                <w:lang w:eastAsia="zh-CN"/>
                              </w:rPr>
                              <w:t>发文字号</w:t>
                            </w:r>
                          </w:p>
                        </w:txbxContent>
                      </wps:txbx>
                      <wps:bodyPr anchor="ctr" upright="1"/>
                    </wps:wsp>
                  </a:graphicData>
                </a:graphic>
              </wp:anchor>
            </w:drawing>
          </mc:Choice>
          <mc:Fallback>
            <w:pict>
              <v:shape id="_x0000_s1026" o:spid="_x0000_s1026" o:spt="49" type="#_x0000_t49" style="position:absolute;left:0pt;margin-left:296.3pt;margin-top:172.35pt;height:26.35pt;width:103.2pt;z-index:251663360;v-text-anchor:middle;mso-width-relative:page;mso-height-relative:page;" fillcolor="#4F81BD" filled="t" stroked="t" coordsize="21600,21600" o:gfxdata="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dJAM52gAAAAsBAAAP&#10;AAAAAAAAAAEAIAAAACIAAABkcnMvZG93bnJldi54bWxQSwECFAAUAAAACACHTuJA0H2rNogCAAB4&#10;BQAADgAAAAAAAAABACAAAAApAQAAZHJzL2Uyb0RvYy54bWxQSwUGAAAAAAYABgBZAQAAIwYAAAAA&#10;" adj="-9984,27379,-8351,20124,-3600,4050,-1517,4426">
                <v:fill on="t" focussize="0,0"/>
                <v:stroke weight="2pt" color="#264264" joinstyle="round"/>
                <v:imagedata o:title=""/>
                <o:lock v:ext="edit" aspectratio="f"/>
                <v:textbox>
                  <w:txbxContent>
                    <w:p>
                      <w:pPr>
                        <w:jc w:val="center"/>
                        <w:rPr>
                          <w:rFonts w:hint="eastAsia" w:eastAsia="宋体"/>
                          <w:lang w:eastAsia="zh-CN"/>
                        </w:rPr>
                      </w:pPr>
                      <w:r>
                        <w:rPr>
                          <w:rFonts w:hint="eastAsia"/>
                          <w:lang w:eastAsia="zh-CN"/>
                        </w:rPr>
                        <w:t>发文字号</w:t>
                      </w:r>
                    </w:p>
                  </w:txbxContent>
                </v:textbox>
              </v:shape>
            </w:pict>
          </mc:Fallback>
        </mc:AlternateContent>
      </w:r>
      <w:r>
        <w:rPr>
          <w:color w:val="auto"/>
          <w:sz w:val="21"/>
        </w:rPr>
        <mc:AlternateContent>
          <mc:Choice Requires="wps">
            <w:drawing>
              <wp:anchor distT="0" distB="0" distL="114300" distR="114300" simplePos="0" relativeHeight="251662336" behindDoc="0" locked="0" layoutInCell="1" allowOverlap="1">
                <wp:simplePos x="0" y="0"/>
                <wp:positionH relativeFrom="column">
                  <wp:posOffset>3972560</wp:posOffset>
                </wp:positionH>
                <wp:positionV relativeFrom="paragraph">
                  <wp:posOffset>1557020</wp:posOffset>
                </wp:positionV>
                <wp:extent cx="1310640" cy="334645"/>
                <wp:effectExtent l="615315" t="12700" r="17145" b="109855"/>
                <wp:wrapNone/>
                <wp:docPr id="42" name="线形标注 3 42"/>
                <wp:cNvGraphicFramePr/>
                <a:graphic xmlns:a="http://schemas.openxmlformats.org/drawingml/2006/main">
                  <a:graphicData uri="http://schemas.microsoft.com/office/word/2010/wordprocessingShape">
                    <wps:wsp>
                      <wps:cNvSpPr/>
                      <wps:spPr>
                        <a:xfrm>
                          <a:off x="0" y="0"/>
                          <a:ext cx="1310640" cy="334645"/>
                        </a:xfrm>
                        <a:prstGeom prst="borderCallout3">
                          <a:avLst>
                            <a:gd name="adj1" fmla="val 20491"/>
                            <a:gd name="adj2" fmla="val -7023"/>
                            <a:gd name="adj3" fmla="val 18750"/>
                            <a:gd name="adj4" fmla="val -16667"/>
                            <a:gd name="adj5" fmla="val 93167"/>
                            <a:gd name="adj6" fmla="val -38662"/>
                            <a:gd name="adj7" fmla="val 126755"/>
                            <a:gd name="adj8" fmla="val -46222"/>
                          </a:avLst>
                        </a:prstGeom>
                        <a:solidFill>
                          <a:srgbClr val="4F81BD"/>
                        </a:solidFill>
                        <a:ln w="25400" cap="flat" cmpd="sng">
                          <a:solidFill>
                            <a:srgbClr val="264264"/>
                          </a:solidFill>
                          <a:prstDash val="solid"/>
                          <a:round/>
                          <a:headEnd type="none" w="med" len="med"/>
                          <a:tailEnd type="none" w="med" len="med"/>
                        </a:ln>
                      </wps:spPr>
                      <wps:txbx>
                        <w:txbxContent>
                          <w:p>
                            <w:pPr>
                              <w:jc w:val="center"/>
                              <w:rPr>
                                <w:rFonts w:hint="eastAsia" w:eastAsia="宋体"/>
                                <w:lang w:eastAsia="zh-CN"/>
                              </w:rPr>
                            </w:pPr>
                            <w:r>
                              <w:rPr>
                                <w:rFonts w:hint="eastAsia"/>
                                <w:lang w:eastAsia="zh-CN"/>
                              </w:rPr>
                              <w:t>发文单位标志</w:t>
                            </w:r>
                          </w:p>
                        </w:txbxContent>
                      </wps:txbx>
                      <wps:bodyPr anchor="ctr" upright="1"/>
                    </wps:wsp>
                  </a:graphicData>
                </a:graphic>
              </wp:anchor>
            </w:drawing>
          </mc:Choice>
          <mc:Fallback>
            <w:pict>
              <v:shape id="_x0000_s1026" o:spid="_x0000_s1026" o:spt="49" type="#_x0000_t49" style="position:absolute;left:0pt;margin-left:312.8pt;margin-top:122.6pt;height:26.35pt;width:103.2pt;z-index:251662336;v-text-anchor:middle;mso-width-relative:page;mso-height-relative:page;" fillcolor="#4F81BD" filled="t" stroked="t" coordsize="21600,21600" o:gfxdata="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TEAvPtoAAAALAQAA&#10;DwAAAAAAAAABACAAAAAiAAAAZHJzL2Rvd25yZXYueG1sUEsBAhQAFAAAAAgAh07iQEzH/w2JAgAA&#10;eAUAAA4AAAAAAAAAAQAgAAAAKQEAAGRycy9lMm9Eb2MueG1sUEsFBgAAAAAGAAYAWQEAACQGAAAA&#10;AA==&#10;" adj="-9984,27379,-8351,20124,-3600,4050,-1517,4426">
                <v:fill on="t" focussize="0,0"/>
                <v:stroke weight="2pt" color="#264264" joinstyle="round"/>
                <v:imagedata o:title=""/>
                <o:lock v:ext="edit" aspectratio="f"/>
                <v:textbox>
                  <w:txbxContent>
                    <w:p>
                      <w:pPr>
                        <w:jc w:val="center"/>
                        <w:rPr>
                          <w:rFonts w:hint="eastAsia" w:eastAsia="宋体"/>
                          <w:lang w:eastAsia="zh-CN"/>
                        </w:rPr>
                      </w:pPr>
                      <w:r>
                        <w:rPr>
                          <w:rFonts w:hint="eastAsia"/>
                          <w:lang w:eastAsia="zh-CN"/>
                        </w:rPr>
                        <w:t>发文单位标志</w:t>
                      </w:r>
                    </w:p>
                  </w:txbxContent>
                </v:textbox>
              </v:shape>
            </w:pict>
          </mc:Fallback>
        </mc:AlternateContent>
      </w: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t>内蒙古艺术学院公文签发流程图</w:t>
      </w: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sectPr>
          <w:pgSz w:w="11906" w:h="16838"/>
          <w:pgMar w:top="1701" w:right="1587" w:bottom="1440" w:left="1644" w:header="850" w:footer="947" w:gutter="0"/>
          <w:pgNumType w:fmt="decimal"/>
          <w:cols w:space="0" w:num="1"/>
          <w:rtlGutter w:val="0"/>
          <w:docGrid w:type="linesAndChars" w:linePitch="319" w:charSpace="204"/>
        </w:sectPr>
      </w:pPr>
      <w:r>
        <w:rPr>
          <w:rFonts w:hint="eastAsia"/>
          <w:color w:val="auto"/>
          <w:lang w:eastAsia="zh-CN"/>
        </w:rPr>
        <w:drawing>
          <wp:anchor distT="0" distB="0" distL="114300" distR="114300" simplePos="0" relativeHeight="251666432" behindDoc="0" locked="0" layoutInCell="1" allowOverlap="1">
            <wp:simplePos x="0" y="0"/>
            <wp:positionH relativeFrom="column">
              <wp:posOffset>-343535</wp:posOffset>
            </wp:positionH>
            <wp:positionV relativeFrom="paragraph">
              <wp:posOffset>116205</wp:posOffset>
            </wp:positionV>
            <wp:extent cx="6085205" cy="7872095"/>
            <wp:effectExtent l="0" t="0" r="10795" b="14605"/>
            <wp:wrapNone/>
            <wp:docPr id="2" name="F360BE8B-6686-4F3D-AEAF-501FE73E4058-5" descr="绘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360BE8B-6686-4F3D-AEAF-501FE73E4058-5" descr="绘图5"/>
                    <pic:cNvPicPr>
                      <a:picLocks noChangeAspect="1"/>
                    </pic:cNvPicPr>
                  </pic:nvPicPr>
                  <pic:blipFill>
                    <a:blip r:embed="rId12"/>
                    <a:stretch>
                      <a:fillRect/>
                    </a:stretch>
                  </pic:blipFill>
                  <pic:spPr>
                    <a:xfrm>
                      <a:off x="0" y="0"/>
                      <a:ext cx="6085205" cy="7872095"/>
                    </a:xfrm>
                    <a:prstGeom prst="rect">
                      <a:avLst/>
                    </a:prstGeom>
                  </pic:spPr>
                </pic:pic>
              </a:graphicData>
            </a:graphic>
          </wp:anchor>
        </w:drawing>
      </w: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t>内蒙古艺术学院教育统计工作管理办法</w:t>
      </w:r>
    </w:p>
    <w:p>
      <w:pPr>
        <w:keepNext w:val="0"/>
        <w:keepLines w:val="0"/>
        <w:pageBreakBefore w:val="0"/>
        <w:widowControl/>
        <w:numPr>
          <w:ilvl w:val="0"/>
          <w:numId w:val="0"/>
        </w:numPr>
        <w:kinsoku/>
        <w:wordWrap/>
        <w:overflowPunct/>
        <w:topLinePunct w:val="0"/>
        <w:autoSpaceDE/>
        <w:autoSpaceDN/>
        <w:bidi w:val="0"/>
        <w:adjustRightInd/>
        <w:snapToGrid/>
        <w:spacing w:after="0" w:line="460" w:lineRule="exact"/>
        <w:jc w:val="both"/>
        <w:textAlignment w:val="auto"/>
        <w:outlineLvl w:val="9"/>
        <w:rPr>
          <w:rFonts w:hint="eastAsia" w:ascii="黑体" w:hAnsi="黑体" w:eastAsia="黑体" w:cs="黑体"/>
          <w:b w:val="0"/>
          <w:bCs/>
          <w:color w:val="auto"/>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0" w:line="460" w:lineRule="exact"/>
        <w:jc w:val="center"/>
        <w:textAlignment w:val="auto"/>
        <w:outlineLvl w:val="9"/>
        <w:rPr>
          <w:rFonts w:hint="eastAsia" w:ascii="黑体" w:hAnsi="黑体" w:eastAsia="黑体" w:cs="黑体"/>
          <w:b/>
          <w:color w:val="auto"/>
          <w:sz w:val="24"/>
          <w:szCs w:val="24"/>
        </w:rPr>
      </w:pPr>
      <w:r>
        <w:rPr>
          <w:rFonts w:hint="eastAsia" w:ascii="黑体" w:hAnsi="黑体" w:eastAsia="黑体" w:cs="黑体"/>
          <w:b w:val="0"/>
          <w:bCs/>
          <w:color w:val="auto"/>
          <w:sz w:val="24"/>
          <w:szCs w:val="24"/>
          <w:lang w:val="en-US" w:eastAsia="zh-CN"/>
        </w:rPr>
        <w:t xml:space="preserve">第一章    </w:t>
      </w:r>
      <w:r>
        <w:rPr>
          <w:rFonts w:hint="eastAsia" w:ascii="黑体" w:hAnsi="黑体" w:eastAsia="黑体" w:cs="黑体"/>
          <w:b w:val="0"/>
          <w:bCs/>
          <w:color w:val="auto"/>
          <w:sz w:val="24"/>
          <w:szCs w:val="24"/>
        </w:rPr>
        <w:t>总</w:t>
      </w:r>
      <w:r>
        <w:rPr>
          <w:rFonts w:hint="eastAsia" w:ascii="黑体" w:hAnsi="黑体" w:eastAsia="黑体" w:cs="黑体"/>
          <w:b w:val="0"/>
          <w:bCs/>
          <w:color w:val="auto"/>
          <w:sz w:val="24"/>
          <w:szCs w:val="24"/>
          <w:lang w:val="en-US" w:eastAsia="zh-CN"/>
        </w:rPr>
        <w:t xml:space="preserve">  </w:t>
      </w:r>
      <w:r>
        <w:rPr>
          <w:rFonts w:hint="eastAsia" w:ascii="黑体" w:hAnsi="黑体" w:eastAsia="黑体" w:cs="黑体"/>
          <w:b w:val="0"/>
          <w:bCs/>
          <w:color w:val="auto"/>
          <w:sz w:val="24"/>
          <w:szCs w:val="24"/>
        </w:rPr>
        <w:t>则</w:t>
      </w:r>
    </w:p>
    <w:p>
      <w:pPr>
        <w:keepNext w:val="0"/>
        <w:keepLines w:val="0"/>
        <w:pageBreakBefore w:val="0"/>
        <w:widowControl/>
        <w:numPr>
          <w:ilvl w:val="0"/>
          <w:numId w:val="0"/>
        </w:numPr>
        <w:kinsoku/>
        <w:wordWrap/>
        <w:overflowPunct/>
        <w:topLinePunct w:val="0"/>
        <w:autoSpaceDE/>
        <w:autoSpaceDN/>
        <w:bidi w:val="0"/>
        <w:adjustRightInd/>
        <w:snapToGrid/>
        <w:spacing w:after="0" w:line="460" w:lineRule="exact"/>
        <w:ind w:right="0" w:rightChars="0" w:firstLine="480" w:firstLineChars="200"/>
        <w:jc w:val="both"/>
        <w:textAlignment w:val="auto"/>
        <w:outlineLvl w:val="9"/>
        <w:rPr>
          <w:rFonts w:hint="eastAsia" w:ascii="仿宋" w:hAnsi="仿宋" w:eastAsia="仿宋" w:cs="仿宋"/>
          <w:color w:val="auto"/>
          <w:sz w:val="24"/>
          <w:szCs w:val="24"/>
        </w:rPr>
      </w:pPr>
      <w:r>
        <w:rPr>
          <w:rFonts w:hint="eastAsia" w:ascii="仿宋" w:hAnsi="仿宋" w:eastAsia="仿宋" w:cs="仿宋"/>
          <w:b/>
          <w:bCs/>
          <w:color w:val="auto"/>
          <w:sz w:val="24"/>
          <w:szCs w:val="24"/>
          <w:lang w:eastAsia="zh-CN"/>
        </w:rPr>
        <w:t>第一条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b w:val="0"/>
          <w:bCs w:val="0"/>
          <w:color w:val="auto"/>
          <w:sz w:val="24"/>
          <w:szCs w:val="24"/>
          <w:lang w:eastAsia="zh-CN"/>
        </w:rPr>
        <w:t>为</w:t>
      </w:r>
      <w:r>
        <w:rPr>
          <w:rFonts w:hint="eastAsia" w:ascii="仿宋" w:hAnsi="仿宋" w:eastAsia="仿宋" w:cs="仿宋"/>
          <w:b w:val="0"/>
          <w:bCs w:val="0"/>
          <w:color w:val="auto"/>
          <w:sz w:val="24"/>
          <w:szCs w:val="24"/>
        </w:rPr>
        <w:t>深入贯彻落实国家、</w:t>
      </w:r>
      <w:r>
        <w:rPr>
          <w:rFonts w:hint="eastAsia" w:ascii="仿宋" w:hAnsi="仿宋" w:eastAsia="仿宋" w:cs="仿宋"/>
          <w:b w:val="0"/>
          <w:bCs w:val="0"/>
          <w:color w:val="auto"/>
          <w:sz w:val="24"/>
          <w:szCs w:val="24"/>
          <w:lang w:eastAsia="zh-CN"/>
        </w:rPr>
        <w:t>自治区</w:t>
      </w:r>
      <w:r>
        <w:rPr>
          <w:rFonts w:hint="eastAsia" w:ascii="仿宋" w:hAnsi="仿宋" w:eastAsia="仿宋" w:cs="仿宋"/>
          <w:b w:val="0"/>
          <w:bCs w:val="0"/>
          <w:color w:val="auto"/>
          <w:sz w:val="24"/>
          <w:szCs w:val="24"/>
        </w:rPr>
        <w:t>关于教育统计工作的有关要求，</w:t>
      </w:r>
      <w:r>
        <w:rPr>
          <w:rFonts w:hint="eastAsia" w:ascii="仿宋" w:hAnsi="仿宋" w:eastAsia="仿宋" w:cs="仿宋"/>
          <w:color w:val="auto"/>
          <w:sz w:val="24"/>
          <w:szCs w:val="24"/>
        </w:rPr>
        <w:t>逐步</w:t>
      </w:r>
      <w:r>
        <w:rPr>
          <w:rFonts w:hint="eastAsia" w:ascii="仿宋" w:hAnsi="仿宋" w:eastAsia="仿宋" w:cs="仿宋"/>
          <w:color w:val="auto"/>
          <w:sz w:val="24"/>
          <w:szCs w:val="24"/>
          <w:lang w:eastAsia="zh-CN"/>
        </w:rPr>
        <w:t>使我校</w:t>
      </w:r>
      <w:r>
        <w:rPr>
          <w:rFonts w:hint="eastAsia" w:ascii="仿宋" w:hAnsi="仿宋" w:eastAsia="仿宋" w:cs="仿宋"/>
          <w:color w:val="auto"/>
          <w:sz w:val="24"/>
          <w:szCs w:val="24"/>
        </w:rPr>
        <w:t>统计工作规范化、制度化、科学化，保障统计信息数据的准确性和及时性，更好地发挥统计分析在学</w:t>
      </w:r>
      <w:r>
        <w:rPr>
          <w:rFonts w:hint="eastAsia" w:ascii="仿宋" w:hAnsi="仿宋" w:eastAsia="仿宋" w:cs="仿宋"/>
          <w:color w:val="auto"/>
          <w:sz w:val="24"/>
          <w:szCs w:val="24"/>
          <w:lang w:eastAsia="zh-CN"/>
        </w:rPr>
        <w:t>校</w:t>
      </w:r>
      <w:r>
        <w:rPr>
          <w:rFonts w:hint="eastAsia" w:ascii="仿宋" w:hAnsi="仿宋" w:eastAsia="仿宋" w:cs="仿宋"/>
          <w:color w:val="auto"/>
          <w:sz w:val="24"/>
          <w:szCs w:val="24"/>
        </w:rPr>
        <w:t>决策中的作用，根据《中华人民共和国统计法》、《中华人民共和国统计法实施条例》、《教育统计工作暂行规定》、《内蒙古自治区统计管理条例》等相关规定，结合学</w:t>
      </w:r>
      <w:r>
        <w:rPr>
          <w:rFonts w:hint="eastAsia" w:ascii="仿宋" w:hAnsi="仿宋" w:eastAsia="仿宋" w:cs="仿宋"/>
          <w:color w:val="auto"/>
          <w:sz w:val="24"/>
          <w:szCs w:val="24"/>
          <w:lang w:eastAsia="zh-CN"/>
        </w:rPr>
        <w:t>校</w:t>
      </w:r>
      <w:r>
        <w:rPr>
          <w:rFonts w:hint="eastAsia" w:ascii="仿宋" w:hAnsi="仿宋" w:eastAsia="仿宋" w:cs="仿宋"/>
          <w:color w:val="auto"/>
          <w:sz w:val="24"/>
          <w:szCs w:val="24"/>
        </w:rPr>
        <w:t>实际情况，特制定本办法。</w:t>
      </w:r>
    </w:p>
    <w:p>
      <w:pPr>
        <w:keepNext w:val="0"/>
        <w:keepLines w:val="0"/>
        <w:pageBreakBefore w:val="0"/>
        <w:widowControl/>
        <w:kinsoku/>
        <w:wordWrap/>
        <w:overflowPunct/>
        <w:topLinePunct w:val="0"/>
        <w:autoSpaceDE/>
        <w:autoSpaceDN/>
        <w:bidi w:val="0"/>
        <w:adjustRightInd/>
        <w:snapToGrid/>
        <w:spacing w:after="0" w:line="460" w:lineRule="exact"/>
        <w:ind w:left="0" w:leftChars="0" w:right="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b/>
          <w:bCs/>
          <w:color w:val="auto"/>
          <w:sz w:val="24"/>
          <w:szCs w:val="24"/>
        </w:rPr>
        <w:t xml:space="preserve">第二条 </w:t>
      </w:r>
      <w:r>
        <w:rPr>
          <w:rFonts w:hint="eastAsia" w:ascii="仿宋" w:hAnsi="仿宋" w:eastAsia="仿宋" w:cs="仿宋"/>
          <w:color w:val="auto"/>
          <w:sz w:val="24"/>
          <w:szCs w:val="24"/>
        </w:rPr>
        <w:t>本办法中的统计资料指以“内蒙古艺术学院”名义上报的有关高等教育统计信息中的各类信息，主要包括学校基本信息、学校基本办学条件、教师信息、学生信息、学科专业信息、招生信息等，以及有关统计工作的通知、报告和规定等文件。以及学</w:t>
      </w:r>
      <w:r>
        <w:rPr>
          <w:rFonts w:hint="eastAsia" w:ascii="仿宋" w:hAnsi="仿宋" w:eastAsia="仿宋" w:cs="仿宋"/>
          <w:color w:val="auto"/>
          <w:sz w:val="24"/>
          <w:szCs w:val="24"/>
          <w:lang w:eastAsia="zh-CN"/>
        </w:rPr>
        <w:t>校</w:t>
      </w:r>
      <w:r>
        <w:rPr>
          <w:rFonts w:hint="eastAsia" w:ascii="仿宋" w:hAnsi="仿宋" w:eastAsia="仿宋" w:cs="仿宋"/>
          <w:color w:val="auto"/>
          <w:sz w:val="24"/>
          <w:szCs w:val="24"/>
        </w:rPr>
        <w:t>制发的各类统计调查表。学</w:t>
      </w:r>
      <w:r>
        <w:rPr>
          <w:rFonts w:hint="eastAsia" w:ascii="仿宋" w:hAnsi="仿宋" w:eastAsia="仿宋" w:cs="仿宋"/>
          <w:color w:val="auto"/>
          <w:sz w:val="24"/>
          <w:szCs w:val="24"/>
          <w:lang w:eastAsia="zh-CN"/>
        </w:rPr>
        <w:t>校</w:t>
      </w:r>
      <w:r>
        <w:rPr>
          <w:rFonts w:hint="eastAsia" w:ascii="仿宋" w:hAnsi="仿宋" w:eastAsia="仿宋" w:cs="仿宋"/>
          <w:color w:val="auto"/>
          <w:sz w:val="24"/>
          <w:szCs w:val="24"/>
        </w:rPr>
        <w:t>各单位指学</w:t>
      </w:r>
      <w:r>
        <w:rPr>
          <w:rFonts w:hint="eastAsia" w:ascii="仿宋" w:hAnsi="仿宋" w:eastAsia="仿宋" w:cs="仿宋"/>
          <w:color w:val="auto"/>
          <w:sz w:val="24"/>
          <w:szCs w:val="24"/>
          <w:lang w:eastAsia="zh-CN"/>
        </w:rPr>
        <w:t>校</w:t>
      </w:r>
      <w:r>
        <w:rPr>
          <w:rFonts w:hint="eastAsia" w:ascii="仿宋" w:hAnsi="仿宋" w:eastAsia="仿宋" w:cs="仿宋"/>
          <w:color w:val="auto"/>
          <w:sz w:val="24"/>
          <w:szCs w:val="24"/>
        </w:rPr>
        <w:t>所属各部门、二级学院、附属单位等。</w:t>
      </w:r>
    </w:p>
    <w:p>
      <w:pPr>
        <w:keepNext w:val="0"/>
        <w:keepLines w:val="0"/>
        <w:pageBreakBefore w:val="0"/>
        <w:widowControl/>
        <w:numPr>
          <w:ilvl w:val="0"/>
          <w:numId w:val="3"/>
        </w:numPr>
        <w:kinsoku/>
        <w:wordWrap/>
        <w:overflowPunct/>
        <w:topLinePunct w:val="0"/>
        <w:autoSpaceDE/>
        <w:autoSpaceDN/>
        <w:bidi w:val="0"/>
        <w:adjustRightInd/>
        <w:snapToGrid/>
        <w:spacing w:after="0" w:line="460" w:lineRule="exact"/>
        <w:ind w:left="-15" w:right="0" w:firstLine="6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val="0"/>
          <w:bCs w:val="0"/>
          <w:color w:val="auto"/>
          <w:sz w:val="24"/>
          <w:szCs w:val="24"/>
          <w:lang w:val="en-US" w:eastAsia="zh-CN"/>
        </w:rPr>
        <w:t>学校统计工作的基本任务是：</w:t>
      </w:r>
    </w:p>
    <w:p>
      <w:pPr>
        <w:keepNext w:val="0"/>
        <w:keepLines w:val="0"/>
        <w:pageBreakBefore w:val="0"/>
        <w:widowControl/>
        <w:numPr>
          <w:ilvl w:val="0"/>
          <w:numId w:val="4"/>
        </w:numPr>
        <w:kinsoku/>
        <w:wordWrap/>
        <w:overflowPunct/>
        <w:topLinePunct w:val="0"/>
        <w:autoSpaceDE/>
        <w:autoSpaceDN/>
        <w:bidi w:val="0"/>
        <w:adjustRightInd/>
        <w:snapToGrid/>
        <w:spacing w:after="0" w:line="460" w:lineRule="exact"/>
        <w:ind w:right="0" w:rightChars="0" w:firstLine="480" w:firstLineChars="200"/>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贯彻执行《中华人民共和国统计法》《教育统计管理规定》等相关法律法规和上级部门颁布的各项统计工作制度。</w:t>
      </w:r>
    </w:p>
    <w:p>
      <w:pPr>
        <w:keepNext w:val="0"/>
        <w:keepLines w:val="0"/>
        <w:pageBreakBefore w:val="0"/>
        <w:widowControl/>
        <w:numPr>
          <w:ilvl w:val="0"/>
          <w:numId w:val="0"/>
        </w:numPr>
        <w:kinsoku/>
        <w:wordWrap/>
        <w:overflowPunct/>
        <w:topLinePunct w:val="0"/>
        <w:autoSpaceDE/>
        <w:autoSpaceDN/>
        <w:bidi w:val="0"/>
        <w:adjustRightInd/>
        <w:snapToGrid/>
        <w:spacing w:after="0" w:line="460" w:lineRule="exact"/>
        <w:ind w:right="0" w:rightChars="0" w:firstLine="456" w:firstLineChars="200"/>
        <w:textAlignment w:val="auto"/>
        <w:outlineLvl w:val="9"/>
        <w:rPr>
          <w:rFonts w:hint="eastAsia" w:ascii="仿宋" w:hAnsi="仿宋" w:eastAsia="仿宋" w:cs="仿宋"/>
          <w:b w:val="0"/>
          <w:bCs w:val="0"/>
          <w:color w:val="auto"/>
          <w:spacing w:val="-6"/>
          <w:sz w:val="24"/>
          <w:szCs w:val="24"/>
          <w:lang w:val="en-US" w:eastAsia="zh-CN"/>
        </w:rPr>
      </w:pPr>
      <w:r>
        <w:rPr>
          <w:rFonts w:hint="eastAsia" w:ascii="仿宋" w:hAnsi="仿宋" w:eastAsia="仿宋" w:cs="仿宋"/>
          <w:b w:val="0"/>
          <w:bCs w:val="0"/>
          <w:color w:val="auto"/>
          <w:spacing w:val="-6"/>
          <w:sz w:val="24"/>
          <w:szCs w:val="24"/>
          <w:lang w:val="en-US" w:eastAsia="zh-CN"/>
        </w:rPr>
        <w:t>（二）准确、及时填报上级部门下发的各种统计资料，完成上级下达的统计任务。</w:t>
      </w:r>
    </w:p>
    <w:p>
      <w:pPr>
        <w:keepNext w:val="0"/>
        <w:keepLines w:val="0"/>
        <w:pageBreakBefore w:val="0"/>
        <w:widowControl/>
        <w:numPr>
          <w:ilvl w:val="0"/>
          <w:numId w:val="0"/>
        </w:numPr>
        <w:kinsoku/>
        <w:wordWrap/>
        <w:overflowPunct/>
        <w:topLinePunct w:val="0"/>
        <w:autoSpaceDE/>
        <w:autoSpaceDN/>
        <w:bidi w:val="0"/>
        <w:adjustRightInd/>
        <w:snapToGrid/>
        <w:spacing w:after="0" w:line="460" w:lineRule="exact"/>
        <w:ind w:right="0" w:rightChars="0" w:firstLine="480" w:firstLineChars="200"/>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（三）及时搜集、整理反映学校各项事业发展状况的统计资料，为学校科学规划、优化管理提供可靠依据。</w:t>
      </w:r>
    </w:p>
    <w:p>
      <w:pPr>
        <w:keepNext w:val="0"/>
        <w:keepLines w:val="0"/>
        <w:pageBreakBefore w:val="0"/>
        <w:widowControl/>
        <w:numPr>
          <w:ilvl w:val="0"/>
          <w:numId w:val="0"/>
        </w:numPr>
        <w:kinsoku/>
        <w:wordWrap/>
        <w:overflowPunct/>
        <w:topLinePunct w:val="0"/>
        <w:autoSpaceDE/>
        <w:autoSpaceDN/>
        <w:bidi w:val="0"/>
        <w:adjustRightInd/>
        <w:snapToGrid/>
        <w:spacing w:after="0" w:line="460" w:lineRule="exact"/>
        <w:ind w:right="0" w:rightChars="0" w:firstLine="480" w:firstLineChars="2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val="0"/>
          <w:bCs w:val="0"/>
          <w:color w:val="auto"/>
          <w:sz w:val="24"/>
          <w:szCs w:val="24"/>
          <w:lang w:val="en-US" w:eastAsia="zh-CN"/>
        </w:rPr>
        <w:t>（四）积极开展统计分析研究，为学校教学、科研、行政管理和领导决策服务，提供统计咨询意见，实行统计监督。</w:t>
      </w:r>
    </w:p>
    <w:p>
      <w:pPr>
        <w:keepNext w:val="0"/>
        <w:keepLines w:val="0"/>
        <w:pageBreakBefore w:val="0"/>
        <w:widowControl/>
        <w:kinsoku/>
        <w:wordWrap/>
        <w:overflowPunct/>
        <w:topLinePunct w:val="0"/>
        <w:autoSpaceDE/>
        <w:autoSpaceDN/>
        <w:bidi w:val="0"/>
        <w:adjustRightInd/>
        <w:snapToGrid/>
        <w:spacing w:after="0" w:line="460" w:lineRule="exact"/>
        <w:ind w:left="0" w:leftChars="0" w:right="0" w:firstLine="480" w:firstLineChars="200"/>
        <w:textAlignment w:val="auto"/>
        <w:outlineLvl w:val="9"/>
        <w:rPr>
          <w:rFonts w:hint="eastAsia" w:ascii="仿宋" w:hAnsi="仿宋" w:eastAsia="仿宋" w:cs="仿宋"/>
          <w:b w:val="0"/>
          <w:bCs w:val="0"/>
          <w:color w:val="auto"/>
          <w:sz w:val="24"/>
          <w:szCs w:val="24"/>
          <w:shd w:val="clear" w:color="FFFFFF" w:fill="D9D9D9"/>
        </w:rPr>
      </w:pPr>
      <w:r>
        <w:rPr>
          <w:rFonts w:hint="eastAsia" w:ascii="仿宋" w:hAnsi="仿宋" w:eastAsia="仿宋" w:cs="仿宋"/>
          <w:b/>
          <w:bCs/>
          <w:color w:val="auto"/>
          <w:sz w:val="24"/>
          <w:szCs w:val="24"/>
          <w:shd w:val="clear" w:color="auto" w:fill="auto"/>
        </w:rPr>
        <w:t>第</w:t>
      </w:r>
      <w:r>
        <w:rPr>
          <w:rFonts w:hint="eastAsia" w:ascii="仿宋" w:hAnsi="仿宋" w:eastAsia="仿宋" w:cs="仿宋"/>
          <w:b/>
          <w:bCs/>
          <w:color w:val="auto"/>
          <w:sz w:val="24"/>
          <w:szCs w:val="24"/>
          <w:shd w:val="clear" w:color="auto" w:fill="auto"/>
          <w:lang w:eastAsia="zh-CN"/>
        </w:rPr>
        <w:t>四</w:t>
      </w:r>
      <w:r>
        <w:rPr>
          <w:rFonts w:hint="eastAsia" w:ascii="仿宋" w:hAnsi="仿宋" w:eastAsia="仿宋" w:cs="仿宋"/>
          <w:b/>
          <w:bCs/>
          <w:color w:val="auto"/>
          <w:sz w:val="24"/>
          <w:szCs w:val="24"/>
          <w:shd w:val="clear" w:color="auto" w:fill="auto"/>
        </w:rPr>
        <w:t xml:space="preserve">条 </w:t>
      </w:r>
      <w:r>
        <w:rPr>
          <w:rFonts w:hint="eastAsia" w:ascii="仿宋" w:hAnsi="仿宋" w:eastAsia="仿宋" w:cs="仿宋"/>
          <w:b w:val="0"/>
          <w:bCs w:val="0"/>
          <w:color w:val="auto"/>
          <w:sz w:val="24"/>
          <w:szCs w:val="24"/>
          <w:shd w:val="clear" w:color="auto" w:fill="auto"/>
        </w:rPr>
        <w:t>学</w:t>
      </w:r>
      <w:r>
        <w:rPr>
          <w:rFonts w:hint="eastAsia" w:ascii="仿宋" w:hAnsi="仿宋" w:eastAsia="仿宋" w:cs="仿宋"/>
          <w:b w:val="0"/>
          <w:bCs w:val="0"/>
          <w:color w:val="auto"/>
          <w:sz w:val="24"/>
          <w:szCs w:val="24"/>
          <w:shd w:val="clear" w:color="auto" w:fill="auto"/>
          <w:lang w:eastAsia="zh-CN"/>
        </w:rPr>
        <w:t>校</w:t>
      </w:r>
      <w:r>
        <w:rPr>
          <w:rFonts w:hint="eastAsia" w:ascii="仿宋" w:hAnsi="仿宋" w:eastAsia="仿宋" w:cs="仿宋"/>
          <w:b w:val="0"/>
          <w:bCs w:val="0"/>
          <w:color w:val="auto"/>
          <w:sz w:val="24"/>
          <w:szCs w:val="24"/>
          <w:shd w:val="clear" w:color="auto" w:fill="auto"/>
        </w:rPr>
        <w:t>各单位必须依照相关统计规定和本办法，如实填报各类统计数据、统计调查表，提供统计工作所需要的各类数据、各类信息，确保学</w:t>
      </w:r>
      <w:r>
        <w:rPr>
          <w:rFonts w:hint="eastAsia" w:ascii="仿宋" w:hAnsi="仿宋" w:eastAsia="仿宋" w:cs="仿宋"/>
          <w:b w:val="0"/>
          <w:bCs w:val="0"/>
          <w:color w:val="auto"/>
          <w:sz w:val="24"/>
          <w:szCs w:val="24"/>
          <w:shd w:val="clear" w:color="auto" w:fill="auto"/>
          <w:lang w:eastAsia="zh-CN"/>
        </w:rPr>
        <w:t>校</w:t>
      </w:r>
      <w:r>
        <w:rPr>
          <w:rFonts w:hint="eastAsia" w:ascii="仿宋" w:hAnsi="仿宋" w:eastAsia="仿宋" w:cs="仿宋"/>
          <w:b w:val="0"/>
          <w:bCs w:val="0"/>
          <w:color w:val="auto"/>
          <w:sz w:val="24"/>
          <w:szCs w:val="24"/>
          <w:shd w:val="clear" w:color="auto" w:fill="auto"/>
        </w:rPr>
        <w:t>统计工作质量。</w:t>
      </w:r>
    </w:p>
    <w:p>
      <w:pPr>
        <w:keepNext w:val="0"/>
        <w:keepLines w:val="0"/>
        <w:pageBreakBefore w:val="0"/>
        <w:widowControl/>
        <w:numPr>
          <w:ilvl w:val="0"/>
          <w:numId w:val="0"/>
        </w:numPr>
        <w:kinsoku/>
        <w:wordWrap/>
        <w:overflowPunct/>
        <w:topLinePunct w:val="0"/>
        <w:autoSpaceDE/>
        <w:autoSpaceDN/>
        <w:bidi w:val="0"/>
        <w:adjustRightInd/>
        <w:snapToGrid/>
        <w:spacing w:after="0" w:line="460" w:lineRule="exact"/>
        <w:ind w:right="0" w:rightChars="0" w:firstLine="480" w:firstLineChars="200"/>
        <w:textAlignment w:val="auto"/>
        <w:outlineLvl w:val="9"/>
        <w:rPr>
          <w:rFonts w:hint="eastAsia" w:ascii="仿宋" w:hAnsi="仿宋" w:eastAsia="仿宋" w:cs="仿宋"/>
          <w:color w:val="auto"/>
          <w:sz w:val="24"/>
          <w:szCs w:val="24"/>
          <w:shd w:val="clear" w:color="auto" w:fill="auto"/>
        </w:rPr>
      </w:pPr>
      <w:r>
        <w:rPr>
          <w:rFonts w:hint="eastAsia" w:ascii="仿宋" w:hAnsi="仿宋" w:eastAsia="仿宋" w:cs="仿宋"/>
          <w:b/>
          <w:bCs/>
          <w:color w:val="auto"/>
          <w:sz w:val="24"/>
          <w:szCs w:val="24"/>
          <w:shd w:val="clear" w:color="auto" w:fill="auto"/>
          <w:lang w:eastAsia="zh-CN"/>
        </w:rPr>
        <w:t>第五条</w:t>
      </w:r>
      <w:r>
        <w:rPr>
          <w:rFonts w:hint="eastAsia" w:ascii="仿宋" w:hAnsi="仿宋" w:eastAsia="仿宋" w:cs="仿宋"/>
          <w:b/>
          <w:bCs/>
          <w:color w:val="auto"/>
          <w:sz w:val="24"/>
          <w:szCs w:val="24"/>
          <w:shd w:val="clear" w:color="auto" w:fill="auto"/>
          <w:lang w:val="en-US" w:eastAsia="zh-CN"/>
        </w:rPr>
        <w:t xml:space="preserve"> </w:t>
      </w:r>
      <w:r>
        <w:rPr>
          <w:rFonts w:hint="eastAsia" w:ascii="仿宋" w:hAnsi="仿宋" w:eastAsia="仿宋" w:cs="仿宋"/>
          <w:color w:val="auto"/>
          <w:sz w:val="24"/>
          <w:szCs w:val="24"/>
          <w:shd w:val="clear" w:color="auto" w:fill="auto"/>
        </w:rPr>
        <w:t>学校将统计工作所需经费列入年度预算，按时拨付到位，保障统计工作正常、有效开展。配备适应统计工作需要的软硬件设备，保障学校统计工作正常、有效开展。</w:t>
      </w:r>
    </w:p>
    <w:p>
      <w:pPr>
        <w:keepNext w:val="0"/>
        <w:keepLines w:val="0"/>
        <w:pageBreakBefore w:val="0"/>
        <w:widowControl/>
        <w:numPr>
          <w:ilvl w:val="0"/>
          <w:numId w:val="0"/>
        </w:numPr>
        <w:kinsoku/>
        <w:wordWrap/>
        <w:overflowPunct/>
        <w:topLinePunct w:val="0"/>
        <w:autoSpaceDE/>
        <w:autoSpaceDN/>
        <w:bidi w:val="0"/>
        <w:adjustRightInd/>
        <w:snapToGrid/>
        <w:spacing w:after="0" w:line="460" w:lineRule="exact"/>
        <w:ind w:right="0" w:rightChars="0"/>
        <w:textAlignment w:val="auto"/>
        <w:outlineLvl w:val="9"/>
        <w:rPr>
          <w:rFonts w:hint="eastAsia" w:ascii="仿宋" w:hAnsi="仿宋" w:eastAsia="仿宋" w:cs="仿宋"/>
          <w:color w:val="auto"/>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0" w:line="460" w:lineRule="exact"/>
        <w:ind w:leftChars="0" w:right="0" w:rightChars="0"/>
        <w:jc w:val="center"/>
        <w:textAlignment w:val="auto"/>
        <w:outlineLvl w:val="9"/>
        <w:rPr>
          <w:rFonts w:hint="eastAsia" w:ascii="黑体" w:hAnsi="黑体" w:eastAsia="黑体" w:cs="黑体"/>
          <w:b w:val="0"/>
          <w:bCs/>
          <w:color w:val="auto"/>
          <w:sz w:val="24"/>
          <w:szCs w:val="24"/>
          <w:lang w:val="en-US" w:eastAsia="zh-CN"/>
        </w:rPr>
      </w:pPr>
      <w:r>
        <w:rPr>
          <w:rFonts w:hint="eastAsia" w:ascii="黑体" w:hAnsi="黑体" w:eastAsia="黑体" w:cs="黑体"/>
          <w:b w:val="0"/>
          <w:bCs/>
          <w:color w:val="auto"/>
          <w:sz w:val="24"/>
          <w:szCs w:val="24"/>
          <w:lang w:eastAsia="zh-CN"/>
        </w:rPr>
        <w:t>第二章</w:t>
      </w:r>
      <w:r>
        <w:rPr>
          <w:rFonts w:hint="eastAsia" w:ascii="黑体" w:hAnsi="黑体" w:eastAsia="黑体" w:cs="黑体"/>
          <w:b w:val="0"/>
          <w:bCs/>
          <w:color w:val="auto"/>
          <w:sz w:val="24"/>
          <w:szCs w:val="24"/>
          <w:lang w:val="en-US" w:eastAsia="zh-CN"/>
        </w:rPr>
        <w:t xml:space="preserve">    </w:t>
      </w:r>
      <w:r>
        <w:rPr>
          <w:rFonts w:hint="eastAsia" w:ascii="黑体" w:hAnsi="黑体" w:eastAsia="黑体" w:cs="黑体"/>
          <w:b w:val="0"/>
          <w:bCs/>
          <w:color w:val="auto"/>
          <w:sz w:val="24"/>
          <w:szCs w:val="24"/>
        </w:rPr>
        <w:t>统计机构的设置和</w:t>
      </w:r>
      <w:r>
        <w:rPr>
          <w:rFonts w:hint="eastAsia" w:ascii="黑体" w:hAnsi="黑体" w:eastAsia="黑体" w:cs="黑体"/>
          <w:b w:val="0"/>
          <w:bCs/>
          <w:color w:val="auto"/>
          <w:sz w:val="24"/>
          <w:szCs w:val="24"/>
          <w:lang w:eastAsia="zh-CN"/>
        </w:rPr>
        <w:t>工作人员</w:t>
      </w:r>
      <w:r>
        <w:rPr>
          <w:rFonts w:hint="eastAsia" w:ascii="黑体" w:hAnsi="黑体" w:eastAsia="黑体" w:cs="黑体"/>
          <w:b w:val="0"/>
          <w:bCs/>
          <w:color w:val="auto"/>
          <w:sz w:val="24"/>
          <w:szCs w:val="24"/>
        </w:rPr>
        <w:t>职责</w:t>
      </w:r>
    </w:p>
    <w:p>
      <w:pPr>
        <w:keepNext w:val="0"/>
        <w:keepLines w:val="0"/>
        <w:pageBreakBefore w:val="0"/>
        <w:widowControl w:val="0"/>
        <w:kinsoku w:val="0"/>
        <w:wordWrap/>
        <w:overflowPunct w:val="0"/>
        <w:topLinePunct w:val="0"/>
        <w:autoSpaceDE w:val="0"/>
        <w:autoSpaceDN w:val="0"/>
        <w:bidi w:val="0"/>
        <w:adjustRightInd/>
        <w:snapToGrid/>
        <w:spacing w:after="0" w:line="460" w:lineRule="exact"/>
        <w:ind w:left="0" w:leftChars="0" w:right="0" w:firstLine="480" w:firstLineChars="200"/>
        <w:textAlignment w:val="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lang w:eastAsia="zh-CN"/>
        </w:rPr>
        <w:t>第六条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b w:val="0"/>
          <w:bCs w:val="0"/>
          <w:color w:val="auto"/>
          <w:sz w:val="24"/>
          <w:szCs w:val="24"/>
        </w:rPr>
        <w:t>学校成立教育统计工作领导小组（以下简称“领导小组”），全面统筹领导学校统计工作。领导小组组长由校领导担任，成员由相关职能部门负责人担任，领导小组办公室设在</w:t>
      </w:r>
      <w:r>
        <w:rPr>
          <w:rFonts w:hint="eastAsia" w:ascii="仿宋" w:hAnsi="仿宋" w:eastAsia="仿宋" w:cs="仿宋"/>
          <w:b w:val="0"/>
          <w:bCs w:val="0"/>
          <w:color w:val="auto"/>
          <w:sz w:val="24"/>
          <w:szCs w:val="24"/>
          <w:lang w:eastAsia="zh-CN"/>
        </w:rPr>
        <w:t>党政</w:t>
      </w:r>
      <w:r>
        <w:rPr>
          <w:rFonts w:hint="eastAsia" w:ascii="仿宋" w:hAnsi="仿宋" w:eastAsia="仿宋" w:cs="仿宋"/>
          <w:b w:val="0"/>
          <w:bCs w:val="0"/>
          <w:color w:val="auto"/>
          <w:sz w:val="24"/>
          <w:szCs w:val="24"/>
        </w:rPr>
        <w:t>办公室。</w:t>
      </w:r>
    </w:p>
    <w:p>
      <w:pPr>
        <w:keepNext w:val="0"/>
        <w:keepLines w:val="0"/>
        <w:pageBreakBefore w:val="0"/>
        <w:widowControl/>
        <w:kinsoku/>
        <w:wordWrap/>
        <w:overflowPunct/>
        <w:topLinePunct w:val="0"/>
        <w:autoSpaceDE/>
        <w:autoSpaceDN/>
        <w:bidi w:val="0"/>
        <w:adjustRightInd/>
        <w:snapToGrid/>
        <w:spacing w:after="0" w:line="460" w:lineRule="exact"/>
        <w:ind w:left="0" w:leftChars="0" w:right="0" w:firstLine="480" w:firstLineChars="200"/>
        <w:textAlignment w:val="auto"/>
        <w:outlineLvl w:val="9"/>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领导小组办公室主要职能：</w:t>
      </w:r>
    </w:p>
    <w:p>
      <w:pPr>
        <w:keepNext w:val="0"/>
        <w:keepLines w:val="0"/>
        <w:pageBreakBefore w:val="0"/>
        <w:widowControl/>
        <w:kinsoku/>
        <w:wordWrap/>
        <w:overflowPunct/>
        <w:topLinePunct w:val="0"/>
        <w:autoSpaceDE/>
        <w:autoSpaceDN/>
        <w:bidi w:val="0"/>
        <w:adjustRightInd/>
        <w:snapToGrid/>
        <w:spacing w:after="0" w:line="460" w:lineRule="exact"/>
        <w:ind w:left="0" w:leftChars="0" w:right="0" w:firstLine="480" w:firstLineChars="200"/>
        <w:textAlignment w:val="auto"/>
        <w:outlineLvl w:val="9"/>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（一）建立健全学校统计工作制度，构建并逐步完善符合本校发展要求的统计标准和指标体系。</w:t>
      </w:r>
    </w:p>
    <w:p>
      <w:pPr>
        <w:keepNext w:val="0"/>
        <w:keepLines w:val="0"/>
        <w:pageBreakBefore w:val="0"/>
        <w:widowControl/>
        <w:kinsoku/>
        <w:wordWrap/>
        <w:overflowPunct/>
        <w:topLinePunct w:val="0"/>
        <w:autoSpaceDE/>
        <w:autoSpaceDN/>
        <w:bidi w:val="0"/>
        <w:adjustRightInd/>
        <w:snapToGrid/>
        <w:spacing w:after="0" w:line="460" w:lineRule="exact"/>
        <w:ind w:left="0" w:leftChars="0" w:right="0" w:firstLine="480" w:firstLineChars="200"/>
        <w:textAlignment w:val="auto"/>
        <w:outlineLvl w:val="9"/>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（二）协调、管理全校统计工作，根据统计任务需要，设置统计岗位，配备专职统计人员。</w:t>
      </w:r>
    </w:p>
    <w:p>
      <w:pPr>
        <w:keepNext w:val="0"/>
        <w:keepLines w:val="0"/>
        <w:pageBreakBefore w:val="0"/>
        <w:widowControl/>
        <w:kinsoku/>
        <w:wordWrap/>
        <w:overflowPunct/>
        <w:topLinePunct w:val="0"/>
        <w:autoSpaceDE/>
        <w:autoSpaceDN/>
        <w:bidi w:val="0"/>
        <w:adjustRightInd/>
        <w:snapToGrid/>
        <w:spacing w:after="0" w:line="460" w:lineRule="exact"/>
        <w:ind w:left="0" w:leftChars="0" w:right="0" w:firstLine="480" w:firstLineChars="200"/>
        <w:textAlignment w:val="auto"/>
        <w:outlineLvl w:val="9"/>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（三）协调相关单位及时、准确地填报上级部门的各种综合性统计资料。</w:t>
      </w:r>
    </w:p>
    <w:p>
      <w:pPr>
        <w:keepNext w:val="0"/>
        <w:keepLines w:val="0"/>
        <w:pageBreakBefore w:val="0"/>
        <w:widowControl/>
        <w:kinsoku/>
        <w:wordWrap/>
        <w:overflowPunct/>
        <w:topLinePunct w:val="0"/>
        <w:autoSpaceDE/>
        <w:autoSpaceDN/>
        <w:bidi w:val="0"/>
        <w:adjustRightInd/>
        <w:snapToGrid/>
        <w:spacing w:after="0" w:line="460" w:lineRule="exact"/>
        <w:ind w:left="0" w:leftChars="0" w:right="0" w:firstLine="480" w:firstLineChars="200"/>
        <w:textAlignment w:val="auto"/>
        <w:outlineLvl w:val="9"/>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（四）定期搜集、汇总学校基本统计资料，负责校内外统计信息的发布工作，编撰和印发统计信息汇编。</w:t>
      </w:r>
    </w:p>
    <w:p>
      <w:pPr>
        <w:keepNext w:val="0"/>
        <w:keepLines w:val="0"/>
        <w:pageBreakBefore w:val="0"/>
        <w:widowControl/>
        <w:kinsoku/>
        <w:wordWrap/>
        <w:overflowPunct/>
        <w:topLinePunct w:val="0"/>
        <w:autoSpaceDE/>
        <w:autoSpaceDN/>
        <w:bidi w:val="0"/>
        <w:adjustRightInd/>
        <w:snapToGrid/>
        <w:spacing w:after="0" w:line="460" w:lineRule="exact"/>
        <w:ind w:left="0" w:leftChars="0" w:right="0" w:firstLine="480" w:firstLineChars="200"/>
        <w:textAlignment w:val="auto"/>
        <w:outlineLvl w:val="9"/>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（五）建设学校统计工作数据库，推进统计信息搜集、处理、传输、共享、存储技术和数据库体系的现代化。</w:t>
      </w:r>
    </w:p>
    <w:p>
      <w:pPr>
        <w:keepNext w:val="0"/>
        <w:keepLines w:val="0"/>
        <w:pageBreakBefore w:val="0"/>
        <w:widowControl/>
        <w:kinsoku/>
        <w:wordWrap/>
        <w:overflowPunct/>
        <w:topLinePunct w:val="0"/>
        <w:autoSpaceDE/>
        <w:autoSpaceDN/>
        <w:bidi w:val="0"/>
        <w:adjustRightInd/>
        <w:snapToGrid/>
        <w:spacing w:after="0" w:line="460" w:lineRule="exact"/>
        <w:ind w:left="0" w:leftChars="0" w:right="0" w:firstLine="480" w:firstLineChars="200"/>
        <w:textAlignment w:val="auto"/>
        <w:outlineLvl w:val="9"/>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（六）积极开展统计调查和统计分析工作，为学校制定事业发展规划提供科学依据和数据支撑。</w:t>
      </w:r>
    </w:p>
    <w:p>
      <w:pPr>
        <w:keepNext w:val="0"/>
        <w:keepLines w:val="0"/>
        <w:pageBreakBefore w:val="0"/>
        <w:widowControl/>
        <w:kinsoku/>
        <w:wordWrap/>
        <w:overflowPunct/>
        <w:topLinePunct w:val="0"/>
        <w:autoSpaceDE/>
        <w:autoSpaceDN/>
        <w:bidi w:val="0"/>
        <w:adjustRightInd/>
        <w:snapToGrid/>
        <w:spacing w:after="0" w:line="460" w:lineRule="exact"/>
        <w:ind w:left="0" w:leftChars="0" w:right="0" w:firstLine="480" w:firstLineChars="200"/>
        <w:textAlignment w:val="auto"/>
        <w:outlineLvl w:val="9"/>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（七）组织开展学校统计人员的业务学习和培训，按照国家规定加强统计人员资质和信用建设。</w:t>
      </w:r>
    </w:p>
    <w:p>
      <w:pPr>
        <w:keepNext w:val="0"/>
        <w:keepLines w:val="0"/>
        <w:pageBreakBefore w:val="0"/>
        <w:widowControl/>
        <w:kinsoku/>
        <w:wordWrap/>
        <w:overflowPunct/>
        <w:topLinePunct w:val="0"/>
        <w:autoSpaceDE/>
        <w:autoSpaceDN/>
        <w:bidi w:val="0"/>
        <w:adjustRightInd/>
        <w:snapToGrid/>
        <w:spacing w:after="0" w:line="460" w:lineRule="exact"/>
        <w:ind w:left="0" w:leftChars="0" w:right="0" w:firstLine="480" w:firstLineChars="200"/>
        <w:textAlignment w:val="auto"/>
        <w:outlineLvl w:val="9"/>
        <w:rPr>
          <w:rFonts w:hint="eastAsia" w:ascii="仿宋" w:hAnsi="仿宋" w:eastAsia="仿宋" w:cs="仿宋"/>
          <w:b w:val="0"/>
          <w:bCs w:val="0"/>
          <w:color w:val="auto"/>
          <w:sz w:val="24"/>
          <w:szCs w:val="24"/>
        </w:rPr>
      </w:pPr>
      <w:r>
        <w:rPr>
          <w:rFonts w:hint="eastAsia" w:ascii="仿宋" w:hAnsi="仿宋" w:eastAsia="仿宋" w:cs="仿宋"/>
          <w:b/>
          <w:bCs/>
          <w:color w:val="auto"/>
          <w:sz w:val="24"/>
          <w:szCs w:val="24"/>
          <w:lang w:eastAsia="zh-CN"/>
        </w:rPr>
        <w:t>第七条</w:t>
      </w:r>
      <w:r>
        <w:rPr>
          <w:rFonts w:hint="eastAsia" w:ascii="仿宋" w:hAnsi="仿宋" w:eastAsia="仿宋" w:cs="仿宋"/>
          <w:b w:val="0"/>
          <w:bCs w:val="0"/>
          <w:color w:val="auto"/>
          <w:sz w:val="24"/>
          <w:szCs w:val="24"/>
        </w:rPr>
        <w:t xml:space="preserve"> 组建学校统计工作组，</w:t>
      </w:r>
      <w:r>
        <w:rPr>
          <w:rFonts w:hint="eastAsia" w:ascii="仿宋" w:hAnsi="仿宋" w:eastAsia="仿宋" w:cs="仿宋"/>
          <w:b w:val="0"/>
          <w:bCs w:val="0"/>
          <w:color w:val="auto"/>
          <w:sz w:val="24"/>
          <w:szCs w:val="24"/>
          <w:lang w:eastAsia="zh-CN"/>
        </w:rPr>
        <w:t>领导小组办公室</w:t>
      </w:r>
      <w:r>
        <w:rPr>
          <w:rFonts w:hint="eastAsia" w:ascii="仿宋" w:hAnsi="仿宋" w:eastAsia="仿宋" w:cs="仿宋"/>
          <w:b w:val="0"/>
          <w:bCs w:val="0"/>
          <w:color w:val="auto"/>
          <w:sz w:val="24"/>
          <w:szCs w:val="24"/>
        </w:rPr>
        <w:t>配备专职综合统计人员，相关职能部门根据需要设置专（兼）职统计人员，负责学校统计工作的具体实施。相关职能部门兼职统计人员要保持相对稳定，因特殊原因调动者须办好资料移交手续，并向领导小组办公室报备。</w:t>
      </w:r>
    </w:p>
    <w:p>
      <w:pPr>
        <w:keepNext w:val="0"/>
        <w:keepLines w:val="0"/>
        <w:pageBreakBefore w:val="0"/>
        <w:widowControl/>
        <w:kinsoku/>
        <w:wordWrap/>
        <w:overflowPunct/>
        <w:topLinePunct w:val="0"/>
        <w:autoSpaceDE/>
        <w:autoSpaceDN/>
        <w:bidi w:val="0"/>
        <w:adjustRightInd/>
        <w:snapToGrid/>
        <w:spacing w:after="0" w:line="460" w:lineRule="exact"/>
        <w:ind w:left="0" w:leftChars="0" w:right="0" w:firstLine="480" w:firstLineChars="200"/>
        <w:textAlignment w:val="auto"/>
        <w:outlineLvl w:val="9"/>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相关职能部门的主要职责：</w:t>
      </w:r>
    </w:p>
    <w:p>
      <w:pPr>
        <w:keepNext w:val="0"/>
        <w:keepLines w:val="0"/>
        <w:pageBreakBefore w:val="0"/>
        <w:widowControl/>
        <w:kinsoku/>
        <w:wordWrap/>
        <w:overflowPunct/>
        <w:topLinePunct w:val="0"/>
        <w:autoSpaceDE/>
        <w:autoSpaceDN/>
        <w:bidi w:val="0"/>
        <w:adjustRightInd/>
        <w:snapToGrid/>
        <w:spacing w:after="0" w:line="460" w:lineRule="exact"/>
        <w:ind w:left="0" w:leftChars="0" w:right="0" w:firstLine="480" w:firstLineChars="200"/>
        <w:textAlignment w:val="auto"/>
        <w:outlineLvl w:val="9"/>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（一）贯彻上级和本校统计工作制度，建立和落实本单位统计工作制度。</w:t>
      </w:r>
    </w:p>
    <w:p>
      <w:pPr>
        <w:keepNext w:val="0"/>
        <w:keepLines w:val="0"/>
        <w:pageBreakBefore w:val="0"/>
        <w:widowControl/>
        <w:kinsoku/>
        <w:wordWrap/>
        <w:overflowPunct/>
        <w:topLinePunct w:val="0"/>
        <w:autoSpaceDE/>
        <w:autoSpaceDN/>
        <w:bidi w:val="0"/>
        <w:adjustRightInd/>
        <w:snapToGrid/>
        <w:spacing w:after="0" w:line="460" w:lineRule="exact"/>
        <w:ind w:left="0" w:leftChars="0" w:right="0" w:firstLine="480" w:firstLineChars="200"/>
        <w:textAlignment w:val="auto"/>
        <w:outlineLvl w:val="9"/>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（二）负责组织填报学校和上级对口部门的各类统计资料。</w:t>
      </w:r>
    </w:p>
    <w:p>
      <w:pPr>
        <w:keepNext w:val="0"/>
        <w:keepLines w:val="0"/>
        <w:pageBreakBefore w:val="0"/>
        <w:widowControl/>
        <w:kinsoku/>
        <w:wordWrap/>
        <w:overflowPunct/>
        <w:topLinePunct w:val="0"/>
        <w:autoSpaceDE/>
        <w:autoSpaceDN/>
        <w:bidi w:val="0"/>
        <w:adjustRightInd/>
        <w:snapToGrid/>
        <w:spacing w:after="0" w:line="460" w:lineRule="exact"/>
        <w:ind w:left="0" w:leftChars="0" w:right="0" w:firstLine="480" w:firstLineChars="200"/>
        <w:textAlignment w:val="auto"/>
        <w:outlineLvl w:val="9"/>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（三）如实提供统计资料，准确、及时地完成下达的各类统计资料。</w:t>
      </w:r>
    </w:p>
    <w:p>
      <w:pPr>
        <w:keepNext w:val="0"/>
        <w:keepLines w:val="0"/>
        <w:pageBreakBefore w:val="0"/>
        <w:widowControl/>
        <w:kinsoku/>
        <w:wordWrap/>
        <w:overflowPunct/>
        <w:topLinePunct w:val="0"/>
        <w:autoSpaceDE/>
        <w:autoSpaceDN/>
        <w:bidi w:val="0"/>
        <w:adjustRightInd/>
        <w:snapToGrid/>
        <w:spacing w:after="0" w:line="460" w:lineRule="exact"/>
        <w:ind w:left="0" w:leftChars="0" w:right="0" w:firstLine="480" w:firstLineChars="200"/>
        <w:textAlignment w:val="auto"/>
        <w:outlineLvl w:val="9"/>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（四）建立原始统计记录和统计台</w:t>
      </w:r>
      <w:r>
        <w:rPr>
          <w:rFonts w:hint="eastAsia" w:ascii="仿宋" w:hAnsi="仿宋" w:eastAsia="仿宋" w:cs="仿宋"/>
          <w:b w:val="0"/>
          <w:bCs w:val="0"/>
          <w:color w:val="auto"/>
          <w:sz w:val="24"/>
          <w:szCs w:val="24"/>
          <w:lang w:val="en-US" w:eastAsia="zh-CN"/>
        </w:rPr>
        <w:t>台账</w:t>
      </w:r>
      <w:r>
        <w:rPr>
          <w:rFonts w:hint="eastAsia" w:ascii="仿宋" w:hAnsi="仿宋" w:eastAsia="仿宋" w:cs="仿宋"/>
          <w:b w:val="0"/>
          <w:bCs w:val="0"/>
          <w:color w:val="auto"/>
          <w:sz w:val="24"/>
          <w:szCs w:val="24"/>
        </w:rPr>
        <w:t>，保证统计数据来源准确，有据可查。</w:t>
      </w:r>
    </w:p>
    <w:p>
      <w:pPr>
        <w:keepNext w:val="0"/>
        <w:keepLines w:val="0"/>
        <w:pageBreakBefore w:val="0"/>
        <w:widowControl/>
        <w:kinsoku/>
        <w:wordWrap/>
        <w:overflowPunct/>
        <w:topLinePunct w:val="0"/>
        <w:autoSpaceDE/>
        <w:autoSpaceDN/>
        <w:bidi w:val="0"/>
        <w:adjustRightInd/>
        <w:snapToGrid/>
        <w:spacing w:after="0" w:line="460" w:lineRule="exact"/>
        <w:ind w:left="0" w:leftChars="0" w:right="0" w:firstLine="480" w:firstLineChars="200"/>
        <w:textAlignment w:val="auto"/>
        <w:outlineLvl w:val="9"/>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（五）积极开展本单位统计资料的分析研究。</w:t>
      </w:r>
    </w:p>
    <w:p>
      <w:pPr>
        <w:keepNext w:val="0"/>
        <w:keepLines w:val="0"/>
        <w:pageBreakBefore w:val="0"/>
        <w:widowControl/>
        <w:kinsoku/>
        <w:wordWrap/>
        <w:overflowPunct/>
        <w:topLinePunct w:val="0"/>
        <w:autoSpaceDE/>
        <w:autoSpaceDN/>
        <w:bidi w:val="0"/>
        <w:adjustRightInd/>
        <w:snapToGrid/>
        <w:spacing w:after="0" w:line="460" w:lineRule="exact"/>
        <w:ind w:left="0" w:leftChars="0" w:right="0" w:firstLine="480" w:firstLineChars="200"/>
        <w:textAlignment w:val="auto"/>
        <w:outlineLvl w:val="9"/>
        <w:rPr>
          <w:rFonts w:hint="eastAsia" w:ascii="仿宋" w:hAnsi="仿宋" w:eastAsia="仿宋" w:cs="仿宋"/>
          <w:b w:val="0"/>
          <w:bCs w:val="0"/>
          <w:color w:val="auto"/>
          <w:sz w:val="24"/>
          <w:szCs w:val="24"/>
        </w:rPr>
      </w:pPr>
      <w:r>
        <w:rPr>
          <w:rFonts w:hint="eastAsia" w:ascii="仿宋" w:hAnsi="仿宋" w:eastAsia="仿宋" w:cs="仿宋"/>
          <w:b/>
          <w:bCs/>
          <w:color w:val="auto"/>
          <w:sz w:val="24"/>
          <w:szCs w:val="24"/>
          <w:lang w:eastAsia="zh-CN"/>
        </w:rPr>
        <w:t>第八</w:t>
      </w:r>
      <w:r>
        <w:rPr>
          <w:rFonts w:hint="eastAsia" w:ascii="仿宋" w:hAnsi="仿宋" w:eastAsia="仿宋" w:cs="仿宋"/>
          <w:b/>
          <w:bCs/>
          <w:color w:val="auto"/>
          <w:sz w:val="24"/>
          <w:szCs w:val="24"/>
        </w:rPr>
        <w:t>条</w:t>
      </w:r>
      <w:r>
        <w:rPr>
          <w:rFonts w:hint="eastAsia" w:ascii="仿宋" w:hAnsi="仿宋" w:eastAsia="仿宋" w:cs="仿宋"/>
          <w:b w:val="0"/>
          <w:bCs w:val="0"/>
          <w:color w:val="auto"/>
          <w:sz w:val="24"/>
          <w:szCs w:val="24"/>
        </w:rPr>
        <w:t xml:space="preserve"> 全校实行“统一领导、分级负责、逐级上报”的管理体制，建立集中统一的统计工作机制。领导小组负责审核学校的综合统计资料，并对本单位报出的统计资料的真实性、准确性、完整性和及时性负责。</w:t>
      </w:r>
    </w:p>
    <w:p>
      <w:pPr>
        <w:pStyle w:val="4"/>
        <w:rPr>
          <w:rFonts w:hint="eastAsia"/>
          <w:color w:val="auto"/>
        </w:rPr>
      </w:pPr>
    </w:p>
    <w:p>
      <w:pPr>
        <w:keepNext w:val="0"/>
        <w:keepLines w:val="0"/>
        <w:pageBreakBefore w:val="0"/>
        <w:widowControl/>
        <w:numPr>
          <w:ilvl w:val="0"/>
          <w:numId w:val="0"/>
        </w:numPr>
        <w:kinsoku/>
        <w:wordWrap/>
        <w:overflowPunct/>
        <w:topLinePunct w:val="0"/>
        <w:autoSpaceDE/>
        <w:autoSpaceDN/>
        <w:bidi w:val="0"/>
        <w:adjustRightInd/>
        <w:snapToGrid/>
        <w:spacing w:after="0" w:line="460" w:lineRule="exact"/>
        <w:ind w:right="67" w:rightChars="0"/>
        <w:jc w:val="center"/>
        <w:textAlignment w:val="auto"/>
        <w:outlineLvl w:val="9"/>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lang w:eastAsia="zh-CN"/>
        </w:rPr>
        <w:t>第三章</w:t>
      </w:r>
      <w:r>
        <w:rPr>
          <w:rFonts w:hint="eastAsia" w:ascii="黑体" w:hAnsi="黑体" w:eastAsia="黑体" w:cs="黑体"/>
          <w:b w:val="0"/>
          <w:bCs w:val="0"/>
          <w:color w:val="auto"/>
          <w:sz w:val="24"/>
          <w:szCs w:val="24"/>
          <w:lang w:val="en-US" w:eastAsia="zh-CN"/>
        </w:rPr>
        <w:t xml:space="preserve">    </w:t>
      </w:r>
      <w:r>
        <w:rPr>
          <w:rFonts w:hint="eastAsia" w:ascii="黑体" w:hAnsi="黑体" w:eastAsia="黑体" w:cs="黑体"/>
          <w:b w:val="0"/>
          <w:bCs w:val="0"/>
          <w:color w:val="auto"/>
          <w:sz w:val="24"/>
          <w:szCs w:val="24"/>
        </w:rPr>
        <w:t>统计工作制度</w:t>
      </w:r>
    </w:p>
    <w:p>
      <w:pPr>
        <w:keepNext w:val="0"/>
        <w:keepLines w:val="0"/>
        <w:pageBreakBefore w:val="0"/>
        <w:widowControl/>
        <w:numPr>
          <w:ilvl w:val="0"/>
          <w:numId w:val="0"/>
        </w:numPr>
        <w:kinsoku/>
        <w:wordWrap/>
        <w:overflowPunct/>
        <w:topLinePunct w:val="0"/>
        <w:autoSpaceDE/>
        <w:autoSpaceDN/>
        <w:bidi w:val="0"/>
        <w:adjustRightInd/>
        <w:snapToGrid/>
        <w:spacing w:after="0" w:line="460" w:lineRule="exact"/>
        <w:ind w:right="67" w:rightChars="0" w:firstLine="480" w:firstLineChars="2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第九条 </w:t>
      </w:r>
      <w:r>
        <w:rPr>
          <w:rFonts w:hint="eastAsia" w:ascii="仿宋" w:hAnsi="仿宋" w:eastAsia="仿宋" w:cs="仿宋"/>
          <w:b w:val="0"/>
          <w:bCs w:val="0"/>
          <w:color w:val="auto"/>
          <w:sz w:val="24"/>
          <w:szCs w:val="24"/>
          <w:lang w:val="en-US" w:eastAsia="zh-CN"/>
        </w:rPr>
        <w:t>审核签发。</w:t>
      </w:r>
    </w:p>
    <w:p>
      <w:pPr>
        <w:keepNext w:val="0"/>
        <w:keepLines w:val="0"/>
        <w:pageBreakBefore w:val="0"/>
        <w:widowControl/>
        <w:numPr>
          <w:ilvl w:val="0"/>
          <w:numId w:val="0"/>
        </w:numPr>
        <w:kinsoku/>
        <w:wordWrap/>
        <w:overflowPunct/>
        <w:topLinePunct w:val="0"/>
        <w:autoSpaceDE/>
        <w:autoSpaceDN/>
        <w:bidi w:val="0"/>
        <w:adjustRightInd/>
        <w:snapToGrid/>
        <w:spacing w:after="0" w:line="460" w:lineRule="exact"/>
        <w:ind w:right="67" w:rightChars="0" w:firstLine="480" w:firstLineChars="2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val="0"/>
          <w:bCs w:val="0"/>
          <w:color w:val="auto"/>
          <w:sz w:val="24"/>
          <w:szCs w:val="24"/>
          <w:lang w:val="en-US" w:eastAsia="zh-CN"/>
        </w:rPr>
        <w:t>（一）各单位向校内报送的各类统计资料，须经本单位负责人审核签字，并加盖单位公章后方可报出。</w:t>
      </w:r>
    </w:p>
    <w:p>
      <w:pPr>
        <w:keepNext w:val="0"/>
        <w:keepLines w:val="0"/>
        <w:pageBreakBefore w:val="0"/>
        <w:widowControl/>
        <w:numPr>
          <w:ilvl w:val="0"/>
          <w:numId w:val="0"/>
        </w:numPr>
        <w:kinsoku/>
        <w:wordWrap/>
        <w:overflowPunct/>
        <w:topLinePunct w:val="0"/>
        <w:autoSpaceDE/>
        <w:autoSpaceDN/>
        <w:bidi w:val="0"/>
        <w:adjustRightInd/>
        <w:snapToGrid/>
        <w:spacing w:after="0" w:line="460" w:lineRule="exact"/>
        <w:ind w:right="67" w:rightChars="0" w:firstLine="480" w:firstLineChars="2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val="0"/>
          <w:bCs w:val="0"/>
          <w:color w:val="auto"/>
          <w:sz w:val="24"/>
          <w:szCs w:val="24"/>
          <w:lang w:val="en-US" w:eastAsia="zh-CN"/>
        </w:rPr>
        <w:t>（二）各单位向校外报送的单一（专项）统计资料，须经本单位负责人审核签字后，报领导小组办公室复核，确保无误后由各单位报出。</w:t>
      </w:r>
    </w:p>
    <w:p>
      <w:pPr>
        <w:keepNext w:val="0"/>
        <w:keepLines w:val="0"/>
        <w:pageBreakBefore w:val="0"/>
        <w:widowControl/>
        <w:numPr>
          <w:ilvl w:val="0"/>
          <w:numId w:val="0"/>
        </w:numPr>
        <w:kinsoku/>
        <w:wordWrap/>
        <w:overflowPunct/>
        <w:topLinePunct w:val="0"/>
        <w:autoSpaceDE/>
        <w:autoSpaceDN/>
        <w:bidi w:val="0"/>
        <w:adjustRightInd/>
        <w:snapToGrid/>
        <w:spacing w:after="0" w:line="460" w:lineRule="exact"/>
        <w:ind w:right="67" w:rightChars="0" w:firstLine="480" w:firstLineChars="2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val="0"/>
          <w:bCs w:val="0"/>
          <w:color w:val="auto"/>
          <w:sz w:val="24"/>
          <w:szCs w:val="24"/>
          <w:lang w:val="en-US" w:eastAsia="zh-CN"/>
        </w:rPr>
        <w:t>（三）各单位向校外报送的综合统计资料，须经本单位负责人审核签字，呈学校领导小组审定后方可报出。</w:t>
      </w:r>
    </w:p>
    <w:p>
      <w:pPr>
        <w:keepNext w:val="0"/>
        <w:keepLines w:val="0"/>
        <w:pageBreakBefore w:val="0"/>
        <w:widowControl/>
        <w:numPr>
          <w:ilvl w:val="0"/>
          <w:numId w:val="0"/>
        </w:numPr>
        <w:kinsoku/>
        <w:wordWrap/>
        <w:overflowPunct/>
        <w:topLinePunct w:val="0"/>
        <w:autoSpaceDE/>
        <w:autoSpaceDN/>
        <w:bidi w:val="0"/>
        <w:adjustRightInd/>
        <w:snapToGrid/>
        <w:spacing w:after="0" w:line="460" w:lineRule="exact"/>
        <w:ind w:left="0" w:leftChars="0" w:right="0" w:rightChars="0" w:firstLine="480" w:firstLineChars="2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第十条 </w:t>
      </w:r>
      <w:r>
        <w:rPr>
          <w:rFonts w:hint="eastAsia" w:ascii="仿宋" w:hAnsi="仿宋" w:eastAsia="仿宋" w:cs="仿宋"/>
          <w:b w:val="0"/>
          <w:bCs w:val="0"/>
          <w:color w:val="auto"/>
          <w:sz w:val="24"/>
          <w:szCs w:val="24"/>
          <w:lang w:val="en-US" w:eastAsia="zh-CN"/>
        </w:rPr>
        <w:t>台账管理。各单位在进行统计调查时，应建立健全原始统计记录、统计台账等管理制度，避免原始统计记录和统计台账中错、漏、重复等情况发生。</w:t>
      </w:r>
    </w:p>
    <w:p>
      <w:pPr>
        <w:keepNext w:val="0"/>
        <w:keepLines w:val="0"/>
        <w:pageBreakBefore w:val="0"/>
        <w:widowControl/>
        <w:numPr>
          <w:ilvl w:val="0"/>
          <w:numId w:val="0"/>
        </w:numPr>
        <w:kinsoku/>
        <w:wordWrap/>
        <w:overflowPunct/>
        <w:topLinePunct w:val="0"/>
        <w:autoSpaceDE/>
        <w:autoSpaceDN/>
        <w:bidi w:val="0"/>
        <w:adjustRightInd/>
        <w:snapToGrid/>
        <w:spacing w:after="0" w:line="460" w:lineRule="exact"/>
        <w:ind w:right="67" w:rightChars="0" w:firstLine="480" w:firstLineChars="2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第十一条</w:t>
      </w:r>
      <w:r>
        <w:rPr>
          <w:rFonts w:hint="eastAsia" w:ascii="仿宋" w:hAnsi="仿宋" w:eastAsia="仿宋" w:cs="仿宋"/>
          <w:b w:val="0"/>
          <w:bCs w:val="0"/>
          <w:color w:val="auto"/>
          <w:sz w:val="24"/>
          <w:szCs w:val="24"/>
          <w:lang w:val="en-US" w:eastAsia="zh-CN"/>
        </w:rPr>
        <w:t xml:space="preserve"> 统一归档。各单位应建立统计资料保管和内部归档制度。学校档案室建立统计报表卷宗，由领导小组办公室统一归档全校各类统计调查表和统计报表。归档的统计资料必须由统计人员、审核人、本单位负责人签名，并加盖单位印章。</w:t>
      </w:r>
    </w:p>
    <w:p>
      <w:pPr>
        <w:keepNext w:val="0"/>
        <w:keepLines w:val="0"/>
        <w:pageBreakBefore w:val="0"/>
        <w:widowControl/>
        <w:numPr>
          <w:ilvl w:val="0"/>
          <w:numId w:val="0"/>
        </w:numPr>
        <w:kinsoku/>
        <w:wordWrap/>
        <w:overflowPunct/>
        <w:topLinePunct w:val="0"/>
        <w:autoSpaceDE/>
        <w:autoSpaceDN/>
        <w:bidi w:val="0"/>
        <w:adjustRightInd/>
        <w:snapToGrid/>
        <w:spacing w:after="0" w:line="460" w:lineRule="exact"/>
        <w:ind w:right="67" w:rightChars="0" w:firstLine="480" w:firstLineChars="200"/>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bCs/>
          <w:color w:val="auto"/>
          <w:sz w:val="24"/>
          <w:szCs w:val="24"/>
          <w:lang w:val="en-US" w:eastAsia="zh-CN"/>
        </w:rPr>
        <w:t xml:space="preserve">第十二条 </w:t>
      </w:r>
      <w:r>
        <w:rPr>
          <w:rFonts w:hint="eastAsia" w:ascii="仿宋" w:hAnsi="仿宋" w:eastAsia="仿宋" w:cs="仿宋"/>
          <w:b w:val="0"/>
          <w:bCs w:val="0"/>
          <w:color w:val="auto"/>
          <w:sz w:val="24"/>
          <w:szCs w:val="24"/>
          <w:lang w:val="en-US" w:eastAsia="zh-CN"/>
        </w:rPr>
        <w:t>统一公布。学校综合统计信息由领导小组办公室负责定期制定并在校内发布，各单位援引数据应以此为据。</w:t>
      </w:r>
    </w:p>
    <w:p>
      <w:pPr>
        <w:pStyle w:val="4"/>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 xml:space="preserve">第十三条 </w:t>
      </w:r>
      <w:r>
        <w:rPr>
          <w:rFonts w:hint="eastAsia" w:ascii="仿宋" w:hAnsi="仿宋" w:eastAsia="仿宋" w:cs="仿宋"/>
          <w:color w:val="auto"/>
          <w:sz w:val="24"/>
          <w:szCs w:val="24"/>
          <w:lang w:val="en-US" w:eastAsia="zh-CN"/>
        </w:rPr>
        <w:t>保密工作。统计人员必须严格遵守国家有关保密规定,做好有关统计资料的保密工作,不得随意将统计资料及数据外泄。</w:t>
      </w:r>
    </w:p>
    <w:p>
      <w:pPr>
        <w:pStyle w:val="4"/>
        <w:keepNext w:val="0"/>
        <w:keepLines w:val="0"/>
        <w:pageBreakBefore w:val="0"/>
        <w:kinsoku/>
        <w:wordWrap/>
        <w:overflowPunct/>
        <w:topLinePunct w:val="0"/>
        <w:autoSpaceDE/>
        <w:autoSpaceDN/>
        <w:bidi w:val="0"/>
        <w:adjustRightInd/>
        <w:snapToGrid/>
        <w:spacing w:line="460" w:lineRule="exact"/>
        <w:textAlignment w:val="auto"/>
        <w:rPr>
          <w:rFonts w:hint="eastAsia" w:ascii="仿宋" w:hAnsi="仿宋" w:eastAsia="仿宋" w:cs="仿宋"/>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460" w:lineRule="exact"/>
        <w:ind w:right="0"/>
        <w:jc w:val="center"/>
        <w:textAlignment w:val="auto"/>
        <w:outlineLvl w:val="9"/>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第</w:t>
      </w:r>
      <w:r>
        <w:rPr>
          <w:rFonts w:hint="eastAsia" w:ascii="黑体" w:hAnsi="黑体" w:eastAsia="黑体" w:cs="黑体"/>
          <w:b w:val="0"/>
          <w:bCs w:val="0"/>
          <w:color w:val="auto"/>
          <w:sz w:val="24"/>
          <w:szCs w:val="24"/>
          <w:lang w:eastAsia="zh-CN"/>
        </w:rPr>
        <w:t>四</w:t>
      </w:r>
      <w:r>
        <w:rPr>
          <w:rFonts w:hint="eastAsia" w:ascii="黑体" w:hAnsi="黑体" w:eastAsia="黑体" w:cs="黑体"/>
          <w:b w:val="0"/>
          <w:bCs w:val="0"/>
          <w:color w:val="auto"/>
          <w:sz w:val="24"/>
          <w:szCs w:val="24"/>
        </w:rPr>
        <w:t>章</w:t>
      </w:r>
      <w:r>
        <w:rPr>
          <w:rFonts w:hint="eastAsia" w:ascii="黑体" w:hAnsi="黑体" w:eastAsia="黑体" w:cs="黑体"/>
          <w:b w:val="0"/>
          <w:bCs w:val="0"/>
          <w:color w:val="auto"/>
          <w:sz w:val="24"/>
          <w:szCs w:val="24"/>
          <w:lang w:val="en-US" w:eastAsia="zh-CN"/>
        </w:rPr>
        <w:t xml:space="preserve">   </w:t>
      </w:r>
      <w:r>
        <w:rPr>
          <w:rFonts w:hint="eastAsia" w:ascii="黑体" w:hAnsi="黑体" w:eastAsia="黑体" w:cs="黑体"/>
          <w:b w:val="0"/>
          <w:bCs w:val="0"/>
          <w:color w:val="auto"/>
          <w:sz w:val="24"/>
          <w:szCs w:val="24"/>
        </w:rPr>
        <w:t xml:space="preserve"> 统计工作流程</w:t>
      </w:r>
    </w:p>
    <w:p>
      <w:pPr>
        <w:keepNext w:val="0"/>
        <w:keepLines w:val="0"/>
        <w:pageBreakBefore w:val="0"/>
        <w:widowControl/>
        <w:kinsoku/>
        <w:wordWrap/>
        <w:overflowPunct/>
        <w:topLinePunct w:val="0"/>
        <w:autoSpaceDE/>
        <w:autoSpaceDN/>
        <w:bidi w:val="0"/>
        <w:adjustRightInd/>
        <w:snapToGrid/>
        <w:spacing w:after="0" w:line="460" w:lineRule="exact"/>
        <w:ind w:left="0" w:leftChars="0" w:right="0" w:firstLine="480" w:firstLineChars="200"/>
        <w:textAlignment w:val="auto"/>
        <w:outlineLvl w:val="9"/>
        <w:rPr>
          <w:rFonts w:hint="eastAsia" w:ascii="仿宋" w:hAnsi="仿宋" w:eastAsia="仿宋" w:cs="仿宋"/>
          <w:b w:val="0"/>
          <w:bCs w:val="0"/>
          <w:color w:val="auto"/>
          <w:sz w:val="24"/>
          <w:szCs w:val="24"/>
        </w:rPr>
      </w:pPr>
      <w:r>
        <w:rPr>
          <w:rFonts w:hint="eastAsia" w:ascii="仿宋" w:hAnsi="仿宋" w:eastAsia="仿宋" w:cs="仿宋"/>
          <w:b/>
          <w:bCs/>
          <w:color w:val="auto"/>
          <w:sz w:val="24"/>
          <w:szCs w:val="24"/>
        </w:rPr>
        <w:t>第十</w:t>
      </w:r>
      <w:r>
        <w:rPr>
          <w:rFonts w:hint="eastAsia" w:ascii="仿宋" w:hAnsi="仿宋" w:eastAsia="仿宋" w:cs="仿宋"/>
          <w:b/>
          <w:bCs/>
          <w:color w:val="auto"/>
          <w:sz w:val="24"/>
          <w:szCs w:val="24"/>
          <w:lang w:eastAsia="zh-CN"/>
        </w:rPr>
        <w:t>四</w:t>
      </w:r>
      <w:r>
        <w:rPr>
          <w:rFonts w:hint="eastAsia" w:ascii="仿宋" w:hAnsi="仿宋" w:eastAsia="仿宋" w:cs="仿宋"/>
          <w:b/>
          <w:bCs/>
          <w:color w:val="auto"/>
          <w:sz w:val="24"/>
          <w:szCs w:val="24"/>
        </w:rPr>
        <w:t xml:space="preserve">条 </w:t>
      </w:r>
      <w:r>
        <w:rPr>
          <w:rFonts w:hint="eastAsia" w:ascii="仿宋" w:hAnsi="仿宋" w:eastAsia="仿宋" w:cs="仿宋"/>
          <w:b w:val="0"/>
          <w:bCs w:val="0"/>
          <w:color w:val="auto"/>
          <w:sz w:val="24"/>
          <w:szCs w:val="24"/>
        </w:rPr>
        <w:t>单一（专项）统计资料流程</w:t>
      </w:r>
    </w:p>
    <w:p>
      <w:pPr>
        <w:pStyle w:val="4"/>
        <w:keepNext w:val="0"/>
        <w:keepLines w:val="0"/>
        <w:pageBreakBefore w:val="0"/>
        <w:kinsoku/>
        <w:wordWrap/>
        <w:overflowPunct/>
        <w:topLinePunct w:val="0"/>
        <w:autoSpaceDE/>
        <w:autoSpaceDN/>
        <w:bidi w:val="0"/>
        <w:adjustRightInd/>
        <w:snapToGrid/>
        <w:spacing w:line="46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单一（</w:t>
      </w:r>
      <w:r>
        <w:rPr>
          <w:rFonts w:hint="eastAsia" w:ascii="仿宋" w:hAnsi="仿宋" w:eastAsia="仿宋" w:cs="仿宋"/>
          <w:color w:val="auto"/>
          <w:sz w:val="24"/>
          <w:szCs w:val="24"/>
        </w:rPr>
        <w:t>专项</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统计表，由学校相关部门牵头，组织数据填报和审核工作，工作流程如下：</w:t>
      </w:r>
    </w:p>
    <w:p>
      <w:pPr>
        <w:keepNext w:val="0"/>
        <w:keepLines w:val="0"/>
        <w:pageBreakBefore w:val="0"/>
        <w:widowControl/>
        <w:numPr>
          <w:ilvl w:val="0"/>
          <w:numId w:val="5"/>
        </w:numPr>
        <w:kinsoku/>
        <w:wordWrap/>
        <w:overflowPunct/>
        <w:topLinePunct w:val="0"/>
        <w:autoSpaceDE/>
        <w:autoSpaceDN/>
        <w:bidi w:val="0"/>
        <w:adjustRightInd/>
        <w:snapToGrid/>
        <w:spacing w:after="0" w:line="460" w:lineRule="exact"/>
        <w:ind w:left="0" w:leftChars="0" w:right="0" w:firstLine="480" w:firstLineChars="200"/>
        <w:textAlignment w:val="auto"/>
        <w:outlineLvl w:val="9"/>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相关部门根据上级统计要求，向领导小组办公室及其他部门查询已有共享数据，初步填报数据。</w:t>
      </w:r>
    </w:p>
    <w:p>
      <w:pPr>
        <w:keepNext w:val="0"/>
        <w:keepLines w:val="0"/>
        <w:pageBreakBefore w:val="0"/>
        <w:widowControl/>
        <w:numPr>
          <w:ilvl w:val="0"/>
          <w:numId w:val="5"/>
        </w:numPr>
        <w:kinsoku/>
        <w:wordWrap/>
        <w:overflowPunct/>
        <w:topLinePunct w:val="0"/>
        <w:autoSpaceDE/>
        <w:autoSpaceDN/>
        <w:bidi w:val="0"/>
        <w:adjustRightInd/>
        <w:snapToGrid/>
        <w:spacing w:after="0" w:line="460" w:lineRule="exact"/>
        <w:ind w:left="0" w:leftChars="0" w:right="0" w:firstLine="480" w:firstLineChars="200"/>
        <w:textAlignment w:val="auto"/>
        <w:outlineLvl w:val="9"/>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统计人员补充、整理未掌握的数据并按要求进行填报。</w:t>
      </w:r>
    </w:p>
    <w:p>
      <w:pPr>
        <w:keepNext w:val="0"/>
        <w:keepLines w:val="0"/>
        <w:pageBreakBefore w:val="0"/>
        <w:widowControl/>
        <w:kinsoku/>
        <w:wordWrap/>
        <w:overflowPunct/>
        <w:topLinePunct w:val="0"/>
        <w:autoSpaceDE/>
        <w:autoSpaceDN/>
        <w:bidi w:val="0"/>
        <w:adjustRightInd/>
        <w:snapToGrid/>
        <w:spacing w:after="0" w:line="460" w:lineRule="exact"/>
        <w:ind w:left="0" w:leftChars="0" w:right="0" w:firstLine="480" w:firstLineChars="200"/>
        <w:textAlignment w:val="auto"/>
        <w:outlineLvl w:val="9"/>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w:t>
      </w:r>
      <w:r>
        <w:rPr>
          <w:rFonts w:hint="eastAsia" w:ascii="仿宋" w:hAnsi="仿宋" w:eastAsia="仿宋" w:cs="仿宋"/>
          <w:b w:val="0"/>
          <w:bCs w:val="0"/>
          <w:color w:val="auto"/>
          <w:sz w:val="24"/>
          <w:szCs w:val="24"/>
          <w:lang w:val="en-US" w:eastAsia="zh-CN"/>
        </w:rPr>
        <w:t>三</w:t>
      </w:r>
      <w:r>
        <w:rPr>
          <w:rFonts w:hint="eastAsia" w:ascii="仿宋" w:hAnsi="仿宋" w:eastAsia="仿宋" w:cs="仿宋"/>
          <w:b w:val="0"/>
          <w:bCs w:val="0"/>
          <w:color w:val="auto"/>
          <w:sz w:val="24"/>
          <w:szCs w:val="24"/>
        </w:rPr>
        <w:t>）相关部门负责人对统计数据进行审核后签字，并加盖部门公章。</w:t>
      </w:r>
    </w:p>
    <w:p>
      <w:pPr>
        <w:keepNext w:val="0"/>
        <w:keepLines w:val="0"/>
        <w:pageBreakBefore w:val="0"/>
        <w:widowControl/>
        <w:kinsoku/>
        <w:wordWrap/>
        <w:overflowPunct/>
        <w:topLinePunct w:val="0"/>
        <w:autoSpaceDE/>
        <w:autoSpaceDN/>
        <w:bidi w:val="0"/>
        <w:adjustRightInd/>
        <w:snapToGrid/>
        <w:spacing w:after="0" w:line="460" w:lineRule="exact"/>
        <w:ind w:left="0" w:leftChars="0" w:right="0" w:firstLine="480" w:firstLineChars="200"/>
        <w:textAlignment w:val="auto"/>
        <w:outlineLvl w:val="9"/>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w:t>
      </w:r>
      <w:r>
        <w:rPr>
          <w:rFonts w:hint="eastAsia" w:ascii="仿宋" w:hAnsi="仿宋" w:eastAsia="仿宋" w:cs="仿宋"/>
          <w:b w:val="0"/>
          <w:bCs w:val="0"/>
          <w:color w:val="auto"/>
          <w:sz w:val="24"/>
          <w:szCs w:val="24"/>
          <w:lang w:val="en-US" w:eastAsia="zh-CN"/>
        </w:rPr>
        <w:t>四</w:t>
      </w:r>
      <w:r>
        <w:rPr>
          <w:rFonts w:hint="eastAsia" w:ascii="仿宋" w:hAnsi="仿宋" w:eastAsia="仿宋" w:cs="仿宋"/>
          <w:b w:val="0"/>
          <w:bCs w:val="0"/>
          <w:color w:val="auto"/>
          <w:sz w:val="24"/>
          <w:szCs w:val="24"/>
        </w:rPr>
        <w:t>）相关部门将统计表报领导小组办公室</w:t>
      </w:r>
      <w:r>
        <w:rPr>
          <w:rFonts w:hint="eastAsia" w:ascii="仿宋" w:hAnsi="仿宋" w:eastAsia="仿宋" w:cs="仿宋"/>
          <w:b w:val="0"/>
          <w:bCs w:val="0"/>
          <w:color w:val="auto"/>
          <w:sz w:val="24"/>
          <w:szCs w:val="24"/>
          <w:lang w:val="en-US" w:eastAsia="zh-CN"/>
        </w:rPr>
        <w:t>复</w:t>
      </w:r>
      <w:r>
        <w:rPr>
          <w:rFonts w:hint="eastAsia" w:ascii="仿宋" w:hAnsi="仿宋" w:eastAsia="仿宋" w:cs="仿宋"/>
          <w:b w:val="0"/>
          <w:bCs w:val="0"/>
          <w:color w:val="auto"/>
          <w:sz w:val="24"/>
          <w:szCs w:val="24"/>
        </w:rPr>
        <w:t>核</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lang w:val="en-US" w:eastAsia="zh-CN"/>
        </w:rPr>
        <w:t>复核无误后，</w:t>
      </w:r>
      <w:r>
        <w:rPr>
          <w:rFonts w:hint="eastAsia" w:ascii="仿宋" w:hAnsi="仿宋" w:eastAsia="仿宋" w:cs="仿宋"/>
          <w:b w:val="0"/>
          <w:bCs w:val="0"/>
          <w:color w:val="auto"/>
          <w:sz w:val="24"/>
          <w:szCs w:val="24"/>
          <w:lang w:eastAsia="zh-CN"/>
        </w:rPr>
        <w:t>相关部门将统计表报分管校领导审核签字</w:t>
      </w:r>
      <w:r>
        <w:rPr>
          <w:rFonts w:hint="eastAsia" w:ascii="仿宋" w:hAnsi="仿宋" w:eastAsia="仿宋" w:cs="仿宋"/>
          <w:b w:val="0"/>
          <w:bCs w:val="0"/>
          <w:color w:val="auto"/>
          <w:sz w:val="24"/>
          <w:szCs w:val="24"/>
          <w:lang w:val="en-US" w:eastAsia="zh-CN"/>
        </w:rPr>
        <w:t>并按要求上报</w:t>
      </w:r>
      <w:r>
        <w:rPr>
          <w:rFonts w:hint="eastAsia" w:ascii="仿宋" w:hAnsi="仿宋" w:eastAsia="仿宋" w:cs="仿宋"/>
          <w:b w:val="0"/>
          <w:bCs w:val="0"/>
          <w:color w:val="auto"/>
          <w:sz w:val="24"/>
          <w:szCs w:val="24"/>
        </w:rPr>
        <w:t>，同时抄送领导小组办公室备案。</w:t>
      </w:r>
    </w:p>
    <w:p>
      <w:pPr>
        <w:keepNext w:val="0"/>
        <w:keepLines w:val="0"/>
        <w:pageBreakBefore w:val="0"/>
        <w:widowControl/>
        <w:kinsoku/>
        <w:wordWrap/>
        <w:overflowPunct/>
        <w:topLinePunct w:val="0"/>
        <w:autoSpaceDE/>
        <w:autoSpaceDN/>
        <w:bidi w:val="0"/>
        <w:adjustRightInd/>
        <w:snapToGrid/>
        <w:spacing w:after="0" w:line="460" w:lineRule="exact"/>
        <w:ind w:left="0" w:leftChars="0" w:right="0" w:firstLine="480" w:firstLineChars="200"/>
        <w:textAlignment w:val="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第十</w:t>
      </w:r>
      <w:r>
        <w:rPr>
          <w:rFonts w:hint="eastAsia" w:ascii="仿宋" w:hAnsi="仿宋" w:eastAsia="仿宋" w:cs="仿宋"/>
          <w:b/>
          <w:bCs/>
          <w:color w:val="auto"/>
          <w:sz w:val="24"/>
          <w:szCs w:val="24"/>
          <w:lang w:eastAsia="zh-CN"/>
        </w:rPr>
        <w:t>五</w:t>
      </w:r>
      <w:r>
        <w:rPr>
          <w:rFonts w:hint="eastAsia" w:ascii="仿宋" w:hAnsi="仿宋" w:eastAsia="仿宋" w:cs="仿宋"/>
          <w:b/>
          <w:bCs/>
          <w:color w:val="auto"/>
          <w:sz w:val="24"/>
          <w:szCs w:val="24"/>
        </w:rPr>
        <w:t xml:space="preserve">条 </w:t>
      </w:r>
      <w:r>
        <w:rPr>
          <w:rFonts w:hint="eastAsia" w:ascii="仿宋" w:hAnsi="仿宋" w:eastAsia="仿宋" w:cs="仿宋"/>
          <w:b w:val="0"/>
          <w:bCs w:val="0"/>
          <w:color w:val="auto"/>
          <w:sz w:val="24"/>
          <w:szCs w:val="24"/>
        </w:rPr>
        <w:t>综合统计资料报送流程</w:t>
      </w:r>
    </w:p>
    <w:p>
      <w:pPr>
        <w:keepNext w:val="0"/>
        <w:keepLines w:val="0"/>
        <w:pageBreakBefore w:val="0"/>
        <w:widowControl/>
        <w:kinsoku/>
        <w:wordWrap/>
        <w:overflowPunct/>
        <w:topLinePunct w:val="0"/>
        <w:autoSpaceDE/>
        <w:autoSpaceDN/>
        <w:bidi w:val="0"/>
        <w:adjustRightInd/>
        <w:snapToGrid/>
        <w:spacing w:after="0" w:line="460" w:lineRule="exact"/>
        <w:ind w:left="0" w:leftChars="0" w:right="0" w:firstLine="480" w:firstLineChars="200"/>
        <w:textAlignment w:val="auto"/>
        <w:outlineLvl w:val="9"/>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学校综合统计资料由领导小组办公室组织学校各</w:t>
      </w:r>
      <w:r>
        <w:rPr>
          <w:rFonts w:hint="eastAsia" w:ascii="仿宋" w:hAnsi="仿宋" w:eastAsia="仿宋" w:cs="仿宋"/>
          <w:b w:val="0"/>
          <w:bCs w:val="0"/>
          <w:color w:val="auto"/>
          <w:sz w:val="24"/>
          <w:szCs w:val="24"/>
          <w:lang w:val="en-US" w:eastAsia="zh-CN"/>
        </w:rPr>
        <w:t>单位</w:t>
      </w:r>
      <w:r>
        <w:rPr>
          <w:rFonts w:hint="eastAsia" w:ascii="仿宋" w:hAnsi="仿宋" w:eastAsia="仿宋" w:cs="仿宋"/>
          <w:b w:val="0"/>
          <w:bCs w:val="0"/>
          <w:color w:val="auto"/>
          <w:sz w:val="24"/>
          <w:szCs w:val="24"/>
        </w:rPr>
        <w:t>填报，工作流程如下：</w:t>
      </w:r>
    </w:p>
    <w:p>
      <w:pPr>
        <w:keepNext w:val="0"/>
        <w:keepLines w:val="0"/>
        <w:pageBreakBefore w:val="0"/>
        <w:widowControl w:val="0"/>
        <w:numPr>
          <w:ilvl w:val="0"/>
          <w:numId w:val="6"/>
        </w:numPr>
        <w:kinsoku w:val="0"/>
        <w:wordWrap/>
        <w:overflowPunct w:val="0"/>
        <w:topLinePunct w:val="0"/>
        <w:autoSpaceDE w:val="0"/>
        <w:autoSpaceDN w:val="0"/>
        <w:bidi w:val="0"/>
        <w:adjustRightInd/>
        <w:snapToGrid/>
        <w:spacing w:after="0" w:line="460" w:lineRule="exact"/>
        <w:ind w:left="0" w:leftChars="0" w:right="0" w:firstLine="480" w:firstLineChars="200"/>
        <w:textAlignment w:val="auto"/>
        <w:outlineLvl w:val="9"/>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rPr>
        <w:t>接到上级部门统计任务，在领导小组指导下由领导小组办公室制定学校统计工作实施方案，按业务内容分解到各</w:t>
      </w:r>
      <w:r>
        <w:rPr>
          <w:rFonts w:hint="eastAsia" w:ascii="仿宋" w:hAnsi="仿宋" w:eastAsia="仿宋" w:cs="仿宋"/>
          <w:b w:val="0"/>
          <w:bCs w:val="0"/>
          <w:color w:val="auto"/>
          <w:sz w:val="24"/>
          <w:szCs w:val="24"/>
          <w:lang w:val="en-US" w:eastAsia="zh-CN"/>
        </w:rPr>
        <w:t>单位。</w:t>
      </w:r>
    </w:p>
    <w:p>
      <w:pPr>
        <w:keepNext w:val="0"/>
        <w:keepLines w:val="0"/>
        <w:pageBreakBefore w:val="0"/>
        <w:widowControl/>
        <w:numPr>
          <w:ilvl w:val="0"/>
          <w:numId w:val="6"/>
        </w:numPr>
        <w:kinsoku/>
        <w:wordWrap/>
        <w:overflowPunct/>
        <w:topLinePunct w:val="0"/>
        <w:autoSpaceDE/>
        <w:autoSpaceDN/>
        <w:bidi w:val="0"/>
        <w:adjustRightInd/>
        <w:snapToGrid/>
        <w:spacing w:after="0" w:line="460" w:lineRule="exact"/>
        <w:ind w:left="0" w:leftChars="0" w:right="0" w:firstLine="480" w:firstLineChars="200"/>
        <w:textAlignment w:val="auto"/>
        <w:outlineLvl w:val="9"/>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领导小组办公室组织召开统计工作布置会议，传达</w:t>
      </w:r>
      <w:r>
        <w:rPr>
          <w:rFonts w:hint="eastAsia" w:ascii="仿宋" w:hAnsi="仿宋" w:eastAsia="仿宋" w:cs="仿宋"/>
          <w:b w:val="0"/>
          <w:bCs w:val="0"/>
          <w:color w:val="auto"/>
          <w:sz w:val="24"/>
          <w:szCs w:val="24"/>
          <w:lang w:val="en-US" w:eastAsia="zh-CN"/>
        </w:rPr>
        <w:t>上级文件及会议精神</w:t>
      </w:r>
      <w:r>
        <w:rPr>
          <w:rFonts w:hint="eastAsia" w:ascii="仿宋" w:hAnsi="仿宋" w:eastAsia="仿宋" w:cs="仿宋"/>
          <w:b w:val="0"/>
          <w:bCs w:val="0"/>
          <w:color w:val="auto"/>
          <w:sz w:val="24"/>
          <w:szCs w:val="24"/>
        </w:rPr>
        <w:t>，明确工作时间节点和责任要求</w:t>
      </w:r>
      <w:r>
        <w:rPr>
          <w:rFonts w:hint="eastAsia" w:ascii="仿宋" w:hAnsi="仿宋" w:eastAsia="仿宋" w:cs="仿宋"/>
          <w:b w:val="0"/>
          <w:bCs w:val="0"/>
          <w:color w:val="auto"/>
          <w:sz w:val="24"/>
          <w:szCs w:val="24"/>
          <w:lang w:eastAsia="zh-CN"/>
        </w:rPr>
        <w:t>。</w:t>
      </w:r>
    </w:p>
    <w:p>
      <w:pPr>
        <w:keepNext w:val="0"/>
        <w:keepLines w:val="0"/>
        <w:pageBreakBefore w:val="0"/>
        <w:widowControl/>
        <w:kinsoku/>
        <w:wordWrap/>
        <w:overflowPunct/>
        <w:topLinePunct w:val="0"/>
        <w:autoSpaceDE/>
        <w:autoSpaceDN/>
        <w:bidi w:val="0"/>
        <w:adjustRightInd/>
        <w:snapToGrid/>
        <w:spacing w:after="0" w:line="460" w:lineRule="exact"/>
        <w:ind w:left="0" w:leftChars="0" w:right="0" w:firstLine="480" w:firstLineChars="200"/>
        <w:textAlignment w:val="auto"/>
        <w:outlineLvl w:val="9"/>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rPr>
        <w:t>（</w:t>
      </w:r>
      <w:r>
        <w:rPr>
          <w:rFonts w:hint="eastAsia" w:ascii="仿宋" w:hAnsi="仿宋" w:eastAsia="仿宋" w:cs="仿宋"/>
          <w:b w:val="0"/>
          <w:bCs w:val="0"/>
          <w:color w:val="auto"/>
          <w:sz w:val="24"/>
          <w:szCs w:val="24"/>
          <w:lang w:val="en-US" w:eastAsia="zh-CN"/>
        </w:rPr>
        <w:t>三</w:t>
      </w:r>
      <w:r>
        <w:rPr>
          <w:rFonts w:hint="eastAsia" w:ascii="仿宋" w:hAnsi="仿宋" w:eastAsia="仿宋" w:cs="仿宋"/>
          <w:b w:val="0"/>
          <w:bCs w:val="0"/>
          <w:color w:val="auto"/>
          <w:sz w:val="24"/>
          <w:szCs w:val="24"/>
        </w:rPr>
        <w:t>）各</w:t>
      </w:r>
      <w:r>
        <w:rPr>
          <w:rFonts w:hint="eastAsia" w:ascii="仿宋" w:hAnsi="仿宋" w:eastAsia="仿宋" w:cs="仿宋"/>
          <w:b w:val="0"/>
          <w:bCs w:val="0"/>
          <w:color w:val="auto"/>
          <w:sz w:val="24"/>
          <w:szCs w:val="24"/>
          <w:lang w:val="en-US" w:eastAsia="zh-CN"/>
        </w:rPr>
        <w:t>单位</w:t>
      </w:r>
      <w:r>
        <w:rPr>
          <w:rFonts w:hint="eastAsia" w:ascii="仿宋" w:hAnsi="仿宋" w:eastAsia="仿宋" w:cs="仿宋"/>
          <w:b w:val="0"/>
          <w:bCs w:val="0"/>
          <w:color w:val="auto"/>
          <w:sz w:val="24"/>
          <w:szCs w:val="24"/>
        </w:rPr>
        <w:t>以行政记录为基础，按照统计指标口径开展数据采集工作，同时填报统计表，经审核校验后，由</w:t>
      </w:r>
      <w:r>
        <w:rPr>
          <w:rFonts w:hint="eastAsia" w:ascii="仿宋" w:hAnsi="仿宋" w:eastAsia="仿宋" w:cs="仿宋"/>
          <w:b w:val="0"/>
          <w:bCs w:val="0"/>
          <w:color w:val="auto"/>
          <w:sz w:val="24"/>
          <w:szCs w:val="24"/>
          <w:lang w:val="en-US" w:eastAsia="zh-CN"/>
        </w:rPr>
        <w:t>单位</w:t>
      </w:r>
      <w:r>
        <w:rPr>
          <w:rFonts w:hint="eastAsia" w:ascii="仿宋" w:hAnsi="仿宋" w:eastAsia="仿宋" w:cs="仿宋"/>
          <w:b w:val="0"/>
          <w:bCs w:val="0"/>
          <w:color w:val="auto"/>
          <w:sz w:val="24"/>
          <w:szCs w:val="24"/>
        </w:rPr>
        <w:t>负责人确认并签字。连同统计台账一并提交领导小组办公室</w:t>
      </w:r>
      <w:r>
        <w:rPr>
          <w:rFonts w:hint="eastAsia" w:ascii="仿宋" w:hAnsi="仿宋" w:eastAsia="仿宋" w:cs="仿宋"/>
          <w:b w:val="0"/>
          <w:bCs w:val="0"/>
          <w:color w:val="auto"/>
          <w:sz w:val="24"/>
          <w:szCs w:val="24"/>
          <w:lang w:eastAsia="zh-CN"/>
        </w:rPr>
        <w:t>。</w:t>
      </w:r>
    </w:p>
    <w:p>
      <w:pPr>
        <w:keepNext w:val="0"/>
        <w:keepLines w:val="0"/>
        <w:pageBreakBefore w:val="0"/>
        <w:widowControl/>
        <w:kinsoku/>
        <w:wordWrap/>
        <w:overflowPunct/>
        <w:topLinePunct w:val="0"/>
        <w:autoSpaceDE/>
        <w:autoSpaceDN/>
        <w:bidi w:val="0"/>
        <w:adjustRightInd/>
        <w:snapToGrid/>
        <w:spacing w:after="0" w:line="460" w:lineRule="exact"/>
        <w:ind w:left="0" w:leftChars="0" w:right="0" w:firstLine="480" w:firstLineChars="200"/>
        <w:textAlignment w:val="auto"/>
        <w:outlineLvl w:val="9"/>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w:t>
      </w:r>
      <w:r>
        <w:rPr>
          <w:rFonts w:hint="eastAsia" w:ascii="仿宋" w:hAnsi="仿宋" w:eastAsia="仿宋" w:cs="仿宋"/>
          <w:b w:val="0"/>
          <w:bCs w:val="0"/>
          <w:color w:val="auto"/>
          <w:sz w:val="24"/>
          <w:szCs w:val="24"/>
          <w:lang w:val="en-US" w:eastAsia="zh-CN"/>
        </w:rPr>
        <w:t>四</w:t>
      </w:r>
      <w:r>
        <w:rPr>
          <w:rFonts w:hint="eastAsia" w:ascii="仿宋" w:hAnsi="仿宋" w:eastAsia="仿宋" w:cs="仿宋"/>
          <w:b w:val="0"/>
          <w:bCs w:val="0"/>
          <w:color w:val="auto"/>
          <w:sz w:val="24"/>
          <w:szCs w:val="24"/>
        </w:rPr>
        <w:t>）领导小组办公室对各</w:t>
      </w:r>
      <w:r>
        <w:rPr>
          <w:rFonts w:hint="eastAsia" w:ascii="仿宋" w:hAnsi="仿宋" w:eastAsia="仿宋" w:cs="仿宋"/>
          <w:b w:val="0"/>
          <w:bCs w:val="0"/>
          <w:color w:val="auto"/>
          <w:sz w:val="24"/>
          <w:szCs w:val="24"/>
          <w:lang w:val="en-US" w:eastAsia="zh-CN"/>
        </w:rPr>
        <w:t>单位</w:t>
      </w:r>
      <w:r>
        <w:rPr>
          <w:rFonts w:hint="eastAsia" w:ascii="仿宋" w:hAnsi="仿宋" w:eastAsia="仿宋" w:cs="仿宋"/>
          <w:b w:val="0"/>
          <w:bCs w:val="0"/>
          <w:color w:val="auto"/>
          <w:sz w:val="24"/>
          <w:szCs w:val="24"/>
        </w:rPr>
        <w:t>报送的数据进行汇总整理、录入统计系统、检查核实、校对校验，完成统计表的填写。</w:t>
      </w:r>
    </w:p>
    <w:p>
      <w:pPr>
        <w:keepNext w:val="0"/>
        <w:keepLines w:val="0"/>
        <w:pageBreakBefore w:val="0"/>
        <w:widowControl/>
        <w:kinsoku/>
        <w:wordWrap/>
        <w:overflowPunct/>
        <w:topLinePunct w:val="0"/>
        <w:autoSpaceDE/>
        <w:autoSpaceDN/>
        <w:bidi w:val="0"/>
        <w:adjustRightInd/>
        <w:snapToGrid/>
        <w:spacing w:after="0" w:line="460" w:lineRule="exact"/>
        <w:ind w:left="0" w:leftChars="0" w:right="0" w:firstLine="480" w:firstLineChars="200"/>
        <w:textAlignment w:val="auto"/>
        <w:outlineLvl w:val="9"/>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lang w:val="en-US" w:eastAsia="zh-CN"/>
        </w:rPr>
        <w:t>五）</w:t>
      </w:r>
      <w:r>
        <w:rPr>
          <w:rFonts w:hint="eastAsia" w:ascii="仿宋" w:hAnsi="仿宋" w:eastAsia="仿宋" w:cs="仿宋"/>
          <w:b w:val="0"/>
          <w:bCs w:val="0"/>
          <w:color w:val="auto"/>
          <w:sz w:val="24"/>
          <w:szCs w:val="24"/>
        </w:rPr>
        <w:t>领导小组办公室报请相关校领导签批，加盖学校公章后按上级部门要求上报。</w:t>
      </w:r>
    </w:p>
    <w:p>
      <w:pPr>
        <w:pStyle w:val="4"/>
        <w:rPr>
          <w:rFonts w:hint="eastAsia"/>
          <w:color w:val="auto"/>
          <w:lang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0" w:line="460" w:lineRule="exact"/>
        <w:ind w:left="595" w:leftChars="0" w:right="0" w:rightChars="0"/>
        <w:jc w:val="center"/>
        <w:textAlignment w:val="auto"/>
        <w:outlineLvl w:val="9"/>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第</w:t>
      </w:r>
      <w:r>
        <w:rPr>
          <w:rFonts w:hint="eastAsia" w:ascii="黑体" w:hAnsi="黑体" w:eastAsia="黑体" w:cs="黑体"/>
          <w:b w:val="0"/>
          <w:bCs w:val="0"/>
          <w:color w:val="auto"/>
          <w:sz w:val="24"/>
          <w:szCs w:val="24"/>
          <w:lang w:eastAsia="zh-CN"/>
        </w:rPr>
        <w:t>五</w:t>
      </w:r>
      <w:r>
        <w:rPr>
          <w:rFonts w:hint="eastAsia" w:ascii="黑体" w:hAnsi="黑体" w:eastAsia="黑体" w:cs="黑体"/>
          <w:b w:val="0"/>
          <w:bCs w:val="0"/>
          <w:color w:val="auto"/>
          <w:sz w:val="24"/>
          <w:szCs w:val="24"/>
        </w:rPr>
        <w:t>章</w:t>
      </w:r>
      <w:r>
        <w:rPr>
          <w:rFonts w:hint="eastAsia" w:ascii="黑体" w:hAnsi="黑体" w:eastAsia="黑体" w:cs="黑体"/>
          <w:b w:val="0"/>
          <w:bCs w:val="0"/>
          <w:color w:val="auto"/>
          <w:sz w:val="24"/>
          <w:szCs w:val="24"/>
          <w:lang w:val="en-US" w:eastAsia="zh-CN"/>
        </w:rPr>
        <w:t xml:space="preserve">  </w:t>
      </w:r>
      <w:r>
        <w:rPr>
          <w:rFonts w:hint="eastAsia" w:ascii="黑体" w:hAnsi="黑体" w:eastAsia="黑体" w:cs="黑体"/>
          <w:b w:val="0"/>
          <w:bCs w:val="0"/>
          <w:color w:val="auto"/>
          <w:sz w:val="24"/>
          <w:szCs w:val="24"/>
        </w:rPr>
        <w:t xml:space="preserve">  培训与奖惩</w:t>
      </w:r>
    </w:p>
    <w:p>
      <w:pPr>
        <w:keepNext w:val="0"/>
        <w:keepLines w:val="0"/>
        <w:pageBreakBefore w:val="0"/>
        <w:widowControl/>
        <w:numPr>
          <w:ilvl w:val="0"/>
          <w:numId w:val="0"/>
        </w:numPr>
        <w:kinsoku/>
        <w:wordWrap/>
        <w:overflowPunct/>
        <w:topLinePunct w:val="0"/>
        <w:autoSpaceDE/>
        <w:autoSpaceDN/>
        <w:bidi w:val="0"/>
        <w:adjustRightInd/>
        <w:snapToGrid/>
        <w:spacing w:after="0" w:line="460" w:lineRule="exact"/>
        <w:ind w:right="0" w:righ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b/>
          <w:bCs/>
          <w:color w:val="auto"/>
          <w:sz w:val="24"/>
          <w:szCs w:val="24"/>
        </w:rPr>
        <w:t>第十</w:t>
      </w:r>
      <w:r>
        <w:rPr>
          <w:rFonts w:hint="eastAsia" w:ascii="仿宋" w:hAnsi="仿宋" w:eastAsia="仿宋" w:cs="仿宋"/>
          <w:b/>
          <w:bCs/>
          <w:color w:val="auto"/>
          <w:sz w:val="24"/>
          <w:szCs w:val="24"/>
          <w:lang w:eastAsia="zh-CN"/>
        </w:rPr>
        <w:t>六</w:t>
      </w:r>
      <w:r>
        <w:rPr>
          <w:rFonts w:hint="eastAsia" w:ascii="仿宋" w:hAnsi="仿宋" w:eastAsia="仿宋" w:cs="仿宋"/>
          <w:b/>
          <w:bCs/>
          <w:color w:val="auto"/>
          <w:sz w:val="24"/>
          <w:szCs w:val="24"/>
        </w:rPr>
        <w:t>条</w:t>
      </w:r>
      <w:r>
        <w:rPr>
          <w:rFonts w:hint="eastAsia" w:ascii="仿宋" w:hAnsi="仿宋" w:eastAsia="仿宋" w:cs="仿宋"/>
          <w:color w:val="auto"/>
          <w:sz w:val="24"/>
          <w:szCs w:val="24"/>
        </w:rPr>
        <w:t xml:space="preserve"> 学校定期组织专（兼）职统计人员开展业务培训，传达上级部门对统计工作的最新指示，研究统计工作中遇到的问题，总结交流工作经验，不断提高统计人员的业务水平。</w:t>
      </w:r>
    </w:p>
    <w:p>
      <w:pPr>
        <w:keepNext w:val="0"/>
        <w:keepLines w:val="0"/>
        <w:pageBreakBefore w:val="0"/>
        <w:widowControl/>
        <w:numPr>
          <w:ilvl w:val="0"/>
          <w:numId w:val="0"/>
        </w:numPr>
        <w:kinsoku/>
        <w:wordWrap/>
        <w:overflowPunct/>
        <w:topLinePunct w:val="0"/>
        <w:autoSpaceDE/>
        <w:autoSpaceDN/>
        <w:bidi w:val="0"/>
        <w:adjustRightInd/>
        <w:snapToGrid/>
        <w:spacing w:after="0" w:line="460" w:lineRule="exact"/>
        <w:ind w:right="0" w:righ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b/>
          <w:bCs/>
          <w:color w:val="auto"/>
          <w:sz w:val="24"/>
          <w:szCs w:val="24"/>
        </w:rPr>
        <w:t>第十</w:t>
      </w:r>
      <w:r>
        <w:rPr>
          <w:rFonts w:hint="eastAsia" w:ascii="仿宋" w:hAnsi="仿宋" w:eastAsia="仿宋" w:cs="仿宋"/>
          <w:b/>
          <w:bCs/>
          <w:color w:val="auto"/>
          <w:sz w:val="24"/>
          <w:szCs w:val="24"/>
          <w:lang w:eastAsia="zh-CN"/>
        </w:rPr>
        <w:t>七</w:t>
      </w:r>
      <w:r>
        <w:rPr>
          <w:rFonts w:hint="eastAsia" w:ascii="仿宋" w:hAnsi="仿宋" w:eastAsia="仿宋" w:cs="仿宋"/>
          <w:b/>
          <w:bCs/>
          <w:color w:val="auto"/>
          <w:sz w:val="24"/>
          <w:szCs w:val="24"/>
        </w:rPr>
        <w:t>条</w:t>
      </w:r>
      <w:r>
        <w:rPr>
          <w:rFonts w:hint="eastAsia" w:ascii="仿宋" w:hAnsi="仿宋" w:eastAsia="仿宋" w:cs="仿宋"/>
          <w:color w:val="auto"/>
          <w:sz w:val="24"/>
          <w:szCs w:val="24"/>
        </w:rPr>
        <w:t xml:space="preserve"> 学校对在统计工作中做出突出贡献、取得显著成绩的单位和个人，按</w:t>
      </w:r>
      <w:r>
        <w:rPr>
          <w:rFonts w:hint="eastAsia" w:ascii="仿宋" w:hAnsi="仿宋" w:eastAsia="仿宋" w:cs="仿宋"/>
          <w:color w:val="auto"/>
          <w:spacing w:val="-6"/>
          <w:sz w:val="24"/>
          <w:szCs w:val="24"/>
        </w:rPr>
        <w:t>照国家有关规定给予表彰和奖励，在个人职称、岗位评聘和工作考核中给予适当倾斜。</w:t>
      </w:r>
    </w:p>
    <w:p>
      <w:pPr>
        <w:keepNext w:val="0"/>
        <w:keepLines w:val="0"/>
        <w:pageBreakBefore w:val="0"/>
        <w:widowControl/>
        <w:numPr>
          <w:ilvl w:val="0"/>
          <w:numId w:val="0"/>
        </w:numPr>
        <w:kinsoku/>
        <w:wordWrap/>
        <w:overflowPunct/>
        <w:topLinePunct w:val="0"/>
        <w:autoSpaceDE/>
        <w:autoSpaceDN/>
        <w:bidi w:val="0"/>
        <w:adjustRightInd/>
        <w:snapToGrid/>
        <w:spacing w:after="0" w:line="460" w:lineRule="exact"/>
        <w:ind w:right="0" w:righ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eastAsia="zh-CN"/>
        </w:rPr>
        <w:t>十八</w:t>
      </w:r>
      <w:r>
        <w:rPr>
          <w:rFonts w:hint="eastAsia" w:ascii="仿宋" w:hAnsi="仿宋" w:eastAsia="仿宋" w:cs="仿宋"/>
          <w:b/>
          <w:bCs/>
          <w:color w:val="auto"/>
          <w:sz w:val="24"/>
          <w:szCs w:val="24"/>
        </w:rPr>
        <w:t>条</w:t>
      </w:r>
      <w:r>
        <w:rPr>
          <w:rFonts w:hint="eastAsia" w:ascii="仿宋" w:hAnsi="仿宋" w:eastAsia="仿宋" w:cs="仿宋"/>
          <w:color w:val="auto"/>
          <w:sz w:val="24"/>
          <w:szCs w:val="24"/>
        </w:rPr>
        <w:t xml:space="preserve"> 凡虚报、篡改、伪造、编造统计资料，或未按工作程序报送统计资料，给学校造成不良影响的单位和个人，将依据有关规定严肃追责问责。</w:t>
      </w:r>
    </w:p>
    <w:p>
      <w:pPr>
        <w:keepNext w:val="0"/>
        <w:keepLines w:val="0"/>
        <w:pageBreakBefore w:val="0"/>
        <w:widowControl/>
        <w:numPr>
          <w:ilvl w:val="0"/>
          <w:numId w:val="0"/>
        </w:numPr>
        <w:kinsoku/>
        <w:wordWrap/>
        <w:overflowPunct/>
        <w:topLinePunct w:val="0"/>
        <w:autoSpaceDE/>
        <w:autoSpaceDN/>
        <w:bidi w:val="0"/>
        <w:adjustRightInd/>
        <w:snapToGrid/>
        <w:spacing w:after="0" w:line="460" w:lineRule="exact"/>
        <w:ind w:right="0" w:rightChars="0" w:firstLine="480" w:firstLineChars="200"/>
        <w:textAlignment w:val="auto"/>
        <w:outlineLvl w:val="9"/>
        <w:rPr>
          <w:rFonts w:hint="eastAsia" w:ascii="仿宋" w:hAnsi="仿宋" w:eastAsia="仿宋" w:cs="仿宋"/>
          <w:color w:val="auto"/>
          <w:sz w:val="24"/>
          <w:szCs w:val="24"/>
        </w:rPr>
      </w:pPr>
    </w:p>
    <w:p>
      <w:pPr>
        <w:keepNext w:val="0"/>
        <w:keepLines w:val="0"/>
        <w:pageBreakBefore w:val="0"/>
        <w:widowControl/>
        <w:kinsoku/>
        <w:wordWrap/>
        <w:overflowPunct/>
        <w:topLinePunct w:val="0"/>
        <w:autoSpaceDE/>
        <w:autoSpaceDN/>
        <w:bidi w:val="0"/>
        <w:adjustRightInd/>
        <w:snapToGrid/>
        <w:spacing w:after="0" w:line="460" w:lineRule="exact"/>
        <w:ind w:left="0" w:leftChars="0" w:right="0" w:firstLine="0" w:firstLineChars="0"/>
        <w:jc w:val="center"/>
        <w:textAlignment w:val="auto"/>
        <w:outlineLvl w:val="9"/>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第</w:t>
      </w:r>
      <w:r>
        <w:rPr>
          <w:rFonts w:hint="eastAsia" w:ascii="黑体" w:hAnsi="黑体" w:eastAsia="黑体" w:cs="黑体"/>
          <w:b w:val="0"/>
          <w:bCs w:val="0"/>
          <w:color w:val="auto"/>
          <w:sz w:val="24"/>
          <w:szCs w:val="24"/>
          <w:lang w:eastAsia="zh-CN"/>
        </w:rPr>
        <w:t>六</w:t>
      </w:r>
      <w:r>
        <w:rPr>
          <w:rFonts w:hint="eastAsia" w:ascii="黑体" w:hAnsi="黑体" w:eastAsia="黑体" w:cs="黑体"/>
          <w:b w:val="0"/>
          <w:bCs w:val="0"/>
          <w:color w:val="auto"/>
          <w:sz w:val="24"/>
          <w:szCs w:val="24"/>
        </w:rPr>
        <w:t>章</w:t>
      </w:r>
      <w:r>
        <w:rPr>
          <w:rFonts w:hint="eastAsia" w:ascii="黑体" w:hAnsi="黑体" w:eastAsia="黑体" w:cs="黑体"/>
          <w:b w:val="0"/>
          <w:bCs w:val="0"/>
          <w:color w:val="auto"/>
          <w:sz w:val="24"/>
          <w:szCs w:val="24"/>
          <w:lang w:val="en-US" w:eastAsia="zh-CN"/>
        </w:rPr>
        <w:t xml:space="preserve">  </w:t>
      </w:r>
      <w:r>
        <w:rPr>
          <w:rFonts w:hint="eastAsia" w:ascii="黑体" w:hAnsi="黑体" w:eastAsia="黑体" w:cs="黑体"/>
          <w:b w:val="0"/>
          <w:bCs w:val="0"/>
          <w:color w:val="auto"/>
          <w:sz w:val="24"/>
          <w:szCs w:val="24"/>
        </w:rPr>
        <w:t xml:space="preserve"> </w:t>
      </w:r>
      <w:r>
        <w:rPr>
          <w:rFonts w:hint="eastAsia" w:ascii="黑体" w:hAnsi="黑体" w:eastAsia="黑体" w:cs="黑体"/>
          <w:b w:val="0"/>
          <w:bCs w:val="0"/>
          <w:color w:val="auto"/>
          <w:sz w:val="24"/>
          <w:szCs w:val="24"/>
          <w:lang w:val="en-US" w:eastAsia="zh-CN"/>
        </w:rPr>
        <w:t xml:space="preserve"> </w:t>
      </w:r>
      <w:r>
        <w:rPr>
          <w:rFonts w:hint="eastAsia" w:ascii="黑体" w:hAnsi="黑体" w:eastAsia="黑体" w:cs="黑体"/>
          <w:b w:val="0"/>
          <w:bCs w:val="0"/>
          <w:color w:val="auto"/>
          <w:sz w:val="24"/>
          <w:szCs w:val="24"/>
        </w:rPr>
        <w:t>附</w:t>
      </w:r>
      <w:r>
        <w:rPr>
          <w:rFonts w:hint="eastAsia" w:ascii="黑体" w:hAnsi="黑体" w:eastAsia="黑体" w:cs="黑体"/>
          <w:b w:val="0"/>
          <w:bCs w:val="0"/>
          <w:color w:val="auto"/>
          <w:sz w:val="24"/>
          <w:szCs w:val="24"/>
          <w:lang w:val="en-US" w:eastAsia="zh-CN"/>
        </w:rPr>
        <w:t xml:space="preserve">  </w:t>
      </w:r>
      <w:r>
        <w:rPr>
          <w:rFonts w:hint="eastAsia" w:ascii="黑体" w:hAnsi="黑体" w:eastAsia="黑体" w:cs="黑体"/>
          <w:b w:val="0"/>
          <w:bCs w:val="0"/>
          <w:color w:val="auto"/>
          <w:sz w:val="24"/>
          <w:szCs w:val="24"/>
        </w:rPr>
        <w:t>则</w:t>
      </w:r>
    </w:p>
    <w:p>
      <w:pPr>
        <w:keepNext w:val="0"/>
        <w:keepLines w:val="0"/>
        <w:pageBreakBefore w:val="0"/>
        <w:widowControl/>
        <w:kinsoku/>
        <w:wordWrap/>
        <w:overflowPunct/>
        <w:topLinePunct w:val="0"/>
        <w:autoSpaceDE/>
        <w:autoSpaceDN/>
        <w:bidi w:val="0"/>
        <w:adjustRightInd/>
        <w:snapToGrid/>
        <w:spacing w:after="0" w:line="460" w:lineRule="exact"/>
        <w:ind w:left="-5" w:right="0" w:firstLine="480" w:firstLineChars="200"/>
        <w:textAlignment w:val="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eastAsia="zh-CN"/>
        </w:rPr>
        <w:t>十九</w:t>
      </w:r>
      <w:r>
        <w:rPr>
          <w:rFonts w:hint="eastAsia" w:ascii="仿宋" w:hAnsi="仿宋" w:eastAsia="仿宋" w:cs="仿宋"/>
          <w:b/>
          <w:bCs/>
          <w:color w:val="auto"/>
          <w:sz w:val="24"/>
          <w:szCs w:val="24"/>
        </w:rPr>
        <w:t xml:space="preserve">条 </w:t>
      </w:r>
      <w:r>
        <w:rPr>
          <w:rFonts w:hint="eastAsia" w:ascii="仿宋" w:hAnsi="仿宋" w:eastAsia="仿宋" w:cs="仿宋"/>
          <w:b w:val="0"/>
          <w:bCs w:val="0"/>
          <w:color w:val="auto"/>
          <w:sz w:val="24"/>
          <w:szCs w:val="24"/>
        </w:rPr>
        <w:t>本办法由</w:t>
      </w:r>
      <w:r>
        <w:rPr>
          <w:rFonts w:hint="eastAsia" w:ascii="仿宋" w:hAnsi="仿宋" w:eastAsia="仿宋" w:cs="仿宋"/>
          <w:b w:val="0"/>
          <w:bCs w:val="0"/>
          <w:color w:val="auto"/>
          <w:sz w:val="24"/>
          <w:szCs w:val="24"/>
          <w:lang w:eastAsia="zh-CN"/>
        </w:rPr>
        <w:t>学校</w:t>
      </w:r>
      <w:r>
        <w:rPr>
          <w:rFonts w:hint="eastAsia" w:ascii="仿宋" w:hAnsi="仿宋" w:eastAsia="仿宋" w:cs="仿宋"/>
          <w:b w:val="0"/>
          <w:bCs w:val="0"/>
          <w:color w:val="auto"/>
          <w:sz w:val="24"/>
          <w:szCs w:val="24"/>
        </w:rPr>
        <w:t>教育统计工作领导小组</w:t>
      </w:r>
      <w:r>
        <w:rPr>
          <w:rFonts w:hint="eastAsia" w:ascii="仿宋" w:hAnsi="仿宋" w:eastAsia="仿宋" w:cs="仿宋"/>
          <w:b w:val="0"/>
          <w:bCs w:val="0"/>
          <w:color w:val="auto"/>
          <w:sz w:val="24"/>
          <w:szCs w:val="24"/>
          <w:lang w:eastAsia="zh-CN"/>
        </w:rPr>
        <w:t>办公室</w:t>
      </w:r>
      <w:r>
        <w:rPr>
          <w:rFonts w:hint="eastAsia" w:ascii="仿宋" w:hAnsi="仿宋" w:eastAsia="仿宋" w:cs="仿宋"/>
          <w:b w:val="0"/>
          <w:bCs w:val="0"/>
          <w:color w:val="auto"/>
          <w:sz w:val="24"/>
          <w:szCs w:val="24"/>
        </w:rPr>
        <w:t>负责解释。</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color w:val="auto"/>
        </w:rPr>
      </w:pPr>
      <w:r>
        <w:rPr>
          <w:rFonts w:hint="eastAsia" w:ascii="仿宋" w:hAnsi="仿宋" w:eastAsia="仿宋" w:cs="仿宋"/>
          <w:b/>
          <w:bCs/>
          <w:color w:val="auto"/>
          <w:sz w:val="24"/>
          <w:szCs w:val="24"/>
          <w:lang w:eastAsia="zh-CN"/>
        </w:rPr>
        <w:t>第二十条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b w:val="0"/>
          <w:bCs w:val="0"/>
          <w:i w:val="0"/>
          <w:caps w:val="0"/>
          <w:color w:val="auto"/>
          <w:spacing w:val="0"/>
          <w:sz w:val="24"/>
          <w:szCs w:val="24"/>
          <w:shd w:val="clear" w:fill="FFFFFF"/>
        </w:rPr>
        <w:t>本办法自</w:t>
      </w:r>
      <w:r>
        <w:rPr>
          <w:rFonts w:hint="eastAsia" w:ascii="仿宋" w:hAnsi="仿宋" w:eastAsia="仿宋" w:cs="仿宋"/>
          <w:b w:val="0"/>
          <w:bCs w:val="0"/>
          <w:i w:val="0"/>
          <w:caps w:val="0"/>
          <w:color w:val="auto"/>
          <w:spacing w:val="0"/>
          <w:sz w:val="24"/>
          <w:szCs w:val="24"/>
          <w:shd w:val="clear" w:fill="FFFFFF"/>
          <w:lang w:val="en-US" w:eastAsia="zh-CN"/>
        </w:rPr>
        <w:t>2023年3月21</w:t>
      </w:r>
      <w:r>
        <w:rPr>
          <w:rFonts w:hint="eastAsia" w:ascii="仿宋" w:hAnsi="仿宋" w:eastAsia="仿宋" w:cs="仿宋"/>
          <w:b w:val="0"/>
          <w:bCs w:val="0"/>
          <w:i w:val="0"/>
          <w:caps w:val="0"/>
          <w:color w:val="auto"/>
          <w:spacing w:val="0"/>
          <w:sz w:val="24"/>
          <w:szCs w:val="24"/>
          <w:shd w:val="clear" w:fill="FFFFFF"/>
        </w:rPr>
        <w:t>日起实施，</w:t>
      </w:r>
      <w:r>
        <w:rPr>
          <w:rFonts w:hint="eastAsia" w:ascii="仿宋" w:hAnsi="仿宋" w:eastAsia="仿宋" w:cs="仿宋"/>
          <w:b w:val="0"/>
          <w:bCs w:val="0"/>
          <w:color w:val="auto"/>
          <w:sz w:val="24"/>
          <w:szCs w:val="24"/>
          <w:lang w:val="en-US" w:eastAsia="zh-CN"/>
        </w:rPr>
        <w:t>原《内蒙古艺术学院统计工作实施办法》（内艺发〔2018〕18号）同时废止。</w:t>
      </w:r>
    </w:p>
    <w:p>
      <w:pPr>
        <w:rPr>
          <w:color w:val="auto"/>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sectPr>
          <w:pgSz w:w="11906" w:h="16838"/>
          <w:pgMar w:top="1701" w:right="1587" w:bottom="1440" w:left="1644" w:header="850" w:footer="947" w:gutter="0"/>
          <w:pgNumType w:fmt="decimal"/>
          <w:cols w:space="0" w:num="1"/>
          <w:rtlGutter w:val="0"/>
          <w:docGrid w:type="linesAndChars" w:linePitch="319" w:charSpace="204"/>
        </w:sectPr>
      </w:pP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t>内蒙古艺术学院统计工作流程图</w:t>
      </w:r>
    </w:p>
    <w:p>
      <w:pPr>
        <w:rPr>
          <w:rFonts w:hint="default"/>
          <w:b/>
          <w:bCs/>
          <w:color w:val="auto"/>
          <w:lang w:val="en-US" w:eastAsia="zh-CN"/>
        </w:rPr>
        <w:sectPr>
          <w:pgSz w:w="11906" w:h="16838"/>
          <w:pgMar w:top="1701" w:right="1587" w:bottom="1440" w:left="1644" w:header="850" w:footer="947" w:gutter="0"/>
          <w:pgNumType w:fmt="decimal"/>
          <w:cols w:space="0" w:num="1"/>
          <w:rtlGutter w:val="0"/>
          <w:docGrid w:type="linesAndChars" w:linePitch="319" w:charSpace="204"/>
        </w:sectPr>
      </w:pPr>
      <w:r>
        <w:rPr>
          <w:rFonts w:hint="eastAsia" w:eastAsiaTheme="minorEastAsia"/>
          <w:color w:val="auto"/>
          <w:lang w:eastAsia="zh-CN"/>
        </w:rPr>
        <w:drawing>
          <wp:anchor distT="0" distB="0" distL="114300" distR="114300" simplePos="0" relativeHeight="251667456" behindDoc="0" locked="0" layoutInCell="1" allowOverlap="1">
            <wp:simplePos x="0" y="0"/>
            <wp:positionH relativeFrom="column">
              <wp:posOffset>-276225</wp:posOffset>
            </wp:positionH>
            <wp:positionV relativeFrom="paragraph">
              <wp:posOffset>80010</wp:posOffset>
            </wp:positionV>
            <wp:extent cx="5868670" cy="7857490"/>
            <wp:effectExtent l="0" t="0" r="17780" b="10160"/>
            <wp:wrapNone/>
            <wp:docPr id="6" name="F360BE8B-6686-4F3D-AEAF-501FE73E4058-6" descr="绘图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360BE8B-6686-4F3D-AEAF-501FE73E4058-6" descr="绘图2(1)"/>
                    <pic:cNvPicPr>
                      <a:picLocks noChangeAspect="1"/>
                    </pic:cNvPicPr>
                  </pic:nvPicPr>
                  <pic:blipFill>
                    <a:blip r:embed="rId13"/>
                    <a:stretch>
                      <a:fillRect/>
                    </a:stretch>
                  </pic:blipFill>
                  <pic:spPr>
                    <a:xfrm>
                      <a:off x="0" y="0"/>
                      <a:ext cx="5868670" cy="7857490"/>
                    </a:xfrm>
                    <a:prstGeom prst="rect">
                      <a:avLst/>
                    </a:prstGeom>
                  </pic:spPr>
                </pic:pic>
              </a:graphicData>
            </a:graphic>
          </wp:anchor>
        </w:drawing>
      </w: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t>内蒙古艺术学院督查督办工作办法</w:t>
      </w:r>
    </w:p>
    <w:p>
      <w:pPr>
        <w:rPr>
          <w:rFonts w:hint="eastAsia"/>
          <w:color w:val="auto"/>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atLeast"/>
        <w:ind w:right="0" w:firstLine="480" w:firstLineChars="200"/>
        <w:jc w:val="left"/>
        <w:textAlignment w:val="auto"/>
        <w:rPr>
          <w:rFonts w:hint="eastAsia" w:ascii="仿宋" w:hAnsi="仿宋" w:eastAsia="仿宋" w:cs="仿宋"/>
          <w:i w:val="0"/>
          <w:iCs w:val="0"/>
          <w:caps w:val="0"/>
          <w:color w:val="auto"/>
          <w:spacing w:val="0"/>
          <w:sz w:val="24"/>
          <w:szCs w:val="24"/>
        </w:rPr>
      </w:pPr>
      <w:r>
        <w:rPr>
          <w:rStyle w:val="11"/>
          <w:rFonts w:hint="eastAsia" w:ascii="仿宋" w:hAnsi="仿宋" w:eastAsia="仿宋" w:cs="仿宋"/>
          <w:b/>
          <w:bCs/>
          <w:i w:val="0"/>
          <w:iCs w:val="0"/>
          <w:caps w:val="0"/>
          <w:color w:val="auto"/>
          <w:spacing w:val="0"/>
          <w:sz w:val="24"/>
          <w:szCs w:val="24"/>
          <w:shd w:val="clear" w:color="auto" w:fill="FFFFFF"/>
        </w:rPr>
        <w:t>第一条</w:t>
      </w:r>
      <w:r>
        <w:rPr>
          <w:rStyle w:val="11"/>
          <w:rFonts w:hint="eastAsia" w:ascii="仿宋" w:hAnsi="仿宋" w:eastAsia="仿宋" w:cs="仿宋"/>
          <w:b/>
          <w:bCs/>
          <w:i w:val="0"/>
          <w:iCs w:val="0"/>
          <w:caps w:val="0"/>
          <w:color w:val="auto"/>
          <w:spacing w:val="0"/>
          <w:sz w:val="24"/>
          <w:szCs w:val="24"/>
          <w:shd w:val="clear" w:color="auto" w:fill="FFFFFF"/>
          <w:lang w:val="en-US" w:eastAsia="zh-CN"/>
        </w:rPr>
        <w:t xml:space="preserve"> </w:t>
      </w:r>
      <w:r>
        <w:rPr>
          <w:rFonts w:hint="eastAsia" w:ascii="仿宋" w:hAnsi="仿宋" w:eastAsia="仿宋" w:cs="仿宋"/>
          <w:i w:val="0"/>
          <w:iCs w:val="0"/>
          <w:caps w:val="0"/>
          <w:color w:val="auto"/>
          <w:spacing w:val="0"/>
          <w:sz w:val="24"/>
          <w:szCs w:val="24"/>
        </w:rPr>
        <w:t>为确保上级和学</w:t>
      </w:r>
      <w:r>
        <w:rPr>
          <w:rFonts w:hint="eastAsia" w:ascii="仿宋" w:hAnsi="仿宋" w:eastAsia="仿宋" w:cs="仿宋"/>
          <w:i w:val="0"/>
          <w:iCs w:val="0"/>
          <w:caps w:val="0"/>
          <w:color w:val="auto"/>
          <w:spacing w:val="0"/>
          <w:sz w:val="24"/>
          <w:szCs w:val="24"/>
          <w:lang w:eastAsia="zh-CN"/>
        </w:rPr>
        <w:t>校</w:t>
      </w:r>
      <w:r>
        <w:rPr>
          <w:rFonts w:hint="eastAsia" w:ascii="仿宋" w:hAnsi="仿宋" w:eastAsia="仿宋" w:cs="仿宋"/>
          <w:i w:val="0"/>
          <w:iCs w:val="0"/>
          <w:caps w:val="0"/>
          <w:color w:val="auto"/>
          <w:spacing w:val="0"/>
          <w:sz w:val="24"/>
          <w:szCs w:val="24"/>
        </w:rPr>
        <w:t>文件精神、领导重要批示以及重要工作部署的全面落实与及时办结，逐步实现督查督办工作的制度化、规范化和科学化，改进工作作风，提高办事效率和工作质量，制定本办法。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atLeast"/>
        <w:ind w:right="0" w:firstLine="480" w:firstLineChars="200"/>
        <w:jc w:val="left"/>
        <w:textAlignment w:val="auto"/>
        <w:rPr>
          <w:rFonts w:hint="eastAsia" w:ascii="仿宋" w:hAnsi="仿宋" w:eastAsia="仿宋" w:cs="仿宋"/>
          <w:i w:val="0"/>
          <w:iCs w:val="0"/>
          <w:caps w:val="0"/>
          <w:color w:val="auto"/>
          <w:spacing w:val="0"/>
          <w:sz w:val="24"/>
          <w:szCs w:val="24"/>
          <w:shd w:val="clear" w:color="auto" w:fill="FFFFFF"/>
        </w:rPr>
      </w:pPr>
      <w:r>
        <w:rPr>
          <w:rStyle w:val="11"/>
          <w:rFonts w:hint="eastAsia" w:ascii="仿宋" w:hAnsi="仿宋" w:eastAsia="仿宋" w:cs="仿宋"/>
          <w:b/>
          <w:bCs/>
          <w:i w:val="0"/>
          <w:iCs w:val="0"/>
          <w:caps w:val="0"/>
          <w:color w:val="auto"/>
          <w:spacing w:val="0"/>
          <w:sz w:val="24"/>
          <w:szCs w:val="24"/>
          <w:shd w:val="clear" w:color="auto" w:fill="FFFFFF"/>
        </w:rPr>
        <w:t>第二条</w:t>
      </w:r>
      <w:r>
        <w:rPr>
          <w:rFonts w:hint="eastAsia" w:ascii="仿宋" w:hAnsi="仿宋" w:eastAsia="仿宋" w:cs="仿宋"/>
          <w:i w:val="0"/>
          <w:iCs w:val="0"/>
          <w:caps w:val="0"/>
          <w:color w:val="auto"/>
          <w:spacing w:val="0"/>
          <w:sz w:val="24"/>
          <w:szCs w:val="24"/>
          <w:shd w:val="clear" w:color="auto" w:fill="FFFFFF"/>
        </w:rPr>
        <w:t> 督查督办工作要紧密围绕学校中心工作，坚持服务发展、务求实效的原则，及时解决各单位在落实学校决策过程中存在的问题，为学校决策的贯彻落实和各项工作的顺利开展提供保证。</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atLeast"/>
        <w:ind w:right="0" w:firstLine="480" w:firstLineChars="200"/>
        <w:jc w:val="left"/>
        <w:textAlignment w:val="auto"/>
        <w:rPr>
          <w:rFonts w:hint="eastAsia" w:ascii="仿宋" w:hAnsi="仿宋" w:eastAsia="仿宋" w:cs="仿宋"/>
          <w:i w:val="0"/>
          <w:iCs w:val="0"/>
          <w:caps w:val="0"/>
          <w:color w:val="auto"/>
          <w:spacing w:val="0"/>
          <w:sz w:val="24"/>
          <w:szCs w:val="24"/>
          <w:shd w:val="clear" w:color="auto" w:fill="FFFFFF"/>
          <w:lang w:val="en-US" w:eastAsia="zh-CN"/>
        </w:rPr>
      </w:pPr>
      <w:r>
        <w:rPr>
          <w:rStyle w:val="11"/>
          <w:rFonts w:hint="eastAsia" w:ascii="仿宋" w:hAnsi="仿宋" w:eastAsia="仿宋" w:cs="仿宋"/>
          <w:b/>
          <w:bCs/>
          <w:i w:val="0"/>
          <w:iCs w:val="0"/>
          <w:caps w:val="0"/>
          <w:color w:val="auto"/>
          <w:spacing w:val="0"/>
          <w:sz w:val="24"/>
          <w:szCs w:val="24"/>
          <w:shd w:val="clear" w:color="auto" w:fill="FFFFFF"/>
          <w:lang w:eastAsia="zh-CN"/>
        </w:rPr>
        <w:t>第三条</w:t>
      </w:r>
      <w:r>
        <w:rPr>
          <w:rFonts w:hint="eastAsia" w:ascii="仿宋" w:hAnsi="仿宋" w:eastAsia="仿宋" w:cs="仿宋"/>
          <w:i w:val="0"/>
          <w:iCs w:val="0"/>
          <w:caps w:val="0"/>
          <w:color w:val="auto"/>
          <w:spacing w:val="0"/>
          <w:sz w:val="24"/>
          <w:szCs w:val="24"/>
          <w:shd w:val="clear" w:color="auto" w:fill="FFFFFF"/>
        </w:rPr>
        <w:t> 督查督办工作的主要内容</w:t>
      </w:r>
      <w:r>
        <w:rPr>
          <w:rFonts w:hint="eastAsia" w:ascii="仿宋" w:hAnsi="仿宋" w:eastAsia="仿宋" w:cs="仿宋"/>
          <w:i w:val="0"/>
          <w:iCs w:val="0"/>
          <w:caps w:val="0"/>
          <w:color w:val="auto"/>
          <w:spacing w:val="0"/>
          <w:sz w:val="24"/>
          <w:szCs w:val="24"/>
          <w:shd w:val="clear" w:color="auto" w:fill="FFFFFF"/>
          <w:lang w:eastAsia="zh-CN"/>
        </w:rPr>
        <w:t>：</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atLeast"/>
        <w:ind w:right="0" w:firstLine="480" w:firstLineChars="200"/>
        <w:jc w:val="left"/>
        <w:textAlignment w:val="auto"/>
        <w:rPr>
          <w:rFonts w:hint="eastAsia" w:ascii="仿宋" w:hAnsi="仿宋" w:eastAsia="仿宋" w:cs="仿宋"/>
          <w:i w:val="0"/>
          <w:iCs w:val="0"/>
          <w:caps w:val="0"/>
          <w:color w:val="auto"/>
          <w:spacing w:val="0"/>
          <w:sz w:val="24"/>
          <w:szCs w:val="24"/>
          <w:shd w:val="clear" w:color="auto" w:fill="FFFFFF"/>
        </w:rPr>
      </w:pPr>
      <w:r>
        <w:rPr>
          <w:rFonts w:hint="eastAsia" w:ascii="仿宋" w:hAnsi="仿宋" w:eastAsia="仿宋" w:cs="仿宋"/>
          <w:i w:val="0"/>
          <w:iCs w:val="0"/>
          <w:caps w:val="0"/>
          <w:color w:val="auto"/>
          <w:spacing w:val="0"/>
          <w:sz w:val="24"/>
          <w:szCs w:val="24"/>
          <w:shd w:val="clear" w:color="auto" w:fill="FFFFFF"/>
          <w:lang w:eastAsia="zh-CN"/>
        </w:rPr>
        <w:t>（一）</w:t>
      </w:r>
      <w:r>
        <w:rPr>
          <w:rFonts w:hint="eastAsia" w:ascii="仿宋" w:hAnsi="仿宋" w:eastAsia="仿宋" w:cs="仿宋"/>
          <w:i w:val="0"/>
          <w:iCs w:val="0"/>
          <w:caps w:val="0"/>
          <w:color w:val="auto"/>
          <w:spacing w:val="0"/>
          <w:sz w:val="24"/>
          <w:szCs w:val="24"/>
          <w:shd w:val="clear" w:color="auto" w:fill="FFFFFF"/>
        </w:rPr>
        <w:t>上级重大决策、重要会议决定、重点工作部署、领导的重要批示和交办事项等的落实情况。</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atLeast"/>
        <w:ind w:right="0" w:firstLine="480" w:firstLineChars="200"/>
        <w:jc w:val="left"/>
        <w:textAlignment w:val="auto"/>
        <w:rPr>
          <w:rFonts w:hint="eastAsia" w:ascii="仿宋" w:hAnsi="仿宋" w:eastAsia="仿宋" w:cs="仿宋"/>
          <w:i w:val="0"/>
          <w:iCs w:val="0"/>
          <w:caps w:val="0"/>
          <w:color w:val="auto"/>
          <w:spacing w:val="0"/>
          <w:sz w:val="24"/>
          <w:szCs w:val="24"/>
          <w:shd w:val="clear" w:color="auto" w:fill="FFFFFF"/>
        </w:rPr>
      </w:pPr>
      <w:r>
        <w:rPr>
          <w:rFonts w:hint="eastAsia" w:ascii="仿宋" w:hAnsi="仿宋" w:eastAsia="仿宋" w:cs="仿宋"/>
          <w:i w:val="0"/>
          <w:iCs w:val="0"/>
          <w:caps w:val="0"/>
          <w:color w:val="auto"/>
          <w:spacing w:val="0"/>
          <w:sz w:val="24"/>
          <w:szCs w:val="24"/>
          <w:shd w:val="clear" w:color="auto" w:fill="FFFFFF"/>
          <w:lang w:eastAsia="zh-CN"/>
        </w:rPr>
        <w:t>（二）</w:t>
      </w:r>
      <w:r>
        <w:rPr>
          <w:rFonts w:hint="eastAsia" w:ascii="仿宋" w:hAnsi="仿宋" w:eastAsia="仿宋" w:cs="仿宋"/>
          <w:i w:val="0"/>
          <w:iCs w:val="0"/>
          <w:caps w:val="0"/>
          <w:color w:val="auto"/>
          <w:spacing w:val="0"/>
          <w:sz w:val="24"/>
          <w:szCs w:val="24"/>
          <w:shd w:val="clear" w:color="auto" w:fill="FFFFFF"/>
        </w:rPr>
        <w:t>学校党委会、</w:t>
      </w:r>
      <w:r>
        <w:rPr>
          <w:rFonts w:hint="eastAsia" w:ascii="仿宋" w:hAnsi="仿宋" w:eastAsia="仿宋" w:cs="仿宋"/>
          <w:i w:val="0"/>
          <w:iCs w:val="0"/>
          <w:caps w:val="0"/>
          <w:color w:val="auto"/>
          <w:spacing w:val="0"/>
          <w:sz w:val="24"/>
          <w:szCs w:val="24"/>
          <w:shd w:val="clear" w:color="auto" w:fill="FFFFFF"/>
          <w:lang w:eastAsia="zh-CN"/>
        </w:rPr>
        <w:t>院长</w:t>
      </w:r>
      <w:r>
        <w:rPr>
          <w:rFonts w:hint="eastAsia" w:ascii="仿宋" w:hAnsi="仿宋" w:eastAsia="仿宋" w:cs="仿宋"/>
          <w:i w:val="0"/>
          <w:iCs w:val="0"/>
          <w:caps w:val="0"/>
          <w:color w:val="auto"/>
          <w:spacing w:val="0"/>
          <w:sz w:val="24"/>
          <w:szCs w:val="24"/>
          <w:shd w:val="clear" w:color="auto" w:fill="FFFFFF"/>
        </w:rPr>
        <w:t>办公会和其他专题工作会议重要议决事项和重要工作部署的完成落实情况。</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atLeast"/>
        <w:ind w:right="0" w:firstLine="480" w:firstLineChars="200"/>
        <w:jc w:val="left"/>
        <w:textAlignment w:val="auto"/>
        <w:rPr>
          <w:rFonts w:hint="eastAsia" w:ascii="仿宋" w:hAnsi="仿宋" w:eastAsia="仿宋" w:cs="仿宋"/>
          <w:i w:val="0"/>
          <w:iCs w:val="0"/>
          <w:caps w:val="0"/>
          <w:color w:val="auto"/>
          <w:spacing w:val="0"/>
          <w:sz w:val="24"/>
          <w:szCs w:val="24"/>
          <w:shd w:val="clear" w:color="auto" w:fill="FFFFFF"/>
        </w:rPr>
      </w:pPr>
      <w:r>
        <w:rPr>
          <w:rFonts w:hint="eastAsia" w:ascii="仿宋" w:hAnsi="仿宋" w:eastAsia="仿宋" w:cs="仿宋"/>
          <w:i w:val="0"/>
          <w:iCs w:val="0"/>
          <w:caps w:val="0"/>
          <w:color w:val="auto"/>
          <w:spacing w:val="0"/>
          <w:sz w:val="24"/>
          <w:szCs w:val="24"/>
          <w:shd w:val="clear" w:color="auto" w:fill="FFFFFF"/>
          <w:lang w:eastAsia="zh-CN"/>
        </w:rPr>
        <w:t>（三）</w:t>
      </w:r>
      <w:r>
        <w:rPr>
          <w:rFonts w:hint="eastAsia" w:ascii="仿宋" w:hAnsi="仿宋" w:eastAsia="仿宋" w:cs="仿宋"/>
          <w:i w:val="0"/>
          <w:iCs w:val="0"/>
          <w:caps w:val="0"/>
          <w:color w:val="auto"/>
          <w:spacing w:val="0"/>
          <w:sz w:val="24"/>
          <w:szCs w:val="24"/>
          <w:shd w:val="clear" w:color="auto" w:fill="FFFFFF"/>
        </w:rPr>
        <w:t>学校发展规划、年度工作要点的完成落实情况。</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atLeast"/>
        <w:ind w:right="0" w:firstLine="480" w:firstLineChars="200"/>
        <w:jc w:val="left"/>
        <w:textAlignment w:val="auto"/>
        <w:rPr>
          <w:rFonts w:hint="eastAsia" w:ascii="仿宋" w:hAnsi="仿宋" w:eastAsia="仿宋" w:cs="仿宋"/>
          <w:i w:val="0"/>
          <w:iCs w:val="0"/>
          <w:caps w:val="0"/>
          <w:color w:val="auto"/>
          <w:spacing w:val="0"/>
          <w:sz w:val="24"/>
          <w:szCs w:val="24"/>
          <w:shd w:val="clear" w:color="auto" w:fill="FFFFFF"/>
        </w:rPr>
      </w:pPr>
      <w:r>
        <w:rPr>
          <w:rFonts w:hint="eastAsia" w:ascii="仿宋" w:hAnsi="仿宋" w:eastAsia="仿宋" w:cs="仿宋"/>
          <w:i w:val="0"/>
          <w:iCs w:val="0"/>
          <w:caps w:val="0"/>
          <w:color w:val="auto"/>
          <w:spacing w:val="0"/>
          <w:sz w:val="24"/>
          <w:szCs w:val="24"/>
          <w:shd w:val="clear" w:color="auto" w:fill="FFFFFF"/>
          <w:lang w:eastAsia="zh-CN"/>
        </w:rPr>
        <w:t>（四）</w:t>
      </w:r>
      <w:r>
        <w:rPr>
          <w:rFonts w:hint="eastAsia" w:ascii="仿宋" w:hAnsi="仿宋" w:eastAsia="仿宋" w:cs="仿宋"/>
          <w:i w:val="0"/>
          <w:iCs w:val="0"/>
          <w:caps w:val="0"/>
          <w:color w:val="auto"/>
          <w:spacing w:val="0"/>
          <w:sz w:val="24"/>
          <w:szCs w:val="24"/>
          <w:shd w:val="clear" w:color="auto" w:fill="FFFFFF"/>
        </w:rPr>
        <w:t>学校领导的批示、交办事项的落实情况。</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atLeast"/>
        <w:ind w:right="0" w:firstLine="456" w:firstLineChars="200"/>
        <w:jc w:val="left"/>
        <w:textAlignment w:val="auto"/>
        <w:rPr>
          <w:rFonts w:hint="eastAsia" w:ascii="仿宋" w:hAnsi="仿宋" w:eastAsia="仿宋" w:cs="仿宋"/>
          <w:i w:val="0"/>
          <w:iCs w:val="0"/>
          <w:caps w:val="0"/>
          <w:color w:val="auto"/>
          <w:spacing w:val="-6"/>
          <w:sz w:val="24"/>
          <w:szCs w:val="24"/>
          <w:shd w:val="clear" w:color="auto" w:fill="FFFFFF"/>
        </w:rPr>
      </w:pPr>
      <w:r>
        <w:rPr>
          <w:rFonts w:hint="eastAsia" w:ascii="仿宋" w:hAnsi="仿宋" w:eastAsia="仿宋" w:cs="仿宋"/>
          <w:i w:val="0"/>
          <w:iCs w:val="0"/>
          <w:caps w:val="0"/>
          <w:color w:val="auto"/>
          <w:spacing w:val="-6"/>
          <w:sz w:val="24"/>
          <w:szCs w:val="24"/>
          <w:shd w:val="clear" w:color="auto" w:fill="FFFFFF"/>
          <w:lang w:eastAsia="zh-CN"/>
        </w:rPr>
        <w:t>（五）</w:t>
      </w:r>
      <w:r>
        <w:rPr>
          <w:rFonts w:hint="eastAsia" w:ascii="仿宋" w:hAnsi="仿宋" w:eastAsia="仿宋" w:cs="仿宋"/>
          <w:i w:val="0"/>
          <w:iCs w:val="0"/>
          <w:caps w:val="0"/>
          <w:color w:val="auto"/>
          <w:spacing w:val="-6"/>
          <w:sz w:val="24"/>
          <w:szCs w:val="24"/>
          <w:shd w:val="clear" w:color="auto" w:fill="FFFFFF"/>
        </w:rPr>
        <w:t>师生员工反映强烈的热点、难点问题的解决</w:t>
      </w:r>
      <w:r>
        <w:rPr>
          <w:rFonts w:hint="eastAsia" w:ascii="仿宋" w:hAnsi="仿宋" w:eastAsia="仿宋" w:cs="仿宋"/>
          <w:i w:val="0"/>
          <w:iCs w:val="0"/>
          <w:caps w:val="0"/>
          <w:color w:val="auto"/>
          <w:spacing w:val="-6"/>
          <w:sz w:val="24"/>
          <w:szCs w:val="24"/>
          <w:shd w:val="clear" w:color="auto" w:fill="FFFFFF"/>
          <w:lang w:eastAsia="zh-CN"/>
        </w:rPr>
        <w:t>情</w:t>
      </w:r>
      <w:r>
        <w:rPr>
          <w:rFonts w:hint="eastAsia" w:ascii="仿宋" w:hAnsi="仿宋" w:eastAsia="仿宋" w:cs="仿宋"/>
          <w:i w:val="0"/>
          <w:iCs w:val="0"/>
          <w:caps w:val="0"/>
          <w:color w:val="auto"/>
          <w:spacing w:val="-6"/>
          <w:sz w:val="24"/>
          <w:szCs w:val="24"/>
          <w:shd w:val="clear" w:color="auto" w:fill="FFFFFF"/>
        </w:rPr>
        <w:t>况。 </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atLeast"/>
        <w:ind w:right="0" w:firstLine="480" w:firstLineChars="200"/>
        <w:jc w:val="left"/>
        <w:textAlignment w:val="auto"/>
        <w:rPr>
          <w:rFonts w:hint="eastAsia" w:ascii="仿宋" w:hAnsi="仿宋" w:eastAsia="仿宋" w:cs="仿宋"/>
          <w:i w:val="0"/>
          <w:iCs w:val="0"/>
          <w:caps w:val="0"/>
          <w:color w:val="auto"/>
          <w:spacing w:val="0"/>
          <w:sz w:val="24"/>
          <w:szCs w:val="24"/>
          <w:shd w:val="clear" w:color="auto" w:fill="FFFFFF"/>
        </w:rPr>
      </w:pPr>
      <w:r>
        <w:rPr>
          <w:rFonts w:hint="eastAsia" w:ascii="仿宋" w:hAnsi="仿宋" w:eastAsia="仿宋" w:cs="仿宋"/>
          <w:i w:val="0"/>
          <w:iCs w:val="0"/>
          <w:caps w:val="0"/>
          <w:color w:val="auto"/>
          <w:spacing w:val="0"/>
          <w:sz w:val="24"/>
          <w:szCs w:val="24"/>
          <w:shd w:val="clear" w:color="auto" w:fill="FFFFFF"/>
          <w:lang w:eastAsia="zh-CN"/>
        </w:rPr>
        <w:t>（六）</w:t>
      </w:r>
      <w:r>
        <w:rPr>
          <w:rFonts w:hint="eastAsia" w:ascii="仿宋" w:hAnsi="仿宋" w:eastAsia="仿宋" w:cs="仿宋"/>
          <w:i w:val="0"/>
          <w:iCs w:val="0"/>
          <w:caps w:val="0"/>
          <w:color w:val="auto"/>
          <w:spacing w:val="0"/>
          <w:sz w:val="24"/>
          <w:szCs w:val="24"/>
          <w:shd w:val="clear" w:color="auto" w:fill="FFFFFF"/>
        </w:rPr>
        <w:t>学校领导交办的其他督查督办事项。</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atLeast"/>
        <w:ind w:right="0" w:firstLine="480" w:firstLineChars="200"/>
        <w:jc w:val="left"/>
        <w:textAlignment w:val="auto"/>
        <w:rPr>
          <w:rFonts w:hint="eastAsia" w:ascii="仿宋" w:hAnsi="仿宋" w:eastAsia="仿宋" w:cs="仿宋"/>
          <w:i w:val="0"/>
          <w:iCs w:val="0"/>
          <w:caps w:val="0"/>
          <w:color w:val="auto"/>
          <w:spacing w:val="0"/>
          <w:sz w:val="24"/>
          <w:szCs w:val="24"/>
          <w:shd w:val="clear" w:color="auto" w:fill="FFFFFF"/>
          <w:lang w:eastAsia="zh-CN"/>
        </w:rPr>
      </w:pPr>
      <w:r>
        <w:rPr>
          <w:rStyle w:val="11"/>
          <w:rFonts w:hint="eastAsia" w:ascii="仿宋" w:hAnsi="仿宋" w:eastAsia="仿宋" w:cs="仿宋"/>
          <w:b/>
          <w:bCs/>
          <w:i w:val="0"/>
          <w:iCs w:val="0"/>
          <w:caps w:val="0"/>
          <w:color w:val="auto"/>
          <w:spacing w:val="0"/>
          <w:sz w:val="24"/>
          <w:szCs w:val="24"/>
          <w:shd w:val="clear" w:color="auto" w:fill="FFFFFF"/>
        </w:rPr>
        <w:t>第</w:t>
      </w:r>
      <w:r>
        <w:rPr>
          <w:rStyle w:val="11"/>
          <w:rFonts w:hint="eastAsia" w:ascii="仿宋" w:hAnsi="仿宋" w:eastAsia="仿宋" w:cs="仿宋"/>
          <w:b/>
          <w:bCs/>
          <w:i w:val="0"/>
          <w:iCs w:val="0"/>
          <w:caps w:val="0"/>
          <w:color w:val="auto"/>
          <w:spacing w:val="0"/>
          <w:sz w:val="24"/>
          <w:szCs w:val="24"/>
          <w:shd w:val="clear" w:color="auto" w:fill="FFFFFF"/>
          <w:lang w:eastAsia="zh-CN"/>
        </w:rPr>
        <w:t>四</w:t>
      </w:r>
      <w:r>
        <w:rPr>
          <w:rStyle w:val="11"/>
          <w:rFonts w:hint="eastAsia" w:ascii="仿宋" w:hAnsi="仿宋" w:eastAsia="仿宋" w:cs="仿宋"/>
          <w:b/>
          <w:bCs/>
          <w:i w:val="0"/>
          <w:iCs w:val="0"/>
          <w:caps w:val="0"/>
          <w:color w:val="auto"/>
          <w:spacing w:val="0"/>
          <w:sz w:val="24"/>
          <w:szCs w:val="24"/>
          <w:shd w:val="clear" w:color="auto" w:fill="FFFFFF"/>
        </w:rPr>
        <w:t>条</w:t>
      </w:r>
      <w:r>
        <w:rPr>
          <w:rStyle w:val="11"/>
          <w:rFonts w:hint="eastAsia" w:ascii="仿宋" w:hAnsi="仿宋" w:eastAsia="仿宋" w:cs="仿宋"/>
          <w:b/>
          <w:bCs/>
          <w:i w:val="0"/>
          <w:iCs w:val="0"/>
          <w:caps w:val="0"/>
          <w:color w:val="auto"/>
          <w:spacing w:val="0"/>
          <w:sz w:val="24"/>
          <w:szCs w:val="24"/>
          <w:shd w:val="clear" w:color="auto" w:fill="FFFFFF"/>
          <w:lang w:val="en-US" w:eastAsia="zh-CN"/>
        </w:rPr>
        <w:t xml:space="preserve"> </w:t>
      </w:r>
      <w:r>
        <w:rPr>
          <w:rFonts w:hint="eastAsia" w:ascii="仿宋" w:hAnsi="仿宋" w:eastAsia="仿宋" w:cs="仿宋"/>
          <w:i w:val="0"/>
          <w:iCs w:val="0"/>
          <w:caps w:val="0"/>
          <w:color w:val="auto"/>
          <w:spacing w:val="0"/>
          <w:sz w:val="24"/>
          <w:szCs w:val="24"/>
          <w:shd w:val="clear" w:color="auto" w:fill="FFFFFF"/>
        </w:rPr>
        <w:t>督查督办工作的基本程序</w:t>
      </w:r>
      <w:r>
        <w:rPr>
          <w:rFonts w:hint="eastAsia" w:ascii="仿宋" w:hAnsi="仿宋" w:eastAsia="仿宋" w:cs="仿宋"/>
          <w:i w:val="0"/>
          <w:iCs w:val="0"/>
          <w:caps w:val="0"/>
          <w:color w:val="auto"/>
          <w:spacing w:val="0"/>
          <w:sz w:val="24"/>
          <w:szCs w:val="24"/>
          <w:shd w:val="clear" w:color="auto" w:fill="FFFFFF"/>
          <w:lang w:eastAsia="zh-CN"/>
        </w:rPr>
        <w:t>：</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atLeast"/>
        <w:ind w:right="0" w:firstLine="480" w:firstLineChars="200"/>
        <w:jc w:val="left"/>
        <w:textAlignment w:val="auto"/>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color="auto" w:fill="FFFFFF"/>
        </w:rPr>
        <w:t>（一）立项。对于上级和学校领导批示、交办的督办事项，可直接立项。对于上级和学校的重要文件、会议及重要工作部署，可由</w:t>
      </w:r>
      <w:r>
        <w:rPr>
          <w:rFonts w:hint="eastAsia" w:ascii="仿宋" w:hAnsi="仿宋" w:eastAsia="仿宋" w:cs="仿宋"/>
          <w:i w:val="0"/>
          <w:iCs w:val="0"/>
          <w:caps w:val="0"/>
          <w:color w:val="auto"/>
          <w:spacing w:val="0"/>
          <w:sz w:val="24"/>
          <w:szCs w:val="24"/>
          <w:shd w:val="clear" w:color="auto" w:fill="FFFFFF"/>
          <w:lang w:eastAsia="zh-CN"/>
        </w:rPr>
        <w:t>党政办公室</w:t>
      </w:r>
      <w:r>
        <w:rPr>
          <w:rFonts w:hint="eastAsia" w:ascii="仿宋" w:hAnsi="仿宋" w:eastAsia="仿宋" w:cs="仿宋"/>
          <w:i w:val="0"/>
          <w:iCs w:val="0"/>
          <w:caps w:val="0"/>
          <w:color w:val="auto"/>
          <w:spacing w:val="0"/>
          <w:sz w:val="24"/>
          <w:szCs w:val="24"/>
          <w:shd w:val="clear" w:color="auto" w:fill="FFFFFF"/>
        </w:rPr>
        <w:t>根据实际工作需要，提出拟立项意见，报请</w:t>
      </w:r>
      <w:r>
        <w:rPr>
          <w:rFonts w:hint="eastAsia" w:ascii="仿宋" w:hAnsi="仿宋" w:eastAsia="仿宋" w:cs="仿宋"/>
          <w:i w:val="0"/>
          <w:iCs w:val="0"/>
          <w:caps w:val="0"/>
          <w:color w:val="auto"/>
          <w:spacing w:val="0"/>
          <w:sz w:val="24"/>
          <w:szCs w:val="24"/>
          <w:shd w:val="clear" w:color="auto" w:fill="FFFFFF"/>
          <w:lang w:eastAsia="zh-CN"/>
        </w:rPr>
        <w:t>分管</w:t>
      </w:r>
      <w:r>
        <w:rPr>
          <w:rFonts w:hint="eastAsia" w:ascii="仿宋" w:hAnsi="仿宋" w:eastAsia="仿宋" w:cs="仿宋"/>
          <w:i w:val="0"/>
          <w:iCs w:val="0"/>
          <w:caps w:val="0"/>
          <w:color w:val="auto"/>
          <w:spacing w:val="0"/>
          <w:sz w:val="24"/>
          <w:szCs w:val="24"/>
          <w:shd w:val="clear" w:color="auto" w:fill="FFFFFF"/>
        </w:rPr>
        <w:t>校领导审批后立项</w:t>
      </w:r>
      <w:r>
        <w:rPr>
          <w:rFonts w:hint="eastAsia" w:ascii="仿宋" w:hAnsi="仿宋" w:eastAsia="仿宋" w:cs="仿宋"/>
          <w:i w:val="0"/>
          <w:iCs w:val="0"/>
          <w:caps w:val="0"/>
          <w:color w:val="auto"/>
          <w:spacing w:val="0"/>
          <w:sz w:val="24"/>
          <w:szCs w:val="24"/>
          <w:shd w:val="clear" w:color="auto" w:fill="FFFFFF"/>
          <w:lang w:eastAsia="zh-CN"/>
        </w:rPr>
        <w:t>。</w:t>
      </w:r>
      <w:r>
        <w:rPr>
          <w:rFonts w:hint="eastAsia" w:ascii="仿宋" w:hAnsi="仿宋" w:eastAsia="仿宋" w:cs="仿宋"/>
          <w:i w:val="0"/>
          <w:iCs w:val="0"/>
          <w:caps w:val="0"/>
          <w:color w:val="auto"/>
          <w:spacing w:val="0"/>
          <w:sz w:val="24"/>
          <w:szCs w:val="24"/>
          <w:shd w:val="clear" w:color="auto" w:fill="FFFFFF"/>
        </w:rPr>
        <w:t>立项时应登记编号，以备存查。</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atLeast"/>
        <w:ind w:right="0" w:firstLine="480" w:firstLineChars="200"/>
        <w:jc w:val="left"/>
        <w:textAlignment w:val="auto"/>
        <w:rPr>
          <w:rFonts w:hint="eastAsia" w:ascii="仿宋" w:hAnsi="仿宋" w:eastAsia="仿宋" w:cs="仿宋"/>
          <w:i w:val="0"/>
          <w:iCs w:val="0"/>
          <w:caps w:val="0"/>
          <w:color w:val="auto"/>
          <w:spacing w:val="0"/>
          <w:sz w:val="24"/>
          <w:szCs w:val="24"/>
          <w:shd w:val="clear" w:color="auto" w:fill="FFFFFF"/>
        </w:rPr>
      </w:pPr>
      <w:r>
        <w:rPr>
          <w:rFonts w:hint="eastAsia" w:ascii="仿宋" w:hAnsi="仿宋" w:eastAsia="仿宋" w:cs="仿宋"/>
          <w:i w:val="0"/>
          <w:iCs w:val="0"/>
          <w:caps w:val="0"/>
          <w:color w:val="auto"/>
          <w:spacing w:val="0"/>
          <w:sz w:val="24"/>
          <w:szCs w:val="24"/>
          <w:shd w:val="clear" w:color="auto" w:fill="FFFFFF"/>
        </w:rPr>
        <w:t>（二）交办。交办一般以《</w:t>
      </w:r>
      <w:r>
        <w:rPr>
          <w:rFonts w:hint="eastAsia" w:ascii="仿宋" w:hAnsi="仿宋" w:eastAsia="仿宋" w:cs="仿宋"/>
          <w:i w:val="0"/>
          <w:iCs w:val="0"/>
          <w:caps w:val="0"/>
          <w:color w:val="auto"/>
          <w:spacing w:val="0"/>
          <w:sz w:val="24"/>
          <w:szCs w:val="24"/>
          <w:shd w:val="clear" w:color="auto" w:fill="FFFFFF"/>
          <w:lang w:eastAsia="zh-CN"/>
        </w:rPr>
        <w:t>内蒙古艺术学院</w:t>
      </w:r>
      <w:r>
        <w:rPr>
          <w:rFonts w:hint="eastAsia" w:ascii="仿宋" w:hAnsi="仿宋" w:eastAsia="仿宋" w:cs="仿宋"/>
          <w:i w:val="0"/>
          <w:iCs w:val="0"/>
          <w:caps w:val="0"/>
          <w:color w:val="auto"/>
          <w:spacing w:val="0"/>
          <w:sz w:val="24"/>
          <w:szCs w:val="24"/>
          <w:shd w:val="clear" w:color="auto" w:fill="FFFFFF"/>
        </w:rPr>
        <w:t>督查督办</w:t>
      </w:r>
      <w:r>
        <w:rPr>
          <w:rFonts w:hint="eastAsia" w:ascii="仿宋" w:hAnsi="仿宋" w:eastAsia="仿宋" w:cs="仿宋"/>
          <w:i w:val="0"/>
          <w:iCs w:val="0"/>
          <w:caps w:val="0"/>
          <w:color w:val="auto"/>
          <w:spacing w:val="0"/>
          <w:sz w:val="24"/>
          <w:szCs w:val="24"/>
          <w:shd w:val="clear" w:color="auto" w:fill="FFFFFF"/>
          <w:lang w:eastAsia="zh-CN"/>
        </w:rPr>
        <w:t>工作</w:t>
      </w:r>
      <w:r>
        <w:rPr>
          <w:rFonts w:hint="eastAsia" w:ascii="仿宋" w:hAnsi="仿宋" w:eastAsia="仿宋" w:cs="仿宋"/>
          <w:i w:val="0"/>
          <w:iCs w:val="0"/>
          <w:caps w:val="0"/>
          <w:color w:val="auto"/>
          <w:spacing w:val="0"/>
          <w:sz w:val="24"/>
          <w:szCs w:val="24"/>
          <w:shd w:val="clear" w:color="auto" w:fill="FFFFFF"/>
        </w:rPr>
        <w:t>通知单》</w:t>
      </w:r>
      <w:r>
        <w:rPr>
          <w:rFonts w:hint="eastAsia" w:ascii="仿宋" w:hAnsi="仿宋" w:eastAsia="仿宋" w:cs="仿宋"/>
          <w:i w:val="0"/>
          <w:iCs w:val="0"/>
          <w:caps w:val="0"/>
          <w:color w:val="auto"/>
          <w:spacing w:val="0"/>
          <w:sz w:val="24"/>
          <w:szCs w:val="24"/>
          <w:shd w:val="clear" w:color="auto" w:fill="FFFFFF"/>
          <w:lang w:eastAsia="zh-CN"/>
        </w:rPr>
        <w:t>（附件</w:t>
      </w:r>
      <w:r>
        <w:rPr>
          <w:rFonts w:hint="eastAsia" w:ascii="仿宋" w:hAnsi="仿宋" w:eastAsia="仿宋" w:cs="仿宋"/>
          <w:i w:val="0"/>
          <w:iCs w:val="0"/>
          <w:caps w:val="0"/>
          <w:color w:val="auto"/>
          <w:spacing w:val="0"/>
          <w:sz w:val="24"/>
          <w:szCs w:val="24"/>
          <w:shd w:val="clear" w:color="auto" w:fill="FFFFFF"/>
          <w:lang w:val="en-US" w:eastAsia="zh-CN"/>
        </w:rPr>
        <w:t>1</w:t>
      </w:r>
      <w:r>
        <w:rPr>
          <w:rFonts w:hint="eastAsia" w:ascii="仿宋" w:hAnsi="仿宋" w:eastAsia="仿宋" w:cs="仿宋"/>
          <w:i w:val="0"/>
          <w:iCs w:val="0"/>
          <w:caps w:val="0"/>
          <w:color w:val="auto"/>
          <w:spacing w:val="0"/>
          <w:sz w:val="24"/>
          <w:szCs w:val="24"/>
          <w:shd w:val="clear" w:color="auto" w:fill="FFFFFF"/>
          <w:lang w:eastAsia="zh-CN"/>
        </w:rPr>
        <w:t>）</w:t>
      </w:r>
      <w:r>
        <w:rPr>
          <w:rFonts w:hint="eastAsia" w:ascii="仿宋" w:hAnsi="仿宋" w:eastAsia="仿宋" w:cs="仿宋"/>
          <w:i w:val="0"/>
          <w:iCs w:val="0"/>
          <w:caps w:val="0"/>
          <w:color w:val="auto"/>
          <w:spacing w:val="0"/>
          <w:sz w:val="24"/>
          <w:szCs w:val="24"/>
          <w:shd w:val="clear" w:color="auto" w:fill="FFFFFF"/>
        </w:rPr>
        <w:t>的形式将督查事项交承办单位办理，也可根据工作任务的性质采用口头形式（口头形式须有相应记录）。交办时应明确承办单位、办理时限等具体要求。</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atLeast"/>
        <w:ind w:right="0" w:firstLine="480" w:firstLineChars="200"/>
        <w:jc w:val="left"/>
        <w:textAlignment w:val="auto"/>
        <w:rPr>
          <w:rFonts w:hint="eastAsia" w:ascii="仿宋" w:hAnsi="仿宋" w:eastAsia="仿宋" w:cs="仿宋"/>
          <w:i w:val="0"/>
          <w:iCs w:val="0"/>
          <w:caps w:val="0"/>
          <w:color w:val="auto"/>
          <w:spacing w:val="0"/>
          <w:sz w:val="24"/>
          <w:szCs w:val="24"/>
          <w:shd w:val="clear" w:color="auto" w:fill="FFFFFF"/>
        </w:rPr>
      </w:pPr>
      <w:r>
        <w:rPr>
          <w:rFonts w:hint="eastAsia" w:ascii="仿宋" w:hAnsi="仿宋" w:eastAsia="仿宋" w:cs="仿宋"/>
          <w:i w:val="0"/>
          <w:iCs w:val="0"/>
          <w:caps w:val="0"/>
          <w:color w:val="auto"/>
          <w:spacing w:val="0"/>
          <w:sz w:val="24"/>
          <w:szCs w:val="24"/>
          <w:shd w:val="clear" w:color="auto" w:fill="FFFFFF"/>
        </w:rPr>
        <w:t>（三）</w:t>
      </w:r>
      <w:r>
        <w:rPr>
          <w:rFonts w:hint="eastAsia" w:ascii="仿宋" w:hAnsi="仿宋" w:eastAsia="仿宋" w:cs="仿宋"/>
          <w:i w:val="0"/>
          <w:iCs w:val="0"/>
          <w:caps w:val="0"/>
          <w:color w:val="auto"/>
          <w:spacing w:val="0"/>
          <w:sz w:val="24"/>
          <w:szCs w:val="24"/>
          <w:shd w:val="clear" w:color="auto" w:fill="FFFFFF"/>
          <w:lang w:eastAsia="zh-CN"/>
        </w:rPr>
        <w:t>督办</w:t>
      </w:r>
      <w:r>
        <w:rPr>
          <w:rFonts w:hint="eastAsia" w:ascii="仿宋" w:hAnsi="仿宋" w:eastAsia="仿宋" w:cs="仿宋"/>
          <w:i w:val="0"/>
          <w:iCs w:val="0"/>
          <w:caps w:val="0"/>
          <w:color w:val="auto"/>
          <w:spacing w:val="0"/>
          <w:sz w:val="24"/>
          <w:szCs w:val="24"/>
          <w:shd w:val="clear" w:color="auto" w:fill="FFFFFF"/>
        </w:rPr>
        <w:t>。对已转交承办单位的事项，应定期跟踪检查，督促按期办理；应积极协调解决承办单位工作中遇到的实际困难。对在规定时限内未能办理的，</w:t>
      </w:r>
      <w:r>
        <w:rPr>
          <w:rFonts w:hint="eastAsia" w:ascii="仿宋" w:hAnsi="仿宋" w:eastAsia="仿宋" w:cs="仿宋"/>
          <w:i w:val="0"/>
          <w:iCs w:val="0"/>
          <w:caps w:val="0"/>
          <w:color w:val="auto"/>
          <w:spacing w:val="0"/>
          <w:sz w:val="24"/>
          <w:szCs w:val="24"/>
          <w:shd w:val="clear" w:color="auto" w:fill="FFFFFF"/>
          <w:lang w:eastAsia="zh-CN"/>
        </w:rPr>
        <w:t>党政办公室</w:t>
      </w:r>
      <w:r>
        <w:rPr>
          <w:rFonts w:hint="eastAsia" w:ascii="仿宋" w:hAnsi="仿宋" w:eastAsia="仿宋" w:cs="仿宋"/>
          <w:i w:val="0"/>
          <w:iCs w:val="0"/>
          <w:caps w:val="0"/>
          <w:color w:val="auto"/>
          <w:spacing w:val="0"/>
          <w:sz w:val="24"/>
          <w:szCs w:val="24"/>
          <w:shd w:val="clear" w:color="auto" w:fill="FFFFFF"/>
        </w:rPr>
        <w:t>应向分管校领导反馈并及时催办，督促限期办结。</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atLeast"/>
        <w:ind w:right="0" w:firstLine="480" w:firstLineChars="200"/>
        <w:jc w:val="left"/>
        <w:textAlignment w:val="auto"/>
        <w:rPr>
          <w:rFonts w:hint="eastAsia" w:ascii="仿宋" w:hAnsi="仿宋" w:eastAsia="仿宋" w:cs="仿宋"/>
          <w:i w:val="0"/>
          <w:iCs w:val="0"/>
          <w:caps w:val="0"/>
          <w:color w:val="auto"/>
          <w:spacing w:val="0"/>
          <w:sz w:val="24"/>
          <w:szCs w:val="24"/>
          <w:shd w:val="clear" w:color="auto" w:fill="FFFFFF"/>
          <w:lang w:eastAsia="zh-CN"/>
        </w:rPr>
      </w:pPr>
      <w:r>
        <w:rPr>
          <w:rFonts w:hint="eastAsia" w:ascii="仿宋" w:hAnsi="仿宋" w:eastAsia="仿宋" w:cs="仿宋"/>
          <w:i w:val="0"/>
          <w:iCs w:val="0"/>
          <w:caps w:val="0"/>
          <w:color w:val="auto"/>
          <w:spacing w:val="0"/>
          <w:sz w:val="24"/>
          <w:szCs w:val="24"/>
          <w:shd w:val="clear" w:color="auto" w:fill="FFFFFF"/>
        </w:rPr>
        <w:t>（四）办结。承办单位完成督查事项后，</w:t>
      </w:r>
      <w:r>
        <w:rPr>
          <w:rFonts w:hint="eastAsia" w:ascii="仿宋" w:hAnsi="仿宋" w:eastAsia="仿宋" w:cs="仿宋"/>
          <w:i w:val="0"/>
          <w:iCs w:val="0"/>
          <w:caps w:val="0"/>
          <w:color w:val="auto"/>
          <w:spacing w:val="0"/>
          <w:sz w:val="24"/>
          <w:szCs w:val="24"/>
          <w:shd w:val="clear" w:color="auto" w:fill="FFFFFF"/>
          <w:lang w:eastAsia="zh-CN"/>
        </w:rPr>
        <w:t>填写《内蒙古艺术学院督查督办工作报告单》（附件</w:t>
      </w:r>
      <w:r>
        <w:rPr>
          <w:rFonts w:hint="eastAsia" w:ascii="仿宋" w:hAnsi="仿宋" w:eastAsia="仿宋" w:cs="仿宋"/>
          <w:i w:val="0"/>
          <w:iCs w:val="0"/>
          <w:caps w:val="0"/>
          <w:color w:val="auto"/>
          <w:spacing w:val="0"/>
          <w:sz w:val="24"/>
          <w:szCs w:val="24"/>
          <w:shd w:val="clear" w:color="auto" w:fill="FFFFFF"/>
          <w:lang w:val="en-US" w:eastAsia="zh-CN"/>
        </w:rPr>
        <w:t>2</w:t>
      </w:r>
      <w:r>
        <w:rPr>
          <w:rFonts w:hint="eastAsia" w:ascii="仿宋" w:hAnsi="仿宋" w:eastAsia="仿宋" w:cs="仿宋"/>
          <w:i w:val="0"/>
          <w:iCs w:val="0"/>
          <w:caps w:val="0"/>
          <w:color w:val="auto"/>
          <w:spacing w:val="0"/>
          <w:sz w:val="24"/>
          <w:szCs w:val="24"/>
          <w:shd w:val="clear" w:color="auto" w:fill="FFFFFF"/>
          <w:lang w:eastAsia="zh-CN"/>
        </w:rPr>
        <w:t>），并</w:t>
      </w:r>
      <w:r>
        <w:rPr>
          <w:rFonts w:hint="eastAsia" w:ascii="仿宋" w:hAnsi="仿宋" w:eastAsia="仿宋" w:cs="仿宋"/>
          <w:i w:val="0"/>
          <w:iCs w:val="0"/>
          <w:caps w:val="0"/>
          <w:color w:val="auto"/>
          <w:spacing w:val="0"/>
          <w:sz w:val="24"/>
          <w:szCs w:val="24"/>
          <w:shd w:val="clear" w:color="auto" w:fill="FFFFFF"/>
        </w:rPr>
        <w:t>形成书面报告回复办理情况。</w:t>
      </w:r>
      <w:r>
        <w:rPr>
          <w:rFonts w:hint="eastAsia" w:ascii="仿宋" w:hAnsi="仿宋" w:eastAsia="仿宋" w:cs="仿宋"/>
          <w:i w:val="0"/>
          <w:iCs w:val="0"/>
          <w:caps w:val="0"/>
          <w:color w:val="auto"/>
          <w:spacing w:val="0"/>
          <w:sz w:val="24"/>
          <w:szCs w:val="24"/>
          <w:shd w:val="clear" w:color="auto" w:fill="FFFFFF"/>
          <w:lang w:eastAsia="zh-CN"/>
        </w:rPr>
        <w:t>党政办公室</w:t>
      </w:r>
      <w:r>
        <w:rPr>
          <w:rFonts w:hint="eastAsia" w:ascii="仿宋" w:hAnsi="仿宋" w:eastAsia="仿宋" w:cs="仿宋"/>
          <w:i w:val="0"/>
          <w:iCs w:val="0"/>
          <w:caps w:val="0"/>
          <w:color w:val="auto"/>
          <w:spacing w:val="0"/>
          <w:sz w:val="24"/>
          <w:szCs w:val="24"/>
          <w:shd w:val="clear" w:color="auto" w:fill="FFFFFF"/>
        </w:rPr>
        <w:t>应根据承办单位的回复情况进行检查。对不符合交办要求的，应退回承办单位补办或重办；对符合交办要求的，呈报校领导或上级</w:t>
      </w:r>
      <w:r>
        <w:rPr>
          <w:rFonts w:hint="eastAsia" w:ascii="仿宋" w:hAnsi="仿宋" w:eastAsia="仿宋" w:cs="仿宋"/>
          <w:i w:val="0"/>
          <w:iCs w:val="0"/>
          <w:caps w:val="0"/>
          <w:color w:val="auto"/>
          <w:spacing w:val="0"/>
          <w:sz w:val="24"/>
          <w:szCs w:val="24"/>
          <w:shd w:val="clear" w:color="auto" w:fill="FFFFFF"/>
          <w:lang w:eastAsia="zh-CN"/>
        </w:rPr>
        <w:t>有关单位。</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atLeast"/>
        <w:ind w:right="0" w:firstLine="480" w:firstLineChars="200"/>
        <w:jc w:val="left"/>
        <w:textAlignment w:val="auto"/>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color="auto" w:fill="FFFFFF"/>
        </w:rPr>
        <w:t>（五）归档。对已办结的督查事项，</w:t>
      </w:r>
      <w:r>
        <w:rPr>
          <w:rFonts w:hint="eastAsia" w:ascii="仿宋" w:hAnsi="仿宋" w:eastAsia="仿宋" w:cs="仿宋"/>
          <w:i w:val="0"/>
          <w:iCs w:val="0"/>
          <w:caps w:val="0"/>
          <w:color w:val="auto"/>
          <w:spacing w:val="0"/>
          <w:sz w:val="24"/>
          <w:szCs w:val="24"/>
          <w:shd w:val="clear" w:color="auto" w:fill="FFFFFF"/>
          <w:lang w:eastAsia="zh-CN"/>
        </w:rPr>
        <w:t>党政办公室</w:t>
      </w:r>
      <w:r>
        <w:rPr>
          <w:rFonts w:hint="eastAsia" w:ascii="仿宋" w:hAnsi="仿宋" w:eastAsia="仿宋" w:cs="仿宋"/>
          <w:i w:val="0"/>
          <w:iCs w:val="0"/>
          <w:caps w:val="0"/>
          <w:color w:val="auto"/>
          <w:spacing w:val="0"/>
          <w:sz w:val="24"/>
          <w:szCs w:val="24"/>
          <w:shd w:val="clear" w:color="auto" w:fill="FFFFFF"/>
        </w:rPr>
        <w:t>应对相关材料进行收集、整理、立卷，定期移交档案</w:t>
      </w:r>
      <w:r>
        <w:rPr>
          <w:rFonts w:hint="eastAsia" w:ascii="仿宋" w:hAnsi="仿宋" w:eastAsia="仿宋" w:cs="仿宋"/>
          <w:i w:val="0"/>
          <w:iCs w:val="0"/>
          <w:caps w:val="0"/>
          <w:color w:val="auto"/>
          <w:spacing w:val="0"/>
          <w:sz w:val="24"/>
          <w:szCs w:val="24"/>
          <w:shd w:val="clear" w:color="auto" w:fill="FFFFFF"/>
          <w:lang w:eastAsia="zh-CN"/>
        </w:rPr>
        <w:t>室存档</w:t>
      </w:r>
      <w:r>
        <w:rPr>
          <w:rFonts w:hint="eastAsia" w:ascii="仿宋" w:hAnsi="仿宋" w:eastAsia="仿宋" w:cs="仿宋"/>
          <w:i w:val="0"/>
          <w:iCs w:val="0"/>
          <w:caps w:val="0"/>
          <w:color w:val="auto"/>
          <w:spacing w:val="0"/>
          <w:sz w:val="24"/>
          <w:szCs w:val="24"/>
          <w:shd w:val="clear" w:color="auto" w:fill="FFFFFF"/>
        </w:rPr>
        <w:t>备查。</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atLeast"/>
        <w:ind w:right="0" w:firstLine="480" w:firstLineChars="200"/>
        <w:jc w:val="left"/>
        <w:textAlignment w:val="auto"/>
        <w:rPr>
          <w:rFonts w:hint="eastAsia" w:ascii="仿宋" w:hAnsi="仿宋" w:eastAsia="仿宋" w:cs="仿宋"/>
          <w:i w:val="0"/>
          <w:iCs w:val="0"/>
          <w:caps w:val="0"/>
          <w:color w:val="auto"/>
          <w:spacing w:val="0"/>
          <w:sz w:val="24"/>
          <w:szCs w:val="24"/>
          <w:shd w:val="clear" w:color="auto" w:fill="FFFFFF"/>
        </w:rPr>
      </w:pPr>
      <w:r>
        <w:rPr>
          <w:rStyle w:val="11"/>
          <w:rFonts w:hint="eastAsia" w:ascii="仿宋" w:hAnsi="仿宋" w:eastAsia="仿宋" w:cs="仿宋"/>
          <w:b/>
          <w:bCs/>
          <w:i w:val="0"/>
          <w:iCs w:val="0"/>
          <w:caps w:val="0"/>
          <w:color w:val="auto"/>
          <w:spacing w:val="0"/>
          <w:sz w:val="24"/>
          <w:szCs w:val="24"/>
          <w:shd w:val="clear" w:color="auto" w:fill="FFFFFF"/>
        </w:rPr>
        <w:t>第</w:t>
      </w:r>
      <w:r>
        <w:rPr>
          <w:rStyle w:val="11"/>
          <w:rFonts w:hint="eastAsia" w:ascii="仿宋" w:hAnsi="仿宋" w:eastAsia="仿宋" w:cs="仿宋"/>
          <w:b/>
          <w:bCs/>
          <w:i w:val="0"/>
          <w:iCs w:val="0"/>
          <w:caps w:val="0"/>
          <w:color w:val="auto"/>
          <w:spacing w:val="0"/>
          <w:sz w:val="24"/>
          <w:szCs w:val="24"/>
          <w:shd w:val="clear" w:color="auto" w:fill="FFFFFF"/>
          <w:lang w:eastAsia="zh-CN"/>
        </w:rPr>
        <w:t>五</w:t>
      </w:r>
      <w:r>
        <w:rPr>
          <w:rStyle w:val="11"/>
          <w:rFonts w:hint="eastAsia" w:ascii="仿宋" w:hAnsi="仿宋" w:eastAsia="仿宋" w:cs="仿宋"/>
          <w:b/>
          <w:bCs/>
          <w:i w:val="0"/>
          <w:iCs w:val="0"/>
          <w:caps w:val="0"/>
          <w:color w:val="auto"/>
          <w:spacing w:val="0"/>
          <w:sz w:val="24"/>
          <w:szCs w:val="24"/>
          <w:shd w:val="clear" w:color="auto" w:fill="FFFFFF"/>
        </w:rPr>
        <w:t>条</w:t>
      </w:r>
      <w:r>
        <w:rPr>
          <w:rFonts w:hint="eastAsia" w:ascii="仿宋" w:hAnsi="仿宋" w:eastAsia="仿宋" w:cs="仿宋"/>
          <w:i w:val="0"/>
          <w:iCs w:val="0"/>
          <w:caps w:val="0"/>
          <w:color w:val="auto"/>
          <w:spacing w:val="0"/>
          <w:sz w:val="24"/>
          <w:szCs w:val="24"/>
          <w:shd w:val="clear" w:color="auto" w:fill="FFFFFF"/>
        </w:rPr>
        <w:t> 督查督办工作制度</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atLeast"/>
        <w:ind w:right="0" w:firstLine="480" w:firstLineChars="200"/>
        <w:jc w:val="left"/>
        <w:textAlignment w:val="auto"/>
        <w:rPr>
          <w:rFonts w:hint="eastAsia" w:ascii="仿宋" w:hAnsi="仿宋" w:eastAsia="仿宋" w:cs="仿宋"/>
          <w:i w:val="0"/>
          <w:iCs w:val="0"/>
          <w:caps w:val="0"/>
          <w:color w:val="auto"/>
          <w:spacing w:val="0"/>
          <w:sz w:val="24"/>
          <w:szCs w:val="24"/>
          <w:shd w:val="clear" w:color="auto" w:fill="FFFFFF"/>
        </w:rPr>
      </w:pPr>
      <w:r>
        <w:rPr>
          <w:rFonts w:hint="eastAsia" w:ascii="仿宋" w:hAnsi="仿宋" w:eastAsia="仿宋" w:cs="仿宋"/>
          <w:i w:val="0"/>
          <w:iCs w:val="0"/>
          <w:caps w:val="0"/>
          <w:color w:val="auto"/>
          <w:spacing w:val="0"/>
          <w:sz w:val="24"/>
          <w:szCs w:val="24"/>
          <w:shd w:val="clear" w:color="auto" w:fill="FFFFFF"/>
        </w:rPr>
        <w:t>（一）分级负责制度。督查督办工作实行分级负责制。党委书记、</w:t>
      </w:r>
      <w:r>
        <w:rPr>
          <w:rFonts w:hint="eastAsia" w:ascii="仿宋" w:hAnsi="仿宋" w:eastAsia="仿宋" w:cs="仿宋"/>
          <w:i w:val="0"/>
          <w:iCs w:val="0"/>
          <w:caps w:val="0"/>
          <w:color w:val="auto"/>
          <w:spacing w:val="0"/>
          <w:sz w:val="24"/>
          <w:szCs w:val="24"/>
          <w:shd w:val="clear" w:color="auto" w:fill="FFFFFF"/>
          <w:lang w:eastAsia="zh-CN"/>
        </w:rPr>
        <w:t>院长</w:t>
      </w:r>
      <w:r>
        <w:rPr>
          <w:rFonts w:hint="eastAsia" w:ascii="仿宋" w:hAnsi="仿宋" w:eastAsia="仿宋" w:cs="仿宋"/>
          <w:i w:val="0"/>
          <w:iCs w:val="0"/>
          <w:caps w:val="0"/>
          <w:color w:val="auto"/>
          <w:spacing w:val="0"/>
          <w:sz w:val="24"/>
          <w:szCs w:val="24"/>
          <w:shd w:val="clear" w:color="auto" w:fill="FFFFFF"/>
        </w:rPr>
        <w:t>对督查督办工作负总责，分管校领导对督查督办工作应亲自部署、亲自抓落实</w:t>
      </w:r>
      <w:r>
        <w:rPr>
          <w:rFonts w:hint="eastAsia" w:ascii="仿宋" w:hAnsi="仿宋" w:eastAsia="仿宋" w:cs="仿宋"/>
          <w:i w:val="0"/>
          <w:iCs w:val="0"/>
          <w:caps w:val="0"/>
          <w:color w:val="auto"/>
          <w:spacing w:val="0"/>
          <w:sz w:val="24"/>
          <w:szCs w:val="24"/>
          <w:shd w:val="clear" w:color="auto" w:fill="FFFFFF"/>
          <w:lang w:eastAsia="zh-CN"/>
        </w:rPr>
        <w:t>，党政办公室负责督查督办工作的立项、交办、督办、审核和归档，</w:t>
      </w:r>
      <w:r>
        <w:rPr>
          <w:rFonts w:hint="eastAsia" w:ascii="仿宋" w:hAnsi="仿宋" w:eastAsia="仿宋" w:cs="仿宋"/>
          <w:i w:val="0"/>
          <w:iCs w:val="0"/>
          <w:caps w:val="0"/>
          <w:color w:val="auto"/>
          <w:spacing w:val="0"/>
          <w:sz w:val="24"/>
          <w:szCs w:val="24"/>
          <w:shd w:val="clear" w:color="auto" w:fill="FFFFFF"/>
        </w:rPr>
        <w:t>各承办</w:t>
      </w:r>
      <w:r>
        <w:rPr>
          <w:rFonts w:hint="eastAsia" w:ascii="仿宋" w:hAnsi="仿宋" w:eastAsia="仿宋" w:cs="仿宋"/>
          <w:i w:val="0"/>
          <w:iCs w:val="0"/>
          <w:caps w:val="0"/>
          <w:color w:val="auto"/>
          <w:spacing w:val="0"/>
          <w:sz w:val="24"/>
          <w:szCs w:val="24"/>
          <w:shd w:val="clear" w:color="auto" w:fill="FFFFFF"/>
          <w:lang w:eastAsia="zh-CN"/>
        </w:rPr>
        <w:t>部门</w:t>
      </w:r>
      <w:r>
        <w:rPr>
          <w:rFonts w:hint="eastAsia" w:ascii="仿宋" w:hAnsi="仿宋" w:eastAsia="仿宋" w:cs="仿宋"/>
          <w:i w:val="0"/>
          <w:iCs w:val="0"/>
          <w:caps w:val="0"/>
          <w:color w:val="auto"/>
          <w:spacing w:val="0"/>
          <w:sz w:val="24"/>
          <w:szCs w:val="24"/>
          <w:shd w:val="clear" w:color="auto" w:fill="FFFFFF"/>
        </w:rPr>
        <w:t>主要负责人</w:t>
      </w:r>
      <w:r>
        <w:rPr>
          <w:rFonts w:hint="eastAsia" w:ascii="仿宋" w:hAnsi="仿宋" w:eastAsia="仿宋" w:cs="仿宋"/>
          <w:i w:val="0"/>
          <w:iCs w:val="0"/>
          <w:caps w:val="0"/>
          <w:color w:val="auto"/>
          <w:spacing w:val="0"/>
          <w:sz w:val="24"/>
          <w:szCs w:val="24"/>
          <w:shd w:val="clear" w:color="auto" w:fill="FFFFFF"/>
          <w:lang w:eastAsia="zh-CN"/>
        </w:rPr>
        <w:t>、各教学单位党政负责人</w:t>
      </w:r>
      <w:r>
        <w:rPr>
          <w:rFonts w:hint="eastAsia" w:ascii="仿宋" w:hAnsi="仿宋" w:eastAsia="仿宋" w:cs="仿宋"/>
          <w:i w:val="0"/>
          <w:iCs w:val="0"/>
          <w:caps w:val="0"/>
          <w:color w:val="auto"/>
          <w:spacing w:val="0"/>
          <w:sz w:val="24"/>
          <w:szCs w:val="24"/>
          <w:shd w:val="clear" w:color="auto" w:fill="FFFFFF"/>
        </w:rPr>
        <w:t>为督查督办工作直接责任人，应按期完成承办事项。</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atLeast"/>
        <w:ind w:right="0" w:firstLine="480" w:firstLineChars="200"/>
        <w:jc w:val="left"/>
        <w:textAlignment w:val="auto"/>
        <w:rPr>
          <w:rFonts w:hint="eastAsia" w:ascii="仿宋" w:hAnsi="仿宋" w:eastAsia="仿宋" w:cs="仿宋"/>
          <w:i w:val="0"/>
          <w:iCs w:val="0"/>
          <w:caps w:val="0"/>
          <w:color w:val="auto"/>
          <w:spacing w:val="0"/>
          <w:sz w:val="24"/>
          <w:szCs w:val="24"/>
          <w:shd w:val="clear" w:color="auto" w:fill="FFFFFF"/>
        </w:rPr>
      </w:pPr>
      <w:r>
        <w:rPr>
          <w:rFonts w:hint="eastAsia" w:ascii="仿宋" w:hAnsi="仿宋" w:eastAsia="仿宋" w:cs="仿宋"/>
          <w:i w:val="0"/>
          <w:iCs w:val="0"/>
          <w:caps w:val="0"/>
          <w:color w:val="auto"/>
          <w:spacing w:val="0"/>
          <w:sz w:val="24"/>
          <w:szCs w:val="24"/>
          <w:shd w:val="clear" w:color="auto" w:fill="FFFFFF"/>
        </w:rPr>
        <w:t>（二）限期办结制度。对已立项的督办事项，承办单位应在规定时限内办结，办理过程中应定期向</w:t>
      </w:r>
      <w:r>
        <w:rPr>
          <w:rFonts w:hint="eastAsia" w:ascii="仿宋" w:hAnsi="仿宋" w:eastAsia="仿宋" w:cs="仿宋"/>
          <w:i w:val="0"/>
          <w:iCs w:val="0"/>
          <w:caps w:val="0"/>
          <w:color w:val="auto"/>
          <w:spacing w:val="0"/>
          <w:sz w:val="24"/>
          <w:szCs w:val="24"/>
          <w:shd w:val="clear" w:color="auto" w:fill="FFFFFF"/>
          <w:lang w:eastAsia="zh-CN"/>
        </w:rPr>
        <w:t>党政办公室反馈</w:t>
      </w:r>
      <w:r>
        <w:rPr>
          <w:rFonts w:hint="eastAsia" w:ascii="仿宋" w:hAnsi="仿宋" w:eastAsia="仿宋" w:cs="仿宋"/>
          <w:i w:val="0"/>
          <w:iCs w:val="0"/>
          <w:caps w:val="0"/>
          <w:color w:val="auto"/>
          <w:spacing w:val="0"/>
          <w:sz w:val="24"/>
          <w:szCs w:val="24"/>
          <w:shd w:val="clear" w:color="auto" w:fill="FFFFFF"/>
        </w:rPr>
        <w:t>贯彻落实情况。对特殊情况需要延长办理时限的，应及时向</w:t>
      </w:r>
      <w:r>
        <w:rPr>
          <w:rFonts w:hint="eastAsia" w:ascii="仿宋" w:hAnsi="仿宋" w:eastAsia="仿宋" w:cs="仿宋"/>
          <w:i w:val="0"/>
          <w:iCs w:val="0"/>
          <w:caps w:val="0"/>
          <w:color w:val="auto"/>
          <w:spacing w:val="0"/>
          <w:sz w:val="24"/>
          <w:szCs w:val="24"/>
          <w:shd w:val="clear" w:color="auto" w:fill="FFFFFF"/>
          <w:lang w:eastAsia="zh-CN"/>
        </w:rPr>
        <w:t>党政办公室</w:t>
      </w:r>
      <w:r>
        <w:rPr>
          <w:rFonts w:hint="eastAsia" w:ascii="仿宋" w:hAnsi="仿宋" w:eastAsia="仿宋" w:cs="仿宋"/>
          <w:i w:val="0"/>
          <w:iCs w:val="0"/>
          <w:caps w:val="0"/>
          <w:color w:val="auto"/>
          <w:spacing w:val="0"/>
          <w:sz w:val="24"/>
          <w:szCs w:val="24"/>
          <w:shd w:val="clear" w:color="auto" w:fill="FFFFFF"/>
        </w:rPr>
        <w:t>报告原因和进展情况。</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atLeast"/>
        <w:ind w:right="0" w:firstLine="480" w:firstLineChars="200"/>
        <w:jc w:val="left"/>
        <w:textAlignment w:val="auto"/>
        <w:rPr>
          <w:rFonts w:hint="eastAsia" w:ascii="仿宋" w:hAnsi="仿宋" w:eastAsia="仿宋" w:cs="仿宋"/>
          <w:i w:val="0"/>
          <w:iCs w:val="0"/>
          <w:caps w:val="0"/>
          <w:color w:val="auto"/>
          <w:spacing w:val="0"/>
          <w:sz w:val="24"/>
          <w:szCs w:val="24"/>
          <w:shd w:val="clear" w:color="auto" w:fill="FFFFFF"/>
        </w:rPr>
      </w:pPr>
      <w:r>
        <w:rPr>
          <w:rFonts w:hint="eastAsia" w:ascii="仿宋" w:hAnsi="仿宋" w:eastAsia="仿宋" w:cs="仿宋"/>
          <w:i w:val="0"/>
          <w:iCs w:val="0"/>
          <w:caps w:val="0"/>
          <w:color w:val="auto"/>
          <w:spacing w:val="0"/>
          <w:sz w:val="24"/>
          <w:szCs w:val="24"/>
          <w:shd w:val="clear" w:color="auto" w:fill="FFFFFF"/>
        </w:rPr>
        <w:t>（三）情况通报制度。对督办事项的落实情况，</w:t>
      </w:r>
      <w:r>
        <w:rPr>
          <w:rFonts w:hint="eastAsia" w:ascii="仿宋" w:hAnsi="仿宋" w:eastAsia="仿宋" w:cs="仿宋"/>
          <w:i w:val="0"/>
          <w:iCs w:val="0"/>
          <w:caps w:val="0"/>
          <w:color w:val="auto"/>
          <w:spacing w:val="0"/>
          <w:sz w:val="24"/>
          <w:szCs w:val="24"/>
          <w:shd w:val="clear" w:color="auto" w:fill="FFFFFF"/>
          <w:lang w:eastAsia="zh-CN"/>
        </w:rPr>
        <w:t>党政办公室应定期</w:t>
      </w:r>
      <w:r>
        <w:rPr>
          <w:rFonts w:hint="eastAsia" w:ascii="仿宋" w:hAnsi="仿宋" w:eastAsia="仿宋" w:cs="仿宋"/>
          <w:i w:val="0"/>
          <w:iCs w:val="0"/>
          <w:caps w:val="0"/>
          <w:color w:val="auto"/>
          <w:spacing w:val="0"/>
          <w:sz w:val="24"/>
          <w:szCs w:val="24"/>
          <w:shd w:val="clear" w:color="auto" w:fill="FFFFFF"/>
        </w:rPr>
        <w:t>在一定范围内进行通报。对抓落实工作突出、成效显著的单位和个人，予以通报表扬。对敷衍塞责、落实不力的单位和个人，予以通报批评并督促整改</w:t>
      </w:r>
      <w:r>
        <w:rPr>
          <w:rFonts w:hint="eastAsia" w:ascii="仿宋" w:hAnsi="仿宋" w:eastAsia="仿宋" w:cs="仿宋"/>
          <w:i w:val="0"/>
          <w:iCs w:val="0"/>
          <w:caps w:val="0"/>
          <w:color w:val="auto"/>
          <w:spacing w:val="0"/>
          <w:sz w:val="24"/>
          <w:szCs w:val="24"/>
          <w:shd w:val="clear" w:color="auto" w:fill="FFFFFF"/>
          <w:lang w:eastAsia="zh-CN"/>
        </w:rPr>
        <w:t>，情节严重的移交校纪委追责问责</w:t>
      </w:r>
      <w:r>
        <w:rPr>
          <w:rFonts w:hint="eastAsia" w:ascii="仿宋" w:hAnsi="仿宋" w:eastAsia="仿宋" w:cs="仿宋"/>
          <w:i w:val="0"/>
          <w:iCs w:val="0"/>
          <w:caps w:val="0"/>
          <w:color w:val="auto"/>
          <w:spacing w:val="0"/>
          <w:sz w:val="24"/>
          <w:szCs w:val="24"/>
          <w:shd w:val="clear" w:color="auto" w:fill="FFFFFF"/>
        </w:rPr>
        <w:t>。</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atLeast"/>
        <w:ind w:right="0" w:firstLine="480" w:firstLineChars="200"/>
        <w:jc w:val="left"/>
        <w:textAlignment w:val="auto"/>
        <w:rPr>
          <w:rFonts w:hint="eastAsia" w:ascii="仿宋" w:hAnsi="仿宋" w:eastAsia="仿宋" w:cs="仿宋"/>
          <w:i w:val="0"/>
          <w:iCs w:val="0"/>
          <w:caps w:val="0"/>
          <w:color w:val="auto"/>
          <w:spacing w:val="0"/>
          <w:sz w:val="24"/>
          <w:szCs w:val="24"/>
          <w:shd w:val="clear" w:color="auto" w:fill="FFFFFF"/>
        </w:rPr>
      </w:pPr>
      <w:r>
        <w:rPr>
          <w:rStyle w:val="11"/>
          <w:rFonts w:hint="eastAsia" w:ascii="仿宋" w:hAnsi="仿宋" w:eastAsia="仿宋" w:cs="仿宋"/>
          <w:b/>
          <w:bCs/>
          <w:i w:val="0"/>
          <w:iCs w:val="0"/>
          <w:caps w:val="0"/>
          <w:color w:val="auto"/>
          <w:spacing w:val="0"/>
          <w:sz w:val="24"/>
          <w:szCs w:val="24"/>
          <w:shd w:val="clear" w:color="auto" w:fill="FFFFFF"/>
        </w:rPr>
        <w:t>第</w:t>
      </w:r>
      <w:r>
        <w:rPr>
          <w:rStyle w:val="11"/>
          <w:rFonts w:hint="eastAsia" w:ascii="仿宋" w:hAnsi="仿宋" w:eastAsia="仿宋" w:cs="仿宋"/>
          <w:b/>
          <w:bCs/>
          <w:i w:val="0"/>
          <w:iCs w:val="0"/>
          <w:caps w:val="0"/>
          <w:color w:val="auto"/>
          <w:spacing w:val="0"/>
          <w:sz w:val="24"/>
          <w:szCs w:val="24"/>
          <w:shd w:val="clear" w:color="auto" w:fill="FFFFFF"/>
          <w:lang w:eastAsia="zh-CN"/>
        </w:rPr>
        <w:t>六</w:t>
      </w:r>
      <w:r>
        <w:rPr>
          <w:rStyle w:val="11"/>
          <w:rFonts w:hint="eastAsia" w:ascii="仿宋" w:hAnsi="仿宋" w:eastAsia="仿宋" w:cs="仿宋"/>
          <w:b/>
          <w:bCs/>
          <w:i w:val="0"/>
          <w:iCs w:val="0"/>
          <w:caps w:val="0"/>
          <w:color w:val="auto"/>
          <w:spacing w:val="0"/>
          <w:sz w:val="24"/>
          <w:szCs w:val="24"/>
          <w:shd w:val="clear" w:color="auto" w:fill="FFFFFF"/>
        </w:rPr>
        <w:t>条</w:t>
      </w:r>
      <w:r>
        <w:rPr>
          <w:rFonts w:hint="eastAsia" w:ascii="仿宋" w:hAnsi="仿宋" w:eastAsia="仿宋" w:cs="仿宋"/>
          <w:i w:val="0"/>
          <w:iCs w:val="0"/>
          <w:caps w:val="0"/>
          <w:color w:val="auto"/>
          <w:spacing w:val="0"/>
          <w:sz w:val="24"/>
          <w:szCs w:val="24"/>
          <w:shd w:val="clear" w:color="auto" w:fill="FFFFFF"/>
        </w:rPr>
        <w:t> 督查督办工作要求</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atLeast"/>
        <w:ind w:right="0" w:firstLine="480" w:firstLineChars="200"/>
        <w:jc w:val="left"/>
        <w:textAlignment w:val="auto"/>
        <w:rPr>
          <w:rFonts w:hint="eastAsia" w:ascii="仿宋" w:hAnsi="仿宋" w:eastAsia="仿宋" w:cs="仿宋"/>
          <w:i w:val="0"/>
          <w:iCs w:val="0"/>
          <w:caps w:val="0"/>
          <w:color w:val="auto"/>
          <w:spacing w:val="0"/>
          <w:sz w:val="24"/>
          <w:szCs w:val="24"/>
          <w:shd w:val="clear" w:color="auto" w:fill="FFFFFF"/>
        </w:rPr>
      </w:pPr>
      <w:r>
        <w:rPr>
          <w:rFonts w:hint="eastAsia" w:ascii="仿宋" w:hAnsi="仿宋" w:eastAsia="仿宋" w:cs="仿宋"/>
          <w:i w:val="0"/>
          <w:iCs w:val="0"/>
          <w:caps w:val="0"/>
          <w:color w:val="auto"/>
          <w:spacing w:val="0"/>
          <w:sz w:val="24"/>
          <w:szCs w:val="24"/>
          <w:shd w:val="clear" w:color="auto" w:fill="FFFFFF"/>
        </w:rPr>
        <w:t>（一）突出重点。紧紧围绕学</w:t>
      </w:r>
      <w:r>
        <w:rPr>
          <w:rFonts w:hint="eastAsia" w:ascii="仿宋" w:hAnsi="仿宋" w:eastAsia="仿宋" w:cs="仿宋"/>
          <w:i w:val="0"/>
          <w:iCs w:val="0"/>
          <w:caps w:val="0"/>
          <w:color w:val="auto"/>
          <w:spacing w:val="0"/>
          <w:sz w:val="24"/>
          <w:szCs w:val="24"/>
          <w:shd w:val="clear" w:color="auto" w:fill="FFFFFF"/>
          <w:lang w:eastAsia="zh-CN"/>
        </w:rPr>
        <w:t>校</w:t>
      </w:r>
      <w:r>
        <w:rPr>
          <w:rFonts w:hint="eastAsia" w:ascii="仿宋" w:hAnsi="仿宋" w:eastAsia="仿宋" w:cs="仿宋"/>
          <w:i w:val="0"/>
          <w:iCs w:val="0"/>
          <w:caps w:val="0"/>
          <w:color w:val="auto"/>
          <w:spacing w:val="0"/>
          <w:sz w:val="24"/>
          <w:szCs w:val="24"/>
          <w:shd w:val="clear" w:color="auto" w:fill="FFFFFF"/>
        </w:rPr>
        <w:t>的中心工作开展督查督办，着力抓好重大决策、重要部署和重点工作的贯彻落实，既兼顾全局，又突出重点。</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atLeast"/>
        <w:ind w:right="0" w:firstLine="480" w:firstLineChars="200"/>
        <w:jc w:val="left"/>
        <w:textAlignment w:val="auto"/>
        <w:rPr>
          <w:rFonts w:hint="eastAsia" w:ascii="仿宋" w:hAnsi="仿宋" w:eastAsia="仿宋" w:cs="仿宋"/>
          <w:i w:val="0"/>
          <w:iCs w:val="0"/>
          <w:caps w:val="0"/>
          <w:color w:val="auto"/>
          <w:spacing w:val="0"/>
          <w:sz w:val="24"/>
          <w:szCs w:val="24"/>
          <w:shd w:val="clear" w:color="auto" w:fill="FFFFFF"/>
        </w:rPr>
      </w:pPr>
      <w:r>
        <w:rPr>
          <w:rFonts w:hint="eastAsia" w:ascii="仿宋" w:hAnsi="仿宋" w:eastAsia="仿宋" w:cs="仿宋"/>
          <w:i w:val="0"/>
          <w:iCs w:val="0"/>
          <w:caps w:val="0"/>
          <w:color w:val="auto"/>
          <w:spacing w:val="0"/>
          <w:sz w:val="24"/>
          <w:szCs w:val="24"/>
          <w:shd w:val="clear" w:color="auto" w:fill="FFFFFF"/>
        </w:rPr>
        <w:t>（二）实事求是。全面、准确地了解情况，讲真话，报实情，不虚报，不瞒报。</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atLeast"/>
        <w:ind w:right="0" w:firstLine="480" w:firstLineChars="200"/>
        <w:jc w:val="left"/>
        <w:textAlignment w:val="auto"/>
        <w:rPr>
          <w:rFonts w:hint="eastAsia" w:ascii="仿宋" w:hAnsi="仿宋" w:eastAsia="仿宋" w:cs="仿宋"/>
          <w:i w:val="0"/>
          <w:iCs w:val="0"/>
          <w:caps w:val="0"/>
          <w:color w:val="auto"/>
          <w:spacing w:val="0"/>
          <w:sz w:val="24"/>
          <w:szCs w:val="24"/>
          <w:shd w:val="clear" w:color="auto" w:fill="FFFFFF"/>
        </w:rPr>
      </w:pPr>
      <w:r>
        <w:rPr>
          <w:rFonts w:hint="eastAsia" w:ascii="仿宋" w:hAnsi="仿宋" w:eastAsia="仿宋" w:cs="仿宋"/>
          <w:i w:val="0"/>
          <w:iCs w:val="0"/>
          <w:caps w:val="0"/>
          <w:color w:val="auto"/>
          <w:spacing w:val="0"/>
          <w:sz w:val="24"/>
          <w:szCs w:val="24"/>
          <w:shd w:val="clear" w:color="auto" w:fill="FFFFFF"/>
        </w:rPr>
        <w:t>（三）注重实效。把讲质量、重实效作为工作出发点和落脚点，认真落实督查督办事项，确保事事有着落，件件有回音。坚持急事急办，特事特办，讲求效率。</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atLeast"/>
        <w:ind w:right="0" w:firstLine="480" w:firstLineChars="200"/>
        <w:jc w:val="left"/>
        <w:textAlignment w:val="auto"/>
        <w:rPr>
          <w:rStyle w:val="11"/>
          <w:rFonts w:hint="eastAsia" w:ascii="仿宋" w:hAnsi="仿宋" w:eastAsia="仿宋" w:cs="仿宋"/>
          <w:b/>
          <w:bCs/>
          <w:i w:val="0"/>
          <w:iCs w:val="0"/>
          <w:caps w:val="0"/>
          <w:color w:val="auto"/>
          <w:spacing w:val="0"/>
          <w:sz w:val="24"/>
          <w:szCs w:val="24"/>
          <w:shd w:val="clear" w:color="auto" w:fill="FFFFFF"/>
        </w:rPr>
      </w:pPr>
      <w:r>
        <w:rPr>
          <w:rStyle w:val="11"/>
          <w:rFonts w:hint="eastAsia" w:ascii="仿宋" w:hAnsi="仿宋" w:eastAsia="仿宋" w:cs="仿宋"/>
          <w:b/>
          <w:bCs/>
          <w:i w:val="0"/>
          <w:iCs w:val="0"/>
          <w:caps w:val="0"/>
          <w:color w:val="auto"/>
          <w:spacing w:val="0"/>
          <w:sz w:val="24"/>
          <w:szCs w:val="24"/>
          <w:shd w:val="clear" w:color="auto" w:fill="FFFFFF"/>
          <w:lang w:eastAsia="zh-CN"/>
        </w:rPr>
        <w:t>第七条</w:t>
      </w:r>
      <w:r>
        <w:rPr>
          <w:rFonts w:hint="eastAsia" w:ascii="仿宋" w:hAnsi="仿宋" w:eastAsia="仿宋" w:cs="仿宋"/>
          <w:i w:val="0"/>
          <w:iCs w:val="0"/>
          <w:caps w:val="0"/>
          <w:color w:val="auto"/>
          <w:spacing w:val="0"/>
          <w:sz w:val="24"/>
          <w:szCs w:val="24"/>
          <w:shd w:val="clear" w:color="auto" w:fill="FFFFFF"/>
        </w:rPr>
        <w:t>《</w:t>
      </w:r>
      <w:r>
        <w:rPr>
          <w:rFonts w:hint="eastAsia" w:ascii="仿宋" w:hAnsi="仿宋" w:eastAsia="仿宋" w:cs="仿宋"/>
          <w:i w:val="0"/>
          <w:iCs w:val="0"/>
          <w:caps w:val="0"/>
          <w:color w:val="auto"/>
          <w:spacing w:val="0"/>
          <w:sz w:val="24"/>
          <w:szCs w:val="24"/>
          <w:shd w:val="clear" w:color="auto" w:fill="FFFFFF"/>
          <w:lang w:eastAsia="zh-CN"/>
        </w:rPr>
        <w:t>内蒙古艺术学院</w:t>
      </w:r>
      <w:r>
        <w:rPr>
          <w:rFonts w:hint="eastAsia" w:ascii="仿宋" w:hAnsi="仿宋" w:eastAsia="仿宋" w:cs="仿宋"/>
          <w:i w:val="0"/>
          <w:iCs w:val="0"/>
          <w:caps w:val="0"/>
          <w:color w:val="auto"/>
          <w:spacing w:val="0"/>
          <w:sz w:val="24"/>
          <w:szCs w:val="24"/>
          <w:shd w:val="clear" w:color="auto" w:fill="FFFFFF"/>
        </w:rPr>
        <w:t>督查督办</w:t>
      </w:r>
      <w:r>
        <w:rPr>
          <w:rFonts w:hint="eastAsia" w:ascii="仿宋" w:hAnsi="仿宋" w:eastAsia="仿宋" w:cs="仿宋"/>
          <w:i w:val="0"/>
          <w:iCs w:val="0"/>
          <w:caps w:val="0"/>
          <w:color w:val="auto"/>
          <w:spacing w:val="0"/>
          <w:sz w:val="24"/>
          <w:szCs w:val="24"/>
          <w:shd w:val="clear" w:color="auto" w:fill="FFFFFF"/>
          <w:lang w:eastAsia="zh-CN"/>
        </w:rPr>
        <w:t>工作</w:t>
      </w:r>
      <w:r>
        <w:rPr>
          <w:rFonts w:hint="eastAsia" w:ascii="仿宋" w:hAnsi="仿宋" w:eastAsia="仿宋" w:cs="仿宋"/>
          <w:i w:val="0"/>
          <w:iCs w:val="0"/>
          <w:caps w:val="0"/>
          <w:color w:val="auto"/>
          <w:spacing w:val="0"/>
          <w:sz w:val="24"/>
          <w:szCs w:val="24"/>
          <w:shd w:val="clear" w:color="auto" w:fill="FFFFFF"/>
        </w:rPr>
        <w:t>通知单》一式两份，一份交承办</w:t>
      </w:r>
      <w:r>
        <w:rPr>
          <w:rFonts w:hint="eastAsia" w:ascii="仿宋" w:hAnsi="仿宋" w:eastAsia="仿宋" w:cs="仿宋"/>
          <w:i w:val="0"/>
          <w:iCs w:val="0"/>
          <w:caps w:val="0"/>
          <w:color w:val="auto"/>
          <w:spacing w:val="0"/>
          <w:sz w:val="24"/>
          <w:szCs w:val="24"/>
          <w:shd w:val="clear" w:color="auto" w:fill="FFFFFF"/>
          <w:lang w:eastAsia="zh-CN"/>
        </w:rPr>
        <w:t>单位</w:t>
      </w:r>
      <w:r>
        <w:rPr>
          <w:rFonts w:hint="eastAsia" w:ascii="仿宋" w:hAnsi="仿宋" w:eastAsia="仿宋" w:cs="仿宋"/>
          <w:i w:val="0"/>
          <w:iCs w:val="0"/>
          <w:caps w:val="0"/>
          <w:color w:val="auto"/>
          <w:spacing w:val="0"/>
          <w:sz w:val="24"/>
          <w:szCs w:val="24"/>
          <w:shd w:val="clear" w:color="auto" w:fill="FFFFFF"/>
        </w:rPr>
        <w:t>，一份</w:t>
      </w:r>
      <w:r>
        <w:rPr>
          <w:rFonts w:hint="eastAsia" w:ascii="仿宋" w:hAnsi="仿宋" w:eastAsia="仿宋" w:cs="仿宋"/>
          <w:i w:val="0"/>
          <w:iCs w:val="0"/>
          <w:caps w:val="0"/>
          <w:color w:val="auto"/>
          <w:spacing w:val="0"/>
          <w:sz w:val="24"/>
          <w:szCs w:val="24"/>
          <w:shd w:val="clear" w:color="auto" w:fill="FFFFFF"/>
          <w:lang w:eastAsia="zh-CN"/>
        </w:rPr>
        <w:t>党政办公室</w:t>
      </w:r>
      <w:r>
        <w:rPr>
          <w:rFonts w:hint="eastAsia" w:ascii="仿宋" w:hAnsi="仿宋" w:eastAsia="仿宋" w:cs="仿宋"/>
          <w:i w:val="0"/>
          <w:iCs w:val="0"/>
          <w:caps w:val="0"/>
          <w:color w:val="auto"/>
          <w:spacing w:val="0"/>
          <w:sz w:val="24"/>
          <w:szCs w:val="24"/>
          <w:shd w:val="clear" w:color="auto" w:fill="FFFFFF"/>
        </w:rPr>
        <w:t>留存。《</w:t>
      </w:r>
      <w:r>
        <w:rPr>
          <w:rFonts w:hint="eastAsia" w:ascii="仿宋" w:hAnsi="仿宋" w:eastAsia="仿宋" w:cs="仿宋"/>
          <w:i w:val="0"/>
          <w:iCs w:val="0"/>
          <w:caps w:val="0"/>
          <w:color w:val="auto"/>
          <w:spacing w:val="0"/>
          <w:sz w:val="24"/>
          <w:szCs w:val="24"/>
          <w:shd w:val="clear" w:color="auto" w:fill="FFFFFF"/>
          <w:lang w:eastAsia="zh-CN"/>
        </w:rPr>
        <w:t>内蒙古艺术学院</w:t>
      </w:r>
      <w:r>
        <w:rPr>
          <w:rFonts w:hint="eastAsia" w:ascii="仿宋" w:hAnsi="仿宋" w:eastAsia="仿宋" w:cs="仿宋"/>
          <w:i w:val="0"/>
          <w:iCs w:val="0"/>
          <w:caps w:val="0"/>
          <w:color w:val="auto"/>
          <w:spacing w:val="0"/>
          <w:sz w:val="24"/>
          <w:szCs w:val="24"/>
          <w:shd w:val="clear" w:color="auto" w:fill="FFFFFF"/>
        </w:rPr>
        <w:t>督查督办</w:t>
      </w:r>
      <w:r>
        <w:rPr>
          <w:rFonts w:hint="eastAsia" w:ascii="仿宋" w:hAnsi="仿宋" w:eastAsia="仿宋" w:cs="仿宋"/>
          <w:i w:val="0"/>
          <w:iCs w:val="0"/>
          <w:caps w:val="0"/>
          <w:color w:val="auto"/>
          <w:spacing w:val="0"/>
          <w:sz w:val="24"/>
          <w:szCs w:val="24"/>
          <w:shd w:val="clear" w:color="auto" w:fill="FFFFFF"/>
          <w:lang w:eastAsia="zh-CN"/>
        </w:rPr>
        <w:t>工作报告单</w:t>
      </w:r>
      <w:r>
        <w:rPr>
          <w:rFonts w:hint="eastAsia" w:ascii="仿宋" w:hAnsi="仿宋" w:eastAsia="仿宋" w:cs="仿宋"/>
          <w:i w:val="0"/>
          <w:iCs w:val="0"/>
          <w:caps w:val="0"/>
          <w:color w:val="auto"/>
          <w:spacing w:val="0"/>
          <w:sz w:val="24"/>
          <w:szCs w:val="24"/>
          <w:shd w:val="clear" w:color="auto" w:fill="FFFFFF"/>
        </w:rPr>
        <w:t>》须承办</w:t>
      </w:r>
      <w:r>
        <w:rPr>
          <w:rFonts w:hint="eastAsia" w:ascii="仿宋" w:hAnsi="仿宋" w:eastAsia="仿宋" w:cs="仿宋"/>
          <w:i w:val="0"/>
          <w:iCs w:val="0"/>
          <w:caps w:val="0"/>
          <w:color w:val="auto"/>
          <w:spacing w:val="0"/>
          <w:sz w:val="24"/>
          <w:szCs w:val="24"/>
          <w:shd w:val="clear" w:color="auto" w:fill="FFFFFF"/>
          <w:lang w:eastAsia="zh-CN"/>
        </w:rPr>
        <w:t>部门负责人、教学单位党政负责人</w:t>
      </w:r>
      <w:r>
        <w:rPr>
          <w:rFonts w:hint="eastAsia" w:ascii="仿宋" w:hAnsi="仿宋" w:eastAsia="仿宋" w:cs="仿宋"/>
          <w:i w:val="0"/>
          <w:iCs w:val="0"/>
          <w:caps w:val="0"/>
          <w:color w:val="auto"/>
          <w:spacing w:val="0"/>
          <w:sz w:val="24"/>
          <w:szCs w:val="24"/>
          <w:shd w:val="clear" w:color="auto" w:fill="FFFFFF"/>
        </w:rPr>
        <w:t>审阅</w:t>
      </w:r>
      <w:r>
        <w:rPr>
          <w:rFonts w:hint="eastAsia" w:ascii="仿宋" w:hAnsi="仿宋" w:eastAsia="仿宋" w:cs="仿宋"/>
          <w:i w:val="0"/>
          <w:iCs w:val="0"/>
          <w:caps w:val="0"/>
          <w:color w:val="auto"/>
          <w:spacing w:val="0"/>
          <w:sz w:val="24"/>
          <w:szCs w:val="24"/>
          <w:shd w:val="clear" w:color="auto" w:fill="FFFFFF"/>
          <w:lang w:eastAsia="zh-CN"/>
        </w:rPr>
        <w:t>签字</w:t>
      </w:r>
      <w:r>
        <w:rPr>
          <w:rFonts w:hint="eastAsia" w:ascii="仿宋" w:hAnsi="仿宋" w:eastAsia="仿宋" w:cs="仿宋"/>
          <w:i w:val="0"/>
          <w:iCs w:val="0"/>
          <w:caps w:val="0"/>
          <w:color w:val="auto"/>
          <w:spacing w:val="0"/>
          <w:sz w:val="24"/>
          <w:szCs w:val="24"/>
          <w:shd w:val="clear" w:color="auto" w:fill="FFFFFF"/>
        </w:rPr>
        <w:t>后</w:t>
      </w:r>
      <w:r>
        <w:rPr>
          <w:rFonts w:hint="eastAsia" w:ascii="仿宋" w:hAnsi="仿宋" w:eastAsia="仿宋" w:cs="仿宋"/>
          <w:i w:val="0"/>
          <w:iCs w:val="0"/>
          <w:caps w:val="0"/>
          <w:color w:val="auto"/>
          <w:spacing w:val="0"/>
          <w:sz w:val="24"/>
          <w:szCs w:val="24"/>
          <w:shd w:val="clear" w:color="auto" w:fill="FFFFFF"/>
          <w:lang w:eastAsia="zh-CN"/>
        </w:rPr>
        <w:t>报分管校领导审签</w:t>
      </w:r>
      <w:r>
        <w:rPr>
          <w:rFonts w:hint="eastAsia" w:ascii="仿宋" w:hAnsi="仿宋" w:eastAsia="仿宋" w:cs="仿宋"/>
          <w:i w:val="0"/>
          <w:iCs w:val="0"/>
          <w:caps w:val="0"/>
          <w:color w:val="auto"/>
          <w:spacing w:val="0"/>
          <w:sz w:val="24"/>
          <w:szCs w:val="24"/>
          <w:shd w:val="clear" w:color="auto" w:fill="FFFFFF"/>
        </w:rPr>
        <w:t>，与办结</w:t>
      </w:r>
      <w:r>
        <w:rPr>
          <w:rFonts w:hint="eastAsia" w:ascii="仿宋" w:hAnsi="仿宋" w:eastAsia="仿宋" w:cs="仿宋"/>
          <w:i w:val="0"/>
          <w:iCs w:val="0"/>
          <w:caps w:val="0"/>
          <w:color w:val="auto"/>
          <w:spacing w:val="0"/>
          <w:sz w:val="24"/>
          <w:szCs w:val="24"/>
          <w:shd w:val="clear" w:color="auto" w:fill="FFFFFF"/>
          <w:lang w:eastAsia="zh-CN"/>
        </w:rPr>
        <w:t>情况</w:t>
      </w:r>
      <w:r>
        <w:rPr>
          <w:rFonts w:hint="eastAsia" w:ascii="仿宋" w:hAnsi="仿宋" w:eastAsia="仿宋" w:cs="仿宋"/>
          <w:i w:val="0"/>
          <w:iCs w:val="0"/>
          <w:caps w:val="0"/>
          <w:color w:val="auto"/>
          <w:spacing w:val="0"/>
          <w:sz w:val="24"/>
          <w:szCs w:val="24"/>
          <w:shd w:val="clear" w:color="auto" w:fill="FFFFFF"/>
        </w:rPr>
        <w:t>报告一并报</w:t>
      </w:r>
      <w:r>
        <w:rPr>
          <w:rFonts w:hint="eastAsia" w:ascii="仿宋" w:hAnsi="仿宋" w:eastAsia="仿宋" w:cs="仿宋"/>
          <w:i w:val="0"/>
          <w:iCs w:val="0"/>
          <w:caps w:val="0"/>
          <w:color w:val="auto"/>
          <w:spacing w:val="0"/>
          <w:sz w:val="24"/>
          <w:szCs w:val="24"/>
          <w:shd w:val="clear" w:color="auto" w:fill="FFFFFF"/>
          <w:lang w:eastAsia="zh-CN"/>
        </w:rPr>
        <w:t>党政办</w:t>
      </w:r>
      <w:r>
        <w:rPr>
          <w:rFonts w:hint="eastAsia" w:ascii="仿宋" w:hAnsi="仿宋" w:eastAsia="仿宋" w:cs="仿宋"/>
          <w:i w:val="0"/>
          <w:iCs w:val="0"/>
          <w:caps w:val="0"/>
          <w:color w:val="auto"/>
          <w:spacing w:val="0"/>
          <w:sz w:val="24"/>
          <w:szCs w:val="24"/>
          <w:shd w:val="clear" w:color="auto" w:fill="FFFFFF"/>
        </w:rPr>
        <w:t>公室</w:t>
      </w:r>
      <w:r>
        <w:rPr>
          <w:rFonts w:hint="eastAsia" w:ascii="仿宋" w:hAnsi="仿宋" w:eastAsia="仿宋" w:cs="仿宋"/>
          <w:i w:val="0"/>
          <w:iCs w:val="0"/>
          <w:caps w:val="0"/>
          <w:color w:val="auto"/>
          <w:spacing w:val="0"/>
          <w:sz w:val="24"/>
          <w:szCs w:val="24"/>
          <w:shd w:val="clear" w:color="auto" w:fill="FFFFFF"/>
          <w:lang w:eastAsia="zh-CN"/>
        </w:rPr>
        <w:t>存档</w:t>
      </w:r>
      <w:r>
        <w:rPr>
          <w:rFonts w:hint="eastAsia" w:ascii="仿宋" w:hAnsi="仿宋" w:eastAsia="仿宋" w:cs="仿宋"/>
          <w:i w:val="0"/>
          <w:iCs w:val="0"/>
          <w:caps w:val="0"/>
          <w:color w:val="auto"/>
          <w:spacing w:val="0"/>
          <w:sz w:val="24"/>
          <w:szCs w:val="24"/>
          <w:shd w:val="clear" w:color="auto" w:fill="FFFFFF"/>
        </w:rPr>
        <w:t>。</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atLeast"/>
        <w:ind w:right="0" w:firstLine="456" w:firstLineChars="200"/>
        <w:jc w:val="left"/>
        <w:textAlignment w:val="auto"/>
        <w:rPr>
          <w:rFonts w:hint="eastAsia" w:ascii="仿宋" w:hAnsi="仿宋" w:eastAsia="仿宋" w:cs="仿宋"/>
          <w:i w:val="0"/>
          <w:iCs w:val="0"/>
          <w:caps w:val="0"/>
          <w:color w:val="auto"/>
          <w:spacing w:val="-6"/>
          <w:sz w:val="24"/>
          <w:szCs w:val="24"/>
        </w:rPr>
      </w:pPr>
      <w:r>
        <w:rPr>
          <w:rStyle w:val="11"/>
          <w:rFonts w:hint="eastAsia" w:ascii="仿宋" w:hAnsi="仿宋" w:eastAsia="仿宋" w:cs="仿宋"/>
          <w:b/>
          <w:bCs/>
          <w:i w:val="0"/>
          <w:iCs w:val="0"/>
          <w:caps w:val="0"/>
          <w:color w:val="auto"/>
          <w:spacing w:val="-6"/>
          <w:sz w:val="24"/>
          <w:szCs w:val="24"/>
          <w:shd w:val="clear" w:color="auto" w:fill="FFFFFF"/>
        </w:rPr>
        <w:t>第</w:t>
      </w:r>
      <w:r>
        <w:rPr>
          <w:rStyle w:val="11"/>
          <w:rFonts w:hint="eastAsia" w:ascii="仿宋" w:hAnsi="仿宋" w:eastAsia="仿宋" w:cs="仿宋"/>
          <w:b/>
          <w:bCs/>
          <w:i w:val="0"/>
          <w:iCs w:val="0"/>
          <w:caps w:val="0"/>
          <w:color w:val="auto"/>
          <w:spacing w:val="-6"/>
          <w:sz w:val="24"/>
          <w:szCs w:val="24"/>
          <w:shd w:val="clear" w:color="auto" w:fill="FFFFFF"/>
          <w:lang w:eastAsia="zh-CN"/>
        </w:rPr>
        <w:t>八</w:t>
      </w:r>
      <w:r>
        <w:rPr>
          <w:rStyle w:val="11"/>
          <w:rFonts w:hint="eastAsia" w:ascii="仿宋" w:hAnsi="仿宋" w:eastAsia="仿宋" w:cs="仿宋"/>
          <w:b/>
          <w:bCs/>
          <w:i w:val="0"/>
          <w:iCs w:val="0"/>
          <w:caps w:val="0"/>
          <w:color w:val="auto"/>
          <w:spacing w:val="-6"/>
          <w:sz w:val="24"/>
          <w:szCs w:val="24"/>
          <w:shd w:val="clear" w:color="auto" w:fill="FFFFFF"/>
        </w:rPr>
        <w:t>条</w:t>
      </w:r>
      <w:r>
        <w:rPr>
          <w:rStyle w:val="11"/>
          <w:rFonts w:hint="eastAsia" w:ascii="仿宋" w:hAnsi="仿宋" w:eastAsia="仿宋" w:cs="仿宋"/>
          <w:b/>
          <w:bCs/>
          <w:i w:val="0"/>
          <w:iCs w:val="0"/>
          <w:caps w:val="0"/>
          <w:color w:val="auto"/>
          <w:spacing w:val="-6"/>
          <w:sz w:val="24"/>
          <w:szCs w:val="24"/>
          <w:shd w:val="clear" w:color="auto" w:fill="FFFFFF"/>
          <w:lang w:val="en-US" w:eastAsia="zh-CN"/>
        </w:rPr>
        <w:t xml:space="preserve"> </w:t>
      </w:r>
      <w:r>
        <w:rPr>
          <w:rFonts w:hint="eastAsia" w:ascii="仿宋" w:hAnsi="仿宋" w:eastAsia="仿宋" w:cs="仿宋"/>
          <w:i w:val="0"/>
          <w:iCs w:val="0"/>
          <w:caps w:val="0"/>
          <w:color w:val="auto"/>
          <w:spacing w:val="-6"/>
          <w:sz w:val="24"/>
          <w:szCs w:val="24"/>
          <w:shd w:val="clear" w:color="auto" w:fill="FFFFFF"/>
        </w:rPr>
        <w:t>完成督查督办事项的成效作为处级单位和处级干部年度考核的重要参考。</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atLeast"/>
        <w:ind w:right="0" w:firstLine="480" w:firstLineChars="200"/>
        <w:jc w:val="left"/>
        <w:textAlignment w:val="auto"/>
        <w:rPr>
          <w:rFonts w:hint="eastAsia" w:ascii="仿宋" w:hAnsi="仿宋" w:eastAsia="仿宋" w:cs="仿宋"/>
          <w:i w:val="0"/>
          <w:iCs w:val="0"/>
          <w:caps w:val="0"/>
          <w:color w:val="auto"/>
          <w:spacing w:val="0"/>
          <w:sz w:val="24"/>
          <w:szCs w:val="24"/>
          <w:shd w:val="clear" w:color="auto" w:fill="FFFFFF"/>
        </w:rPr>
      </w:pPr>
      <w:r>
        <w:rPr>
          <w:rStyle w:val="11"/>
          <w:rFonts w:hint="eastAsia" w:ascii="仿宋" w:hAnsi="仿宋" w:eastAsia="仿宋" w:cs="仿宋"/>
          <w:b/>
          <w:bCs/>
          <w:i w:val="0"/>
          <w:iCs w:val="0"/>
          <w:caps w:val="0"/>
          <w:color w:val="auto"/>
          <w:spacing w:val="0"/>
          <w:sz w:val="24"/>
          <w:szCs w:val="24"/>
          <w:shd w:val="clear" w:color="auto" w:fill="FFFFFF"/>
        </w:rPr>
        <w:t>第</w:t>
      </w:r>
      <w:r>
        <w:rPr>
          <w:rStyle w:val="11"/>
          <w:rFonts w:hint="eastAsia" w:ascii="仿宋" w:hAnsi="仿宋" w:eastAsia="仿宋" w:cs="仿宋"/>
          <w:b/>
          <w:bCs/>
          <w:i w:val="0"/>
          <w:iCs w:val="0"/>
          <w:caps w:val="0"/>
          <w:color w:val="auto"/>
          <w:spacing w:val="0"/>
          <w:sz w:val="24"/>
          <w:szCs w:val="24"/>
          <w:shd w:val="clear" w:color="auto" w:fill="FFFFFF"/>
          <w:lang w:eastAsia="zh-CN"/>
        </w:rPr>
        <w:t>九</w:t>
      </w:r>
      <w:r>
        <w:rPr>
          <w:rStyle w:val="11"/>
          <w:rFonts w:hint="eastAsia" w:ascii="仿宋" w:hAnsi="仿宋" w:eastAsia="仿宋" w:cs="仿宋"/>
          <w:b/>
          <w:bCs/>
          <w:i w:val="0"/>
          <w:iCs w:val="0"/>
          <w:caps w:val="0"/>
          <w:color w:val="auto"/>
          <w:spacing w:val="0"/>
          <w:sz w:val="24"/>
          <w:szCs w:val="24"/>
          <w:shd w:val="clear" w:color="auto" w:fill="FFFFFF"/>
        </w:rPr>
        <w:t>条</w:t>
      </w:r>
      <w:r>
        <w:rPr>
          <w:rFonts w:hint="eastAsia" w:ascii="仿宋" w:hAnsi="仿宋" w:eastAsia="仿宋" w:cs="仿宋"/>
          <w:i w:val="0"/>
          <w:iCs w:val="0"/>
          <w:caps w:val="0"/>
          <w:color w:val="auto"/>
          <w:spacing w:val="0"/>
          <w:sz w:val="24"/>
          <w:szCs w:val="24"/>
          <w:shd w:val="clear" w:color="auto" w:fill="FFFFFF"/>
        </w:rPr>
        <w:t> 学校各</w:t>
      </w:r>
      <w:r>
        <w:rPr>
          <w:rFonts w:hint="eastAsia" w:ascii="仿宋" w:hAnsi="仿宋" w:eastAsia="仿宋" w:cs="仿宋"/>
          <w:i w:val="0"/>
          <w:iCs w:val="0"/>
          <w:caps w:val="0"/>
          <w:color w:val="auto"/>
          <w:spacing w:val="0"/>
          <w:sz w:val="24"/>
          <w:szCs w:val="24"/>
          <w:shd w:val="clear" w:color="auto" w:fill="FFFFFF"/>
          <w:lang w:eastAsia="zh-CN"/>
        </w:rPr>
        <w:t>单位</w:t>
      </w:r>
      <w:r>
        <w:rPr>
          <w:rFonts w:hint="eastAsia" w:ascii="仿宋" w:hAnsi="仿宋" w:eastAsia="仿宋" w:cs="仿宋"/>
          <w:i w:val="0"/>
          <w:iCs w:val="0"/>
          <w:caps w:val="0"/>
          <w:color w:val="auto"/>
          <w:spacing w:val="0"/>
          <w:sz w:val="24"/>
          <w:szCs w:val="24"/>
          <w:shd w:val="clear" w:color="auto" w:fill="FFFFFF"/>
        </w:rPr>
        <w:t>依职权对本</w:t>
      </w:r>
      <w:r>
        <w:rPr>
          <w:rFonts w:hint="eastAsia" w:ascii="仿宋" w:hAnsi="仿宋" w:eastAsia="仿宋" w:cs="仿宋"/>
          <w:i w:val="0"/>
          <w:iCs w:val="0"/>
          <w:caps w:val="0"/>
          <w:color w:val="auto"/>
          <w:spacing w:val="0"/>
          <w:sz w:val="24"/>
          <w:szCs w:val="24"/>
          <w:shd w:val="clear" w:color="auto" w:fill="FFFFFF"/>
          <w:lang w:eastAsia="zh-CN"/>
        </w:rPr>
        <w:t>单位</w:t>
      </w:r>
      <w:r>
        <w:rPr>
          <w:rFonts w:hint="eastAsia" w:ascii="仿宋" w:hAnsi="仿宋" w:eastAsia="仿宋" w:cs="仿宋"/>
          <w:i w:val="0"/>
          <w:iCs w:val="0"/>
          <w:caps w:val="0"/>
          <w:color w:val="auto"/>
          <w:spacing w:val="0"/>
          <w:sz w:val="24"/>
          <w:szCs w:val="24"/>
          <w:shd w:val="clear" w:color="auto" w:fill="FFFFFF"/>
        </w:rPr>
        <w:t>职责范围内的重要工作进行督查督办，基本程序可参照本办法执行。</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atLeast"/>
        <w:ind w:right="0" w:firstLine="480" w:firstLineChars="200"/>
        <w:jc w:val="left"/>
        <w:textAlignment w:val="auto"/>
        <w:rPr>
          <w:rFonts w:hint="eastAsia" w:ascii="仿宋" w:hAnsi="仿宋" w:eastAsia="仿宋" w:cs="仿宋"/>
          <w:i w:val="0"/>
          <w:iCs w:val="0"/>
          <w:caps w:val="0"/>
          <w:color w:val="auto"/>
          <w:spacing w:val="0"/>
          <w:sz w:val="24"/>
          <w:szCs w:val="24"/>
          <w:shd w:val="clear" w:color="auto" w:fill="FFFFFF"/>
        </w:rPr>
      </w:pPr>
      <w:r>
        <w:rPr>
          <w:rStyle w:val="11"/>
          <w:rFonts w:hint="eastAsia" w:ascii="仿宋" w:hAnsi="仿宋" w:eastAsia="仿宋" w:cs="仿宋"/>
          <w:b/>
          <w:bCs/>
          <w:i w:val="0"/>
          <w:iCs w:val="0"/>
          <w:caps w:val="0"/>
          <w:color w:val="auto"/>
          <w:spacing w:val="0"/>
          <w:sz w:val="24"/>
          <w:szCs w:val="24"/>
          <w:shd w:val="clear" w:color="auto" w:fill="FFFFFF"/>
        </w:rPr>
        <w:t>第</w:t>
      </w:r>
      <w:r>
        <w:rPr>
          <w:rStyle w:val="11"/>
          <w:rFonts w:hint="eastAsia" w:ascii="仿宋" w:hAnsi="仿宋" w:eastAsia="仿宋" w:cs="仿宋"/>
          <w:b/>
          <w:bCs/>
          <w:i w:val="0"/>
          <w:iCs w:val="0"/>
          <w:caps w:val="0"/>
          <w:color w:val="auto"/>
          <w:spacing w:val="0"/>
          <w:sz w:val="24"/>
          <w:szCs w:val="24"/>
          <w:shd w:val="clear" w:color="auto" w:fill="FFFFFF"/>
          <w:lang w:eastAsia="zh-CN"/>
        </w:rPr>
        <w:t>十</w:t>
      </w:r>
      <w:r>
        <w:rPr>
          <w:rStyle w:val="11"/>
          <w:rFonts w:hint="eastAsia" w:ascii="仿宋" w:hAnsi="仿宋" w:eastAsia="仿宋" w:cs="仿宋"/>
          <w:b/>
          <w:bCs/>
          <w:i w:val="0"/>
          <w:iCs w:val="0"/>
          <w:caps w:val="0"/>
          <w:color w:val="auto"/>
          <w:spacing w:val="0"/>
          <w:sz w:val="24"/>
          <w:szCs w:val="24"/>
          <w:shd w:val="clear" w:color="auto" w:fill="FFFFFF"/>
        </w:rPr>
        <w:t>条</w:t>
      </w:r>
      <w:r>
        <w:rPr>
          <w:rFonts w:hint="eastAsia" w:ascii="仿宋" w:hAnsi="仿宋" w:eastAsia="仿宋" w:cs="仿宋"/>
          <w:i w:val="0"/>
          <w:iCs w:val="0"/>
          <w:caps w:val="0"/>
          <w:color w:val="auto"/>
          <w:spacing w:val="0"/>
          <w:sz w:val="24"/>
          <w:szCs w:val="24"/>
          <w:shd w:val="clear" w:color="auto" w:fill="FFFFFF"/>
        </w:rPr>
        <w:t> 本办法由</w:t>
      </w:r>
      <w:r>
        <w:rPr>
          <w:rFonts w:hint="eastAsia" w:ascii="仿宋" w:hAnsi="仿宋" w:eastAsia="仿宋" w:cs="仿宋"/>
          <w:i w:val="0"/>
          <w:iCs w:val="0"/>
          <w:caps w:val="0"/>
          <w:color w:val="auto"/>
          <w:spacing w:val="0"/>
          <w:sz w:val="24"/>
          <w:szCs w:val="24"/>
          <w:shd w:val="clear" w:color="auto" w:fill="FFFFFF"/>
          <w:lang w:eastAsia="zh-CN"/>
        </w:rPr>
        <w:t>党政办公室</w:t>
      </w:r>
      <w:r>
        <w:rPr>
          <w:rFonts w:hint="eastAsia" w:ascii="仿宋" w:hAnsi="仿宋" w:eastAsia="仿宋" w:cs="仿宋"/>
          <w:i w:val="0"/>
          <w:iCs w:val="0"/>
          <w:caps w:val="0"/>
          <w:color w:val="auto"/>
          <w:spacing w:val="0"/>
          <w:sz w:val="24"/>
          <w:szCs w:val="24"/>
          <w:shd w:val="clear" w:color="auto" w:fill="FFFFFF"/>
        </w:rPr>
        <w:t>负责解释。</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atLeast"/>
        <w:ind w:right="0" w:firstLine="480" w:firstLineChars="200"/>
        <w:jc w:val="left"/>
        <w:textAlignment w:val="auto"/>
        <w:rPr>
          <w:rFonts w:hint="eastAsia" w:ascii="仿宋" w:hAnsi="仿宋" w:eastAsia="仿宋" w:cs="仿宋"/>
          <w:i w:val="0"/>
          <w:iCs w:val="0"/>
          <w:caps w:val="0"/>
          <w:color w:val="auto"/>
          <w:spacing w:val="0"/>
          <w:sz w:val="24"/>
          <w:szCs w:val="24"/>
          <w:shd w:val="clear" w:color="auto" w:fill="FFFFFF"/>
        </w:rPr>
      </w:pPr>
      <w:r>
        <w:rPr>
          <w:rStyle w:val="11"/>
          <w:rFonts w:hint="eastAsia" w:ascii="仿宋" w:hAnsi="仿宋" w:eastAsia="仿宋" w:cs="仿宋"/>
          <w:b/>
          <w:bCs/>
          <w:i w:val="0"/>
          <w:iCs w:val="0"/>
          <w:caps w:val="0"/>
          <w:color w:val="auto"/>
          <w:spacing w:val="0"/>
          <w:sz w:val="24"/>
          <w:szCs w:val="24"/>
          <w:shd w:val="clear" w:color="auto" w:fill="FFFFFF"/>
        </w:rPr>
        <w:t>第十</w:t>
      </w:r>
      <w:r>
        <w:rPr>
          <w:rStyle w:val="11"/>
          <w:rFonts w:hint="eastAsia" w:ascii="仿宋" w:hAnsi="仿宋" w:eastAsia="仿宋" w:cs="仿宋"/>
          <w:b/>
          <w:bCs/>
          <w:i w:val="0"/>
          <w:iCs w:val="0"/>
          <w:caps w:val="0"/>
          <w:color w:val="auto"/>
          <w:spacing w:val="0"/>
          <w:sz w:val="24"/>
          <w:szCs w:val="24"/>
          <w:shd w:val="clear" w:color="auto" w:fill="FFFFFF"/>
          <w:lang w:eastAsia="zh-CN"/>
        </w:rPr>
        <w:t>一</w:t>
      </w:r>
      <w:r>
        <w:rPr>
          <w:rStyle w:val="11"/>
          <w:rFonts w:hint="eastAsia" w:ascii="仿宋" w:hAnsi="仿宋" w:eastAsia="仿宋" w:cs="仿宋"/>
          <w:b/>
          <w:bCs/>
          <w:i w:val="0"/>
          <w:iCs w:val="0"/>
          <w:caps w:val="0"/>
          <w:color w:val="auto"/>
          <w:spacing w:val="0"/>
          <w:sz w:val="24"/>
          <w:szCs w:val="24"/>
          <w:shd w:val="clear" w:color="auto" w:fill="FFFFFF"/>
        </w:rPr>
        <w:t>条</w:t>
      </w:r>
      <w:r>
        <w:rPr>
          <w:rFonts w:hint="eastAsia" w:ascii="仿宋" w:hAnsi="仿宋" w:eastAsia="仿宋" w:cs="仿宋"/>
          <w:i w:val="0"/>
          <w:iCs w:val="0"/>
          <w:caps w:val="0"/>
          <w:color w:val="auto"/>
          <w:spacing w:val="0"/>
          <w:sz w:val="24"/>
          <w:szCs w:val="24"/>
          <w:shd w:val="clear" w:color="auto" w:fill="FFFFFF"/>
        </w:rPr>
        <w:t> 本办法自</w:t>
      </w:r>
      <w:r>
        <w:rPr>
          <w:rFonts w:hint="eastAsia" w:ascii="仿宋" w:hAnsi="仿宋" w:eastAsia="仿宋" w:cs="仿宋"/>
          <w:i w:val="0"/>
          <w:iCs w:val="0"/>
          <w:caps w:val="0"/>
          <w:color w:val="auto"/>
          <w:spacing w:val="0"/>
          <w:sz w:val="24"/>
          <w:szCs w:val="24"/>
          <w:shd w:val="clear" w:color="auto" w:fill="FFFFFF"/>
          <w:lang w:val="en-US" w:eastAsia="zh-CN"/>
        </w:rPr>
        <w:t>2023年3月2</w:t>
      </w:r>
      <w:r>
        <w:rPr>
          <w:rFonts w:hint="eastAsia" w:ascii="仿宋" w:hAnsi="仿宋" w:eastAsia="仿宋" w:cs="仿宋"/>
          <w:i w:val="0"/>
          <w:iCs w:val="0"/>
          <w:caps w:val="0"/>
          <w:color w:val="auto"/>
          <w:spacing w:val="0"/>
          <w:sz w:val="24"/>
          <w:szCs w:val="24"/>
          <w:shd w:val="clear" w:color="auto" w:fill="FFFFFF"/>
        </w:rPr>
        <w:t>日起施行。</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atLeast"/>
        <w:ind w:right="0" w:firstLine="480" w:firstLineChars="200"/>
        <w:jc w:val="left"/>
        <w:textAlignment w:val="auto"/>
        <w:rPr>
          <w:rFonts w:hint="eastAsia" w:ascii="仿宋" w:hAnsi="仿宋" w:eastAsia="仿宋" w:cs="仿宋"/>
          <w:i w:val="0"/>
          <w:iCs w:val="0"/>
          <w:caps w:val="0"/>
          <w:color w:val="auto"/>
          <w:spacing w:val="0"/>
          <w:sz w:val="24"/>
          <w:szCs w:val="24"/>
          <w:shd w:val="clear" w:color="auto" w:fill="FFFFFF"/>
          <w:lang w:val="en-US" w:eastAsia="zh-CN"/>
        </w:rPr>
      </w:pP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t>内蒙古艺术学院督查督办流程图</w:t>
      </w:r>
    </w:p>
    <w:p>
      <w:pPr>
        <w:jc w:val="both"/>
        <w:rPr>
          <w:rFonts w:hint="eastAsia" w:ascii="方正小标宋简体" w:hAnsi="方正小标宋简体" w:eastAsia="方正小标宋简体" w:cs="方正小标宋简体"/>
          <w:color w:val="auto"/>
          <w:sz w:val="44"/>
          <w:szCs w:val="44"/>
          <w:lang w:val="en-US" w:eastAsia="zh-CN"/>
        </w:rPr>
      </w:pPr>
      <w:r>
        <w:rPr>
          <w:color w:val="auto"/>
          <w:sz w:val="44"/>
        </w:rPr>
        <mc:AlternateContent>
          <mc:Choice Requires="wps">
            <w:drawing>
              <wp:anchor distT="0" distB="0" distL="114300" distR="114300" simplePos="0" relativeHeight="251753472" behindDoc="0" locked="0" layoutInCell="1" allowOverlap="1">
                <wp:simplePos x="0" y="0"/>
                <wp:positionH relativeFrom="column">
                  <wp:posOffset>1855470</wp:posOffset>
                </wp:positionH>
                <wp:positionV relativeFrom="paragraph">
                  <wp:posOffset>4642485</wp:posOffset>
                </wp:positionV>
                <wp:extent cx="1143000" cy="554355"/>
                <wp:effectExtent l="92075" t="41275" r="98425" b="147320"/>
                <wp:wrapNone/>
                <wp:docPr id="135" name="圆角矩形 135"/>
                <wp:cNvGraphicFramePr/>
                <a:graphic xmlns:a="http://schemas.openxmlformats.org/drawingml/2006/main">
                  <a:graphicData uri="http://schemas.microsoft.com/office/word/2010/wordprocessingShape">
                    <wps:wsp>
                      <wps:cNvSpPr/>
                      <wps:spPr>
                        <a:xfrm>
                          <a:off x="0" y="0"/>
                          <a:ext cx="1143000" cy="55435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pPr>
                              <w:jc w:val="center"/>
                              <w:rPr>
                                <w:rFonts w:hint="eastAsia" w:eastAsiaTheme="minorEastAsia"/>
                                <w:b/>
                                <w:bCs/>
                                <w:sz w:val="24"/>
                                <w:szCs w:val="24"/>
                                <w:lang w:eastAsia="zh-CN"/>
                              </w:rPr>
                            </w:pPr>
                            <w:r>
                              <w:rPr>
                                <w:rFonts w:hint="eastAsia"/>
                                <w:b/>
                                <w:bCs/>
                                <w:sz w:val="24"/>
                                <w:szCs w:val="24"/>
                                <w:lang w:eastAsia="zh-CN"/>
                              </w:rPr>
                              <w:t>党政办公室审核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46.1pt;margin-top:365.55pt;height:43.65pt;width:90pt;z-index:251753472;v-text-anchor:middle;mso-width-relative:page;mso-height-relative:page;" fillcolor="#8EA9DF [3216]" filled="t" stroked="t" coordsize="21600,21600" arcsize="0.166666666666667" o:gfxdata="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3nR4OdoAAAALAQAADwAAAAAAAAABACAAAAAiAAAAZHJzL2Rvd25yZXYu&#10;eG1sUEsBAhQAFAAAAAgAh07iQH3z8uMWAwAAYgYAAA4AAAAAAAAAAQAgAAAAKQEAAGRycy9lMm9E&#10;b2MueG1sUEsFBgAAAAAGAAYAWQEAALEGAAAAAA==&#10;">
                <v:fill type="gradient" on="t" color2="#4874CB [3216]" angle="45" focus="100%" focussize="0,0" rotate="t">
                  <o:fill type="gradientUnscaled" v:ext="backwardCompatible"/>
                </v:fill>
                <v:stroke weight="1pt" color="#4874CB [3204]" miterlimit="8" joinstyle="miter"/>
                <v:imagedata o:title=""/>
                <o:lock v:ext="edit" aspectratio="f"/>
                <v:shadow on="t" color="#FFFFFF [3216]" opacity="39321f" offset="0pt,4pt" origin="0f,0f" matrix="65536f,0f,0f,65536f"/>
                <v:textbox>
                  <w:txbxContent>
                    <w:p>
                      <w:pPr>
                        <w:jc w:val="center"/>
                        <w:rPr>
                          <w:rFonts w:hint="eastAsia" w:eastAsiaTheme="minorEastAsia"/>
                          <w:b/>
                          <w:bCs/>
                          <w:sz w:val="24"/>
                          <w:szCs w:val="24"/>
                          <w:lang w:eastAsia="zh-CN"/>
                        </w:rPr>
                      </w:pPr>
                      <w:r>
                        <w:rPr>
                          <w:rFonts w:hint="eastAsia"/>
                          <w:b/>
                          <w:bCs/>
                          <w:sz w:val="24"/>
                          <w:szCs w:val="24"/>
                          <w:lang w:eastAsia="zh-CN"/>
                        </w:rPr>
                        <w:t>党政办公室审核</w:t>
                      </w:r>
                    </w:p>
                  </w:txbxContent>
                </v:textbox>
              </v:roundrect>
            </w:pict>
          </mc:Fallback>
        </mc:AlternateContent>
      </w:r>
      <w:r>
        <w:rPr>
          <w:color w:val="auto"/>
          <w:sz w:val="44"/>
        </w:rPr>
        <mc:AlternateContent>
          <mc:Choice Requires="wps">
            <w:drawing>
              <wp:anchor distT="0" distB="0" distL="114300" distR="114300" simplePos="0" relativeHeight="251758592" behindDoc="0" locked="0" layoutInCell="1" allowOverlap="1">
                <wp:simplePos x="0" y="0"/>
                <wp:positionH relativeFrom="column">
                  <wp:posOffset>2414270</wp:posOffset>
                </wp:positionH>
                <wp:positionV relativeFrom="paragraph">
                  <wp:posOffset>4180205</wp:posOffset>
                </wp:positionV>
                <wp:extent cx="0" cy="441325"/>
                <wp:effectExtent l="50800" t="0" r="63500" b="15875"/>
                <wp:wrapNone/>
                <wp:docPr id="136" name="直接箭头连接符 136"/>
                <wp:cNvGraphicFramePr/>
                <a:graphic xmlns:a="http://schemas.openxmlformats.org/drawingml/2006/main">
                  <a:graphicData uri="http://schemas.microsoft.com/office/word/2010/wordprocessingShape">
                    <wps:wsp>
                      <wps:cNvCnPr/>
                      <wps:spPr>
                        <a:xfrm>
                          <a:off x="0" y="0"/>
                          <a:ext cx="0" cy="441325"/>
                        </a:xfrm>
                        <a:prstGeom prst="straightConnector1">
                          <a:avLst/>
                        </a:prstGeom>
                        <a:ln w="1270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0.1pt;margin-top:329.15pt;height:34.75pt;width:0pt;z-index:251758592;mso-width-relative:page;mso-height-relative:page;" filled="f" stroked="t" coordsize="21600,21600" o:gfxdata="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iPuv21wAAAAsBAAAPAAAAAAAAAAEAIAAAACIAAABkcnMv&#10;ZG93bnJldi54bWxQSwECFAAUAAAACACHTuJAgf8prgQCAADiAwAADgAAAAAAAAABACAAAAAmAQAA&#10;ZHJzL2Uyb0RvYy54bWxQSwUGAAAAAAYABgBZAQAAnAUAAAAA&#10;">
                <v:fill on="f" focussize="0,0"/>
                <v:stroke weight="1pt" color="#000000 [3213]" miterlimit="8" joinstyle="miter" endarrow="open"/>
                <v:imagedata o:title=""/>
                <o:lock v:ext="edit" aspectratio="f"/>
              </v:shape>
            </w:pict>
          </mc:Fallback>
        </mc:AlternateContent>
      </w:r>
      <w:r>
        <w:rPr>
          <w:color w:val="auto"/>
          <w:sz w:val="44"/>
        </w:rPr>
        <mc:AlternateContent>
          <mc:Choice Requires="wps">
            <w:drawing>
              <wp:anchor distT="0" distB="0" distL="114300" distR="114300" simplePos="0" relativeHeight="251757568" behindDoc="0" locked="0" layoutInCell="1" allowOverlap="1">
                <wp:simplePos x="0" y="0"/>
                <wp:positionH relativeFrom="column">
                  <wp:posOffset>1863725</wp:posOffset>
                </wp:positionH>
                <wp:positionV relativeFrom="paragraph">
                  <wp:posOffset>3568065</wp:posOffset>
                </wp:positionV>
                <wp:extent cx="1143000" cy="554355"/>
                <wp:effectExtent l="92075" t="41275" r="98425" b="147320"/>
                <wp:wrapNone/>
                <wp:docPr id="137" name="圆角矩形 137"/>
                <wp:cNvGraphicFramePr/>
                <a:graphic xmlns:a="http://schemas.openxmlformats.org/drawingml/2006/main">
                  <a:graphicData uri="http://schemas.microsoft.com/office/word/2010/wordprocessingShape">
                    <wps:wsp>
                      <wps:cNvSpPr/>
                      <wps:spPr>
                        <a:xfrm>
                          <a:off x="0" y="0"/>
                          <a:ext cx="1143000" cy="55435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pPr>
                              <w:jc w:val="center"/>
                              <w:rPr>
                                <w:rFonts w:hint="eastAsia"/>
                                <w:b/>
                                <w:bCs/>
                                <w:sz w:val="24"/>
                                <w:szCs w:val="24"/>
                                <w:lang w:eastAsia="zh-CN"/>
                              </w:rPr>
                            </w:pPr>
                            <w:r>
                              <w:rPr>
                                <w:rFonts w:hint="eastAsia"/>
                                <w:b/>
                                <w:bCs/>
                                <w:sz w:val="24"/>
                                <w:szCs w:val="24"/>
                                <w:lang w:eastAsia="zh-CN"/>
                              </w:rPr>
                              <w:t>分管校领导</w:t>
                            </w:r>
                          </w:p>
                          <w:p>
                            <w:pPr>
                              <w:jc w:val="center"/>
                              <w:rPr>
                                <w:rFonts w:hint="eastAsia" w:eastAsiaTheme="minorEastAsia"/>
                                <w:b/>
                                <w:bCs/>
                                <w:sz w:val="24"/>
                                <w:szCs w:val="24"/>
                                <w:lang w:eastAsia="zh-CN"/>
                              </w:rPr>
                            </w:pPr>
                            <w:r>
                              <w:rPr>
                                <w:rFonts w:hint="eastAsia"/>
                                <w:b/>
                                <w:bCs/>
                                <w:sz w:val="24"/>
                                <w:szCs w:val="24"/>
                                <w:lang w:eastAsia="zh-CN"/>
                              </w:rPr>
                              <w:t>签字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46.75pt;margin-top:280.95pt;height:43.65pt;width:90pt;z-index:251757568;v-text-anchor:middle;mso-width-relative:page;mso-height-relative:page;" fillcolor="#8EA9DF [3216]" filled="t" stroked="t" coordsize="21600,21600" arcsize="0.166666666666667" o:gfxdata="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Hn2qtvaAAAACwEAAA8AAAAAAAAAAQAgAAAAIgAAAGRycy9kb3ducmV2Lnht&#10;bFBLAQIUABQAAAAIAIdO4kBZq3i8FAMAAGIGAAAOAAAAAAAAAAEAIAAAACkBAABkcnMvZTJvRG9j&#10;LnhtbFBLBQYAAAAABgAGAFkBAACvBgAAAAA=&#10;">
                <v:fill type="gradient" on="t" color2="#4874CB [3216]" angle="45" focus="100%" focussize="0,0" rotate="t">
                  <o:fill type="gradientUnscaled" v:ext="backwardCompatible"/>
                </v:fill>
                <v:stroke weight="1pt" color="#4874CB [3204]" miterlimit="8" joinstyle="miter"/>
                <v:imagedata o:title=""/>
                <o:lock v:ext="edit" aspectratio="f"/>
                <v:shadow on="t" color="#FFFFFF [3216]" opacity="39321f" offset="0pt,4pt" origin="0f,0f" matrix="65536f,0f,0f,65536f"/>
                <v:textbox>
                  <w:txbxContent>
                    <w:p>
                      <w:pPr>
                        <w:jc w:val="center"/>
                        <w:rPr>
                          <w:rFonts w:hint="eastAsia"/>
                          <w:b/>
                          <w:bCs/>
                          <w:sz w:val="24"/>
                          <w:szCs w:val="24"/>
                          <w:lang w:eastAsia="zh-CN"/>
                        </w:rPr>
                      </w:pPr>
                      <w:r>
                        <w:rPr>
                          <w:rFonts w:hint="eastAsia"/>
                          <w:b/>
                          <w:bCs/>
                          <w:sz w:val="24"/>
                          <w:szCs w:val="24"/>
                          <w:lang w:eastAsia="zh-CN"/>
                        </w:rPr>
                        <w:t>分管校领导</w:t>
                      </w:r>
                    </w:p>
                    <w:p>
                      <w:pPr>
                        <w:jc w:val="center"/>
                        <w:rPr>
                          <w:rFonts w:hint="eastAsia" w:eastAsiaTheme="minorEastAsia"/>
                          <w:b/>
                          <w:bCs/>
                          <w:sz w:val="24"/>
                          <w:szCs w:val="24"/>
                          <w:lang w:eastAsia="zh-CN"/>
                        </w:rPr>
                      </w:pPr>
                      <w:r>
                        <w:rPr>
                          <w:rFonts w:hint="eastAsia"/>
                          <w:b/>
                          <w:bCs/>
                          <w:sz w:val="24"/>
                          <w:szCs w:val="24"/>
                          <w:lang w:eastAsia="zh-CN"/>
                        </w:rPr>
                        <w:t>签字</w:t>
                      </w:r>
                    </w:p>
                  </w:txbxContent>
                </v:textbox>
              </v:roundrect>
            </w:pict>
          </mc:Fallback>
        </mc:AlternateContent>
      </w:r>
      <w:r>
        <w:rPr>
          <w:color w:val="auto"/>
          <w:sz w:val="44"/>
        </w:rPr>
        <mc:AlternateContent>
          <mc:Choice Requires="wps">
            <w:drawing>
              <wp:anchor distT="0" distB="0" distL="114300" distR="114300" simplePos="0" relativeHeight="251755520" behindDoc="0" locked="0" layoutInCell="1" allowOverlap="1">
                <wp:simplePos x="0" y="0"/>
                <wp:positionH relativeFrom="column">
                  <wp:posOffset>2451735</wp:posOffset>
                </wp:positionH>
                <wp:positionV relativeFrom="paragraph">
                  <wp:posOffset>3167380</wp:posOffset>
                </wp:positionV>
                <wp:extent cx="635" cy="383540"/>
                <wp:effectExtent l="50165" t="0" r="63500" b="16510"/>
                <wp:wrapNone/>
                <wp:docPr id="138" name="直接箭头连接符 138"/>
                <wp:cNvGraphicFramePr/>
                <a:graphic xmlns:a="http://schemas.openxmlformats.org/drawingml/2006/main">
                  <a:graphicData uri="http://schemas.microsoft.com/office/word/2010/wordprocessingShape">
                    <wps:wsp>
                      <wps:cNvCnPr/>
                      <wps:spPr>
                        <a:xfrm>
                          <a:off x="0" y="0"/>
                          <a:ext cx="635" cy="383540"/>
                        </a:xfrm>
                        <a:prstGeom prst="straightConnector1">
                          <a:avLst/>
                        </a:prstGeom>
                        <a:ln w="1270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3.05pt;margin-top:249.4pt;height:30.2pt;width:0.05pt;z-index:251755520;mso-width-relative:page;mso-height-relative:page;" filled="f" stroked="t" coordsize="21600,21600" o:gfxdata="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a9ck9gAAAALAQAADwAAAAAAAAABACAAAAAiAAAA&#10;ZHJzL2Rvd25yZXYueG1sUEsBAhQAFAAAAAgAh07iQEglausHAgAA5AMAAA4AAAAAAAAAAQAgAAAA&#10;JwEAAGRycy9lMm9Eb2MueG1sUEsFBgAAAAAGAAYAWQEAAKAFAAAAAA==&#10;">
                <v:fill on="f" focussize="0,0"/>
                <v:stroke weight="1pt" color="#000000 [3213]" miterlimit="8" joinstyle="miter" endarrow="open"/>
                <v:imagedata o:title=""/>
                <o:lock v:ext="edit" aspectratio="f"/>
              </v:shape>
            </w:pict>
          </mc:Fallback>
        </mc:AlternateContent>
      </w:r>
      <w:r>
        <w:rPr>
          <w:color w:val="auto"/>
          <w:sz w:val="44"/>
        </w:rPr>
        <mc:AlternateContent>
          <mc:Choice Requires="wps">
            <w:drawing>
              <wp:anchor distT="0" distB="0" distL="114300" distR="114300" simplePos="0" relativeHeight="251754496" behindDoc="0" locked="0" layoutInCell="1" allowOverlap="1">
                <wp:simplePos x="0" y="0"/>
                <wp:positionH relativeFrom="column">
                  <wp:posOffset>2425700</wp:posOffset>
                </wp:positionH>
                <wp:positionV relativeFrom="paragraph">
                  <wp:posOffset>1788795</wp:posOffset>
                </wp:positionV>
                <wp:extent cx="4445" cy="391795"/>
                <wp:effectExtent l="49530" t="0" r="60325" b="8255"/>
                <wp:wrapNone/>
                <wp:docPr id="25" name="直接箭头连接符 25"/>
                <wp:cNvGraphicFramePr/>
                <a:graphic xmlns:a="http://schemas.openxmlformats.org/drawingml/2006/main">
                  <a:graphicData uri="http://schemas.microsoft.com/office/word/2010/wordprocessingShape">
                    <wps:wsp>
                      <wps:cNvCnPr/>
                      <wps:spPr>
                        <a:xfrm flipH="1">
                          <a:off x="0" y="0"/>
                          <a:ext cx="4445" cy="391795"/>
                        </a:xfrm>
                        <a:prstGeom prst="straightConnector1">
                          <a:avLst/>
                        </a:prstGeom>
                        <a:ln w="1270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91pt;margin-top:140.85pt;height:30.85pt;width:0.35pt;z-index:251754496;mso-width-relative:page;mso-height-relative:page;" filled="f" stroked="t" coordsize="21600,21600" o:gfxdata="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Rn40Y2wAAAAsBAAAPAAAAAAAA&#10;AAEAIAAAACIAAABkcnMvZG93bnJldi54bWxQSwECFAAUAAAACACHTuJA5G/GMw8CAADtAwAADgAA&#10;AAAAAAABACAAAAAqAQAAZHJzL2Uyb0RvYy54bWxQSwUGAAAAAAYABgBZAQAAqwUAAAAA&#10;">
                <v:fill on="f" focussize="0,0"/>
                <v:stroke weight="1pt" color="#000000 [3213]" miterlimit="8" joinstyle="miter" endarrow="open"/>
                <v:imagedata o:title=""/>
                <o:lock v:ext="edit" aspectratio="f"/>
              </v:shape>
            </w:pict>
          </mc:Fallback>
        </mc:AlternateContent>
      </w:r>
      <w:r>
        <w:rPr>
          <w:color w:val="auto"/>
          <w:sz w:val="44"/>
        </w:rPr>
        <mc:AlternateContent>
          <mc:Choice Requires="wps">
            <w:drawing>
              <wp:anchor distT="0" distB="0" distL="114300" distR="114300" simplePos="0" relativeHeight="251752448" behindDoc="0" locked="0" layoutInCell="1" allowOverlap="1">
                <wp:simplePos x="0" y="0"/>
                <wp:positionH relativeFrom="column">
                  <wp:posOffset>2425065</wp:posOffset>
                </wp:positionH>
                <wp:positionV relativeFrom="paragraph">
                  <wp:posOffset>753110</wp:posOffset>
                </wp:positionV>
                <wp:extent cx="0" cy="441325"/>
                <wp:effectExtent l="50800" t="0" r="63500" b="15875"/>
                <wp:wrapNone/>
                <wp:docPr id="139" name="直接箭头连接符 139"/>
                <wp:cNvGraphicFramePr/>
                <a:graphic xmlns:a="http://schemas.openxmlformats.org/drawingml/2006/main">
                  <a:graphicData uri="http://schemas.microsoft.com/office/word/2010/wordprocessingShape">
                    <wps:wsp>
                      <wps:cNvCnPr>
                        <a:stCxn id="20" idx="2"/>
                      </wps:cNvCnPr>
                      <wps:spPr>
                        <a:xfrm>
                          <a:off x="4711065" y="2538730"/>
                          <a:ext cx="0" cy="441325"/>
                        </a:xfrm>
                        <a:prstGeom prst="straightConnector1">
                          <a:avLst/>
                        </a:prstGeom>
                        <a:ln w="1270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0.95pt;margin-top:59.3pt;height:34.75pt;width:0pt;z-index:251752448;mso-width-relative:page;mso-height-relative:page;" filled="f" stroked="t" coordsize="21600,21600" o:gfxdata="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ZawN/V&#10;AAAACwEAAA8AAAAAAAAAAQAgAAAAIgAAAGRycy9kb3ducmV2LnhtbFBLAQIUABQAAAAIAIdO4kC1&#10;gxGeIwIAABUEAAAOAAAAAAAAAAEAIAAAACQBAABkcnMvZTJvRG9jLnhtbFBLBQYAAAAABgAGAFkB&#10;AAC5BQAAAAA=&#10;">
                <v:fill on="f" focussize="0,0"/>
                <v:stroke weight="1pt" color="#000000 [3213]" miterlimit="8" joinstyle="miter" endarrow="open"/>
                <v:imagedata o:title=""/>
                <o:lock v:ext="edit" aspectratio="f"/>
              </v:shape>
            </w:pict>
          </mc:Fallback>
        </mc:AlternateContent>
      </w:r>
      <w:r>
        <w:rPr>
          <w:color w:val="auto"/>
          <w:sz w:val="44"/>
        </w:rPr>
        <mc:AlternateContent>
          <mc:Choice Requires="wps">
            <w:drawing>
              <wp:anchor distT="0" distB="0" distL="114300" distR="114300" simplePos="0" relativeHeight="251750400" behindDoc="0" locked="0" layoutInCell="1" allowOverlap="1">
                <wp:simplePos x="0" y="0"/>
                <wp:positionH relativeFrom="column">
                  <wp:posOffset>1853565</wp:posOffset>
                </wp:positionH>
                <wp:positionV relativeFrom="paragraph">
                  <wp:posOffset>198755</wp:posOffset>
                </wp:positionV>
                <wp:extent cx="1143000" cy="554355"/>
                <wp:effectExtent l="92075" t="41275" r="98425" b="147320"/>
                <wp:wrapNone/>
                <wp:docPr id="20" name="圆角矩形 20"/>
                <wp:cNvGraphicFramePr/>
                <a:graphic xmlns:a="http://schemas.openxmlformats.org/drawingml/2006/main">
                  <a:graphicData uri="http://schemas.microsoft.com/office/word/2010/wordprocessingShape">
                    <wps:wsp>
                      <wps:cNvSpPr/>
                      <wps:spPr>
                        <a:xfrm>
                          <a:off x="3507740" y="2374265"/>
                          <a:ext cx="1143000" cy="55435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pPr>
                              <w:jc w:val="center"/>
                              <w:rPr>
                                <w:rFonts w:hint="eastAsia" w:eastAsiaTheme="minorEastAsia"/>
                                <w:b/>
                                <w:bCs/>
                                <w:sz w:val="24"/>
                                <w:szCs w:val="24"/>
                                <w:lang w:eastAsia="zh-CN"/>
                              </w:rPr>
                            </w:pPr>
                            <w:r>
                              <w:rPr>
                                <w:rFonts w:hint="eastAsia"/>
                                <w:b/>
                                <w:bCs/>
                                <w:sz w:val="24"/>
                                <w:szCs w:val="24"/>
                                <w:lang w:eastAsia="zh-CN"/>
                              </w:rPr>
                              <w:t>党政办公室立项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45.95pt;margin-top:15.65pt;height:43.65pt;width:90pt;z-index:251750400;v-text-anchor:middle;mso-width-relative:page;mso-height-relative:page;" fillcolor="#8EA9DF [3216]" filled="t" stroked="t" coordsize="21600,21600" arcsize="0.166666666666667" o:gfxdata="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DQaf152QAAAAoBAAAPAAAAAAAAAAEAIAAAACIA&#10;AABkcnMvZG93bnJldi54bWxQSwECFAAUAAAACACHTuJAsfk3tSUDAABsBgAADgAAAAAAAAABACAA&#10;AAAoAQAAZHJzL2Uyb0RvYy54bWxQSwUGAAAAAAYABgBZAQAAvwYAAAAA&#10;">
                <v:fill type="gradient" on="t" color2="#4874CB [3216]" angle="45" focus="100%" focussize="0,0" rotate="t">
                  <o:fill type="gradientUnscaled" v:ext="backwardCompatible"/>
                </v:fill>
                <v:stroke weight="1pt" color="#4874CB [3204]" miterlimit="8" joinstyle="miter"/>
                <v:imagedata o:title=""/>
                <o:lock v:ext="edit" aspectratio="f"/>
                <v:shadow on="t" color="#FFFFFF [3216]" opacity="39321f" offset="0pt,4pt" origin="0f,0f" matrix="65536f,0f,0f,65536f"/>
                <v:textbox>
                  <w:txbxContent>
                    <w:p>
                      <w:pPr>
                        <w:jc w:val="center"/>
                        <w:rPr>
                          <w:rFonts w:hint="eastAsia" w:eastAsiaTheme="minorEastAsia"/>
                          <w:b/>
                          <w:bCs/>
                          <w:sz w:val="24"/>
                          <w:szCs w:val="24"/>
                          <w:lang w:eastAsia="zh-CN"/>
                        </w:rPr>
                      </w:pPr>
                      <w:r>
                        <w:rPr>
                          <w:rFonts w:hint="eastAsia"/>
                          <w:b/>
                          <w:bCs/>
                          <w:sz w:val="24"/>
                          <w:szCs w:val="24"/>
                          <w:lang w:eastAsia="zh-CN"/>
                        </w:rPr>
                        <w:t>党政办公室立项</w:t>
                      </w:r>
                    </w:p>
                  </w:txbxContent>
                </v:textbox>
              </v:roundrect>
            </w:pict>
          </mc:Fallback>
        </mc:AlternateContent>
      </w:r>
      <w:r>
        <w:rPr>
          <w:rFonts w:hint="eastAsia" w:ascii="方正小标宋简体" w:hAnsi="方正小标宋简体" w:eastAsia="方正小标宋简体" w:cs="方正小标宋简体"/>
          <w:color w:val="auto"/>
          <w:sz w:val="44"/>
          <w:szCs w:val="44"/>
          <w:lang w:val="en-US" w:eastAsia="zh-CN"/>
        </w:rPr>
        <w:t xml:space="preserve">        </w:t>
      </w:r>
    </w:p>
    <w:p>
      <w:pPr>
        <w:jc w:val="both"/>
        <w:rPr>
          <w:rFonts w:hint="eastAsia" w:ascii="方正小标宋简体" w:hAnsi="方正小标宋简体" w:eastAsia="方正小标宋简体" w:cs="方正小标宋简体"/>
          <w:color w:val="auto"/>
          <w:sz w:val="44"/>
          <w:szCs w:val="44"/>
          <w:lang w:val="en-US" w:eastAsia="zh-CN"/>
        </w:rPr>
      </w:pPr>
      <w:r>
        <w:rPr>
          <w:color w:val="auto"/>
          <w:sz w:val="44"/>
        </w:rPr>
        <mc:AlternateContent>
          <mc:Choice Requires="wps">
            <w:drawing>
              <wp:anchor distT="0" distB="0" distL="114300" distR="114300" simplePos="0" relativeHeight="251764736" behindDoc="0" locked="0" layoutInCell="1" allowOverlap="1">
                <wp:simplePos x="0" y="0"/>
                <wp:positionH relativeFrom="column">
                  <wp:posOffset>2711450</wp:posOffset>
                </wp:positionH>
                <wp:positionV relativeFrom="paragraph">
                  <wp:posOffset>201930</wp:posOffset>
                </wp:positionV>
                <wp:extent cx="2589530" cy="319405"/>
                <wp:effectExtent l="4445" t="4445" r="15875" b="19050"/>
                <wp:wrapNone/>
                <wp:docPr id="140" name="文本框 140"/>
                <wp:cNvGraphicFramePr/>
                <a:graphic xmlns:a="http://schemas.openxmlformats.org/drawingml/2006/main">
                  <a:graphicData uri="http://schemas.microsoft.com/office/word/2010/wordprocessingShape">
                    <wps:wsp>
                      <wps:cNvSpPr txBox="1"/>
                      <wps:spPr>
                        <a:xfrm>
                          <a:off x="3880485" y="2400300"/>
                          <a:ext cx="2589530" cy="3194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lang w:eastAsia="zh-CN"/>
                              </w:rPr>
                            </w:pPr>
                            <w:r>
                              <w:rPr>
                                <w:rFonts w:hint="eastAsia"/>
                                <w:b/>
                                <w:bCs/>
                                <w:lang w:eastAsia="zh-CN"/>
                              </w:rPr>
                              <w:t>《内蒙古艺术学院督查督办工作通知单》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3.5pt;margin-top:15.9pt;height:25.15pt;width:203.9pt;z-index:251764736;mso-width-relative:page;mso-height-relative:page;" fillcolor="#FFFFFF [3201]" filled="t" stroked="t" coordsize="21600,21600" o:gfxdata="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fX0pY1gAAAAkBAAAPAAAAAAAAAAEAIAAAACIAAABkcnMvZG93bnJldi54bWxQSwECFAAU&#10;AAAACACHTuJAQZw2amUCAADHBAAADgAAAAAAAAABACAAAAAlAQAAZHJzL2Uyb0RvYy54bWxQSwUG&#10;AAAAAAYABgBZAQAA/AUAAAAA&#10;">
                <v:fill on="t" focussize="0,0"/>
                <v:stroke weight="0.5pt" color="#000000 [3204]" joinstyle="round"/>
                <v:imagedata o:title=""/>
                <o:lock v:ext="edit" aspectratio="f"/>
                <v:textbox>
                  <w:txbxContent>
                    <w:p>
                      <w:pPr>
                        <w:rPr>
                          <w:rFonts w:hint="eastAsia" w:eastAsiaTheme="minorEastAsia"/>
                          <w:b/>
                          <w:bCs/>
                          <w:lang w:eastAsia="zh-CN"/>
                        </w:rPr>
                      </w:pPr>
                      <w:r>
                        <w:rPr>
                          <w:rFonts w:hint="eastAsia"/>
                          <w:b/>
                          <w:bCs/>
                          <w:lang w:eastAsia="zh-CN"/>
                        </w:rPr>
                        <w:t>《内蒙古艺术学院督查督办工作通知单》</w:t>
                      </w:r>
                    </w:p>
                  </w:txbxContent>
                </v:textbox>
              </v:shape>
            </w:pict>
          </mc:Fallback>
        </mc:AlternateContent>
      </w:r>
      <w:r>
        <w:rPr>
          <w:rFonts w:hint="eastAsia" w:ascii="方正小标宋简体" w:hAnsi="方正小标宋简体" w:eastAsia="方正小标宋简体" w:cs="方正小标宋简体"/>
          <w:color w:val="auto"/>
          <w:sz w:val="44"/>
          <w:szCs w:val="44"/>
          <w:lang w:val="en-US" w:eastAsia="zh-CN"/>
        </w:rPr>
        <w:t xml:space="preserve">          </w:t>
      </w:r>
    </w:p>
    <w:p>
      <w:pPr>
        <w:jc w:val="both"/>
        <w:rPr>
          <w:rFonts w:hint="eastAsia" w:ascii="方正小标宋简体" w:hAnsi="方正小标宋简体" w:eastAsia="方正小标宋简体" w:cs="方正小标宋简体"/>
          <w:color w:val="auto"/>
          <w:sz w:val="44"/>
          <w:szCs w:val="44"/>
          <w:lang w:val="en-US" w:eastAsia="zh-CN"/>
        </w:rPr>
      </w:pPr>
      <w:r>
        <w:rPr>
          <w:color w:val="auto"/>
          <w:sz w:val="44"/>
        </w:rPr>
        <mc:AlternateContent>
          <mc:Choice Requires="wps">
            <w:drawing>
              <wp:anchor distT="0" distB="0" distL="114300" distR="114300" simplePos="0" relativeHeight="251751424" behindDoc="0" locked="0" layoutInCell="1" allowOverlap="1">
                <wp:simplePos x="0" y="0"/>
                <wp:positionH relativeFrom="column">
                  <wp:posOffset>1849755</wp:posOffset>
                </wp:positionH>
                <wp:positionV relativeFrom="paragraph">
                  <wp:posOffset>36195</wp:posOffset>
                </wp:positionV>
                <wp:extent cx="1143000" cy="554355"/>
                <wp:effectExtent l="92075" t="41275" r="98425" b="147320"/>
                <wp:wrapNone/>
                <wp:docPr id="141" name="圆角矩形 141"/>
                <wp:cNvGraphicFramePr/>
                <a:graphic xmlns:a="http://schemas.openxmlformats.org/drawingml/2006/main">
                  <a:graphicData uri="http://schemas.microsoft.com/office/word/2010/wordprocessingShape">
                    <wps:wsp>
                      <wps:cNvSpPr/>
                      <wps:spPr>
                        <a:xfrm>
                          <a:off x="0" y="0"/>
                          <a:ext cx="1143000" cy="55435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pPr>
                              <w:jc w:val="center"/>
                              <w:rPr>
                                <w:rFonts w:hint="eastAsia"/>
                                <w:b/>
                                <w:bCs/>
                                <w:sz w:val="24"/>
                                <w:szCs w:val="24"/>
                                <w:lang w:eastAsia="zh-CN"/>
                              </w:rPr>
                            </w:pPr>
                            <w:r>
                              <w:rPr>
                                <w:rFonts w:hint="eastAsia"/>
                                <w:b/>
                                <w:bCs/>
                                <w:sz w:val="24"/>
                                <w:szCs w:val="24"/>
                                <w:lang w:eastAsia="zh-CN"/>
                              </w:rPr>
                              <w:t>分管校领导</w:t>
                            </w:r>
                          </w:p>
                          <w:p>
                            <w:pPr>
                              <w:jc w:val="center"/>
                              <w:rPr>
                                <w:rFonts w:hint="eastAsia" w:eastAsiaTheme="minorEastAsia"/>
                                <w:b/>
                                <w:bCs/>
                                <w:sz w:val="24"/>
                                <w:szCs w:val="24"/>
                                <w:lang w:eastAsia="zh-CN"/>
                              </w:rPr>
                            </w:pPr>
                            <w:r>
                              <w:rPr>
                                <w:rFonts w:hint="eastAsia"/>
                                <w:b/>
                                <w:bCs/>
                                <w:sz w:val="24"/>
                                <w:szCs w:val="24"/>
                                <w:lang w:eastAsia="zh-CN"/>
                              </w:rPr>
                              <w:t>签字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45.65pt;margin-top:2.85pt;height:43.65pt;width:90pt;z-index:251751424;v-text-anchor:middle;mso-width-relative:page;mso-height-relative:page;" fillcolor="#8EA9DF [3216]" filled="t" stroked="t" coordsize="21600,21600" arcsize="0.166666666666667" o:gfxdata="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FunlEzYAAAACAEAAA8AAAAAAAAAAQAgAAAAIgAAAGRycy9kb3ducmV2Lnht&#10;bFBLAQIUABQAAAAIAIdO4kDKRJTrFgMAAGIGAAAOAAAAAAAAAAEAIAAAACcBAABkcnMvZTJvRG9j&#10;LnhtbFBLBQYAAAAABgAGAFkBAACvBgAAAAA=&#10;">
                <v:fill type="gradient" on="t" color2="#4874CB [3216]" angle="45" focus="100%" focussize="0,0" rotate="t">
                  <o:fill type="gradientUnscaled" v:ext="backwardCompatible"/>
                </v:fill>
                <v:stroke weight="1pt" color="#4874CB [3204]" miterlimit="8" joinstyle="miter"/>
                <v:imagedata o:title=""/>
                <o:lock v:ext="edit" aspectratio="f"/>
                <v:shadow on="t" color="#FFFFFF [3216]" opacity="39321f" offset="0pt,4pt" origin="0f,0f" matrix="65536f,0f,0f,65536f"/>
                <v:textbox>
                  <w:txbxContent>
                    <w:p>
                      <w:pPr>
                        <w:jc w:val="center"/>
                        <w:rPr>
                          <w:rFonts w:hint="eastAsia"/>
                          <w:b/>
                          <w:bCs/>
                          <w:sz w:val="24"/>
                          <w:szCs w:val="24"/>
                          <w:lang w:eastAsia="zh-CN"/>
                        </w:rPr>
                      </w:pPr>
                      <w:r>
                        <w:rPr>
                          <w:rFonts w:hint="eastAsia"/>
                          <w:b/>
                          <w:bCs/>
                          <w:sz w:val="24"/>
                          <w:szCs w:val="24"/>
                          <w:lang w:eastAsia="zh-CN"/>
                        </w:rPr>
                        <w:t>分管校领导</w:t>
                      </w:r>
                    </w:p>
                    <w:p>
                      <w:pPr>
                        <w:jc w:val="center"/>
                        <w:rPr>
                          <w:rFonts w:hint="eastAsia" w:eastAsiaTheme="minorEastAsia"/>
                          <w:b/>
                          <w:bCs/>
                          <w:sz w:val="24"/>
                          <w:szCs w:val="24"/>
                          <w:lang w:eastAsia="zh-CN"/>
                        </w:rPr>
                      </w:pPr>
                      <w:r>
                        <w:rPr>
                          <w:rFonts w:hint="eastAsia"/>
                          <w:b/>
                          <w:bCs/>
                          <w:sz w:val="24"/>
                          <w:szCs w:val="24"/>
                          <w:lang w:eastAsia="zh-CN"/>
                        </w:rPr>
                        <w:t>签字</w:t>
                      </w:r>
                    </w:p>
                  </w:txbxContent>
                </v:textbox>
              </v:roundrect>
            </w:pict>
          </mc:Fallback>
        </mc:AlternateContent>
      </w:r>
    </w:p>
    <w:p>
      <w:pPr>
        <w:ind w:left="4636" w:leftChars="2208" w:firstLine="198" w:firstLineChars="45"/>
        <w:jc w:val="both"/>
        <w:rPr>
          <w:rFonts w:hint="eastAsia" w:ascii="方正小标宋简体" w:hAnsi="方正小标宋简体" w:eastAsia="方正小标宋简体" w:cs="方正小标宋简体"/>
          <w:color w:val="auto"/>
          <w:sz w:val="44"/>
          <w:szCs w:val="44"/>
          <w:lang w:val="en-US" w:eastAsia="zh-CN"/>
        </w:rPr>
      </w:pPr>
      <w:r>
        <w:rPr>
          <w:color w:val="auto"/>
          <w:sz w:val="44"/>
        </w:rPr>
        <mc:AlternateContent>
          <mc:Choice Requires="wps">
            <w:drawing>
              <wp:anchor distT="0" distB="0" distL="114300" distR="114300" simplePos="0" relativeHeight="251756544" behindDoc="0" locked="0" layoutInCell="1" allowOverlap="1">
                <wp:simplePos x="0" y="0"/>
                <wp:positionH relativeFrom="column">
                  <wp:posOffset>1602740</wp:posOffset>
                </wp:positionH>
                <wp:positionV relativeFrom="paragraph">
                  <wp:posOffset>416560</wp:posOffset>
                </wp:positionV>
                <wp:extent cx="1678940" cy="944245"/>
                <wp:effectExtent l="98425" t="22860" r="108585" b="156845"/>
                <wp:wrapNone/>
                <wp:docPr id="142" name="流程图: 决策 142"/>
                <wp:cNvGraphicFramePr/>
                <a:graphic xmlns:a="http://schemas.openxmlformats.org/drawingml/2006/main">
                  <a:graphicData uri="http://schemas.microsoft.com/office/word/2010/wordprocessingShape">
                    <wps:wsp>
                      <wps:cNvSpPr/>
                      <wps:spPr>
                        <a:xfrm>
                          <a:off x="1888490" y="4893945"/>
                          <a:ext cx="1678940" cy="944245"/>
                        </a:xfrm>
                        <a:prstGeom prst="flowChartDecision">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b/>
                                <w:bCs/>
                                <w:sz w:val="24"/>
                                <w:szCs w:val="24"/>
                                <w:lang w:eastAsia="zh-CN"/>
                              </w:rPr>
                            </w:pPr>
                            <w:r>
                              <w:rPr>
                                <w:rFonts w:hint="eastAsia"/>
                                <w:b/>
                                <w:bCs/>
                                <w:sz w:val="24"/>
                                <w:szCs w:val="24"/>
                                <w:lang w:eastAsia="zh-CN"/>
                              </w:rPr>
                              <w:t>承办单位</w:t>
                            </w:r>
                          </w:p>
                          <w:p>
                            <w:pPr>
                              <w:jc w:val="center"/>
                              <w:rPr>
                                <w:rFonts w:hint="eastAsia"/>
                                <w:b/>
                                <w:bCs/>
                                <w:sz w:val="24"/>
                                <w:szCs w:val="24"/>
                                <w:lang w:eastAsia="zh-CN"/>
                              </w:rPr>
                            </w:pPr>
                            <w:r>
                              <w:rPr>
                                <w:rFonts w:hint="eastAsia"/>
                                <w:b/>
                                <w:bCs/>
                                <w:sz w:val="24"/>
                                <w:szCs w:val="24"/>
                                <w:lang w:eastAsia="zh-CN"/>
                              </w:rPr>
                              <w:t>办理事项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26.2pt;margin-top:32.8pt;height:74.35pt;width:132.2pt;z-index:251756544;v-text-anchor:middle;mso-width-relative:page;mso-height-relative:page;" fillcolor="#A5D484 [3216]" filled="t" stroked="t" coordsize="21600,21600" o:gfxdata="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Aeaz0C1wAAAAoBAAAPAAAA&#10;AAAAAAEAIAAAACIAAABkcnMvZG93bnJldi54bWxQSwECFAAUAAAACACHTuJAWxidEDMDAAB7BgAA&#10;DgAAAAAAAAABACAAAAAmAQAAZHJzL2Uyb0RvYy54bWxQSwUGAAAAAAYABgBZAQAAywYAAAAA&#10;">
                <v:fill type="gradient" on="t" color2="#75BD42 [3216]" angle="45" focus="100%" focussize="0,0" rotate="t">
                  <o:fill type="gradientUnscaled" v:ext="backwardCompatible"/>
                </v:fill>
                <v:stroke weight="1pt" color="#75BD42 [3207]" miterlimit="8" joinstyle="miter"/>
                <v:imagedata o:title=""/>
                <o:lock v:ext="edit" aspectratio="f"/>
                <v:shadow on="t" color="#FFFFFF [3216]" opacity="39321f" offset="0pt,4pt" origin="0f,0f" matrix="65536f,0f,0f,65536f"/>
                <v:textbox>
                  <w:txbxContent>
                    <w:p>
                      <w:pPr>
                        <w:jc w:val="center"/>
                        <w:rPr>
                          <w:rFonts w:hint="eastAsia"/>
                          <w:b/>
                          <w:bCs/>
                          <w:sz w:val="24"/>
                          <w:szCs w:val="24"/>
                          <w:lang w:eastAsia="zh-CN"/>
                        </w:rPr>
                      </w:pPr>
                      <w:r>
                        <w:rPr>
                          <w:rFonts w:hint="eastAsia"/>
                          <w:b/>
                          <w:bCs/>
                          <w:sz w:val="24"/>
                          <w:szCs w:val="24"/>
                          <w:lang w:eastAsia="zh-CN"/>
                        </w:rPr>
                        <w:t>承办单位</w:t>
                      </w:r>
                    </w:p>
                    <w:p>
                      <w:pPr>
                        <w:jc w:val="center"/>
                        <w:rPr>
                          <w:rFonts w:hint="eastAsia"/>
                          <w:b/>
                          <w:bCs/>
                          <w:sz w:val="24"/>
                          <w:szCs w:val="24"/>
                          <w:lang w:eastAsia="zh-CN"/>
                        </w:rPr>
                      </w:pPr>
                      <w:r>
                        <w:rPr>
                          <w:rFonts w:hint="eastAsia"/>
                          <w:b/>
                          <w:bCs/>
                          <w:sz w:val="24"/>
                          <w:szCs w:val="24"/>
                          <w:lang w:eastAsia="zh-CN"/>
                        </w:rPr>
                        <w:t>办理事项</w:t>
                      </w:r>
                    </w:p>
                  </w:txbxContent>
                </v:textbox>
              </v:shape>
            </w:pict>
          </mc:Fallback>
        </mc:AlternateContent>
      </w:r>
    </w:p>
    <w:p>
      <w:pPr>
        <w:tabs>
          <w:tab w:val="left" w:pos="3800"/>
        </w:tabs>
        <w:ind w:left="3780" w:leftChars="1800" w:right="105" w:rightChars="50" w:firstLine="0" w:firstLineChars="0"/>
        <w:jc w:val="both"/>
        <w:rPr>
          <w:rFonts w:hint="default" w:ascii="方正小标宋简体" w:hAnsi="方正小标宋简体" w:eastAsia="方正小标宋简体" w:cs="方正小标宋简体"/>
          <w:color w:val="auto"/>
          <w:sz w:val="44"/>
          <w:szCs w:val="44"/>
          <w:lang w:val="en-US" w:eastAsia="zh-CN"/>
        </w:rPr>
      </w:pPr>
      <w:r>
        <w:rPr>
          <w:rFonts w:hint="eastAsia"/>
          <w:b/>
          <w:bCs/>
          <w:color w:val="auto"/>
          <w:lang w:eastAsia="zh-CN"/>
        </w:rPr>
        <mc:AlternateContent>
          <mc:Choice Requires="wps">
            <w:drawing>
              <wp:anchor distT="0" distB="0" distL="114300" distR="114300" simplePos="0" relativeHeight="251766784" behindDoc="0" locked="0" layoutInCell="1" allowOverlap="1">
                <wp:simplePos x="0" y="0"/>
                <wp:positionH relativeFrom="column">
                  <wp:posOffset>2703830</wp:posOffset>
                </wp:positionH>
                <wp:positionV relativeFrom="paragraph">
                  <wp:posOffset>1771015</wp:posOffset>
                </wp:positionV>
                <wp:extent cx="2580005" cy="483870"/>
                <wp:effectExtent l="4445" t="4445" r="6350" b="6985"/>
                <wp:wrapNone/>
                <wp:docPr id="143" name="文本框 143"/>
                <wp:cNvGraphicFramePr/>
                <a:graphic xmlns:a="http://schemas.openxmlformats.org/drawingml/2006/main">
                  <a:graphicData uri="http://schemas.microsoft.com/office/word/2010/wordprocessingShape">
                    <wps:wsp>
                      <wps:cNvSpPr txBox="1"/>
                      <wps:spPr>
                        <a:xfrm>
                          <a:off x="0" y="0"/>
                          <a:ext cx="2580005" cy="483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right="-302" w:rightChars="-144"/>
                              <w:rPr>
                                <w:rFonts w:hint="eastAsia"/>
                                <w:b/>
                                <w:bCs/>
                                <w:lang w:eastAsia="zh-CN"/>
                              </w:rPr>
                            </w:pPr>
                            <w:r>
                              <w:rPr>
                                <w:rFonts w:hint="eastAsia"/>
                                <w:b/>
                                <w:bCs/>
                                <w:lang w:eastAsia="zh-CN"/>
                              </w:rPr>
                              <w:t>《内蒙古艺术学院督查督办工作报告单》</w:t>
                            </w:r>
                          </w:p>
                          <w:p>
                            <w:pPr>
                              <w:ind w:right="-302" w:rightChars="-144"/>
                              <w:rPr>
                                <w:rFonts w:hint="eastAsia" w:eastAsiaTheme="minorEastAsia"/>
                                <w:b/>
                                <w:bCs/>
                                <w:lang w:eastAsia="zh-CN"/>
                              </w:rPr>
                            </w:pPr>
                            <w:r>
                              <w:rPr>
                                <w:rFonts w:hint="eastAsia"/>
                                <w:b/>
                                <w:bCs/>
                                <w:lang w:eastAsia="zh-CN"/>
                              </w:rPr>
                              <w:t>《</w:t>
                            </w:r>
                            <w:r>
                              <w:rPr>
                                <w:rFonts w:hint="eastAsia"/>
                                <w:b/>
                                <w:bCs/>
                                <w:lang w:val="en-US" w:eastAsia="zh-CN"/>
                              </w:rPr>
                              <w:t>XX事项办结情况报告</w:t>
                            </w:r>
                            <w:r>
                              <w:rPr>
                                <w:rFonts w:hint="eastAsia"/>
                                <w:b/>
                                <w:bCs/>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2.9pt;margin-top:139.45pt;height:38.1pt;width:203.15pt;z-index:251766784;mso-width-relative:page;mso-height-relative:page;" fillcolor="#FFFFFF [3201]" filled="t" stroked="t" coordsize="21600,21600" o:gfxdata="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v&#10;KLzk2AAAAAsBAAAPAAAAAAAAAAEAIAAAACIAAABkcnMvZG93bnJldi54bWxQSwECFAAUAAAACACH&#10;TuJAOxctW10CAAC7BAAADgAAAAAAAAABACAAAAAnAQAAZHJzL2Uyb0RvYy54bWxQSwUGAAAAAAYA&#10;BgBZAQAA9gUAAAAA&#10;">
                <v:fill on="t" focussize="0,0"/>
                <v:stroke weight="0.5pt" color="#000000 [3204]" joinstyle="round"/>
                <v:imagedata o:title=""/>
                <o:lock v:ext="edit" aspectratio="f"/>
                <v:textbox>
                  <w:txbxContent>
                    <w:p>
                      <w:pPr>
                        <w:ind w:right="-302" w:rightChars="-144"/>
                        <w:rPr>
                          <w:rFonts w:hint="eastAsia"/>
                          <w:b/>
                          <w:bCs/>
                          <w:lang w:eastAsia="zh-CN"/>
                        </w:rPr>
                      </w:pPr>
                      <w:r>
                        <w:rPr>
                          <w:rFonts w:hint="eastAsia"/>
                          <w:b/>
                          <w:bCs/>
                          <w:lang w:eastAsia="zh-CN"/>
                        </w:rPr>
                        <w:t>《内蒙古艺术学院督查督办工作报告单》</w:t>
                      </w:r>
                    </w:p>
                    <w:p>
                      <w:pPr>
                        <w:ind w:right="-302" w:rightChars="-144"/>
                        <w:rPr>
                          <w:rFonts w:hint="eastAsia" w:eastAsiaTheme="minorEastAsia"/>
                          <w:b/>
                          <w:bCs/>
                          <w:lang w:eastAsia="zh-CN"/>
                        </w:rPr>
                      </w:pPr>
                      <w:r>
                        <w:rPr>
                          <w:rFonts w:hint="eastAsia"/>
                          <w:b/>
                          <w:bCs/>
                          <w:lang w:eastAsia="zh-CN"/>
                        </w:rPr>
                        <w:t>《</w:t>
                      </w:r>
                      <w:r>
                        <w:rPr>
                          <w:rFonts w:hint="eastAsia"/>
                          <w:b/>
                          <w:bCs/>
                          <w:lang w:val="en-US" w:eastAsia="zh-CN"/>
                        </w:rPr>
                        <w:t>XX事项办结情况报告</w:t>
                      </w:r>
                      <w:r>
                        <w:rPr>
                          <w:rFonts w:hint="eastAsia"/>
                          <w:b/>
                          <w:bCs/>
                          <w:lang w:eastAsia="zh-CN"/>
                        </w:rPr>
                        <w:t>》</w:t>
                      </w:r>
                    </w:p>
                  </w:txbxContent>
                </v:textbox>
              </v:shape>
            </w:pict>
          </mc:Fallback>
        </mc:AlternateContent>
      </w:r>
      <w:r>
        <w:rPr>
          <w:rFonts w:hint="eastAsia"/>
          <w:b/>
          <w:bCs/>
          <w:color w:val="auto"/>
          <w:lang w:eastAsia="zh-CN"/>
        </w:rPr>
        <mc:AlternateContent>
          <mc:Choice Requires="wps">
            <w:drawing>
              <wp:anchor distT="0" distB="0" distL="114300" distR="114300" simplePos="0" relativeHeight="251765760" behindDoc="0" locked="0" layoutInCell="1" allowOverlap="1">
                <wp:simplePos x="0" y="0"/>
                <wp:positionH relativeFrom="column">
                  <wp:posOffset>2726055</wp:posOffset>
                </wp:positionH>
                <wp:positionV relativeFrom="paragraph">
                  <wp:posOffset>753110</wp:posOffset>
                </wp:positionV>
                <wp:extent cx="2545715" cy="319405"/>
                <wp:effectExtent l="4445" t="4445" r="21590" b="19050"/>
                <wp:wrapNone/>
                <wp:docPr id="144" name="文本框 144"/>
                <wp:cNvGraphicFramePr/>
                <a:graphic xmlns:a="http://schemas.openxmlformats.org/drawingml/2006/main">
                  <a:graphicData uri="http://schemas.microsoft.com/office/word/2010/wordprocessingShape">
                    <wps:wsp>
                      <wps:cNvSpPr txBox="1"/>
                      <wps:spPr>
                        <a:xfrm>
                          <a:off x="0" y="0"/>
                          <a:ext cx="2545715" cy="3194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lang w:eastAsia="zh-CN"/>
                              </w:rPr>
                            </w:pPr>
                            <w:r>
                              <w:rPr>
                                <w:rFonts w:hint="eastAsia"/>
                                <w:b/>
                                <w:bCs/>
                                <w:lang w:eastAsia="zh-CN"/>
                              </w:rPr>
                              <w:t>《内蒙古艺术学院督查督办工作报告单》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65pt;margin-top:59.3pt;height:25.15pt;width:200.45pt;z-index:251765760;mso-width-relative:page;mso-height-relative:page;" fillcolor="#FFFFFF [3201]" filled="t" stroked="t" coordsize="21600,21600" o:gfxdata="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Fhvc/1wAA&#10;AAsBAAAPAAAAAAAAAAEAIAAAACIAAABkcnMvZG93bnJldi54bWxQSwECFAAUAAAACACHTuJAtTHS&#10;FFgCAAC7BAAADgAAAAAAAAABACAAAAAmAQAAZHJzL2Uyb0RvYy54bWxQSwUGAAAAAAYABgBZAQAA&#10;8AUAAAAA&#10;">
                <v:fill on="t" focussize="0,0"/>
                <v:stroke weight="0.5pt" color="#000000 [3204]" joinstyle="round"/>
                <v:imagedata o:title=""/>
                <o:lock v:ext="edit" aspectratio="f"/>
                <v:textbox>
                  <w:txbxContent>
                    <w:p>
                      <w:pPr>
                        <w:rPr>
                          <w:rFonts w:hint="eastAsia" w:eastAsiaTheme="minorEastAsia"/>
                          <w:b/>
                          <w:bCs/>
                          <w:lang w:eastAsia="zh-CN"/>
                        </w:rPr>
                      </w:pPr>
                      <w:r>
                        <w:rPr>
                          <w:rFonts w:hint="eastAsia"/>
                          <w:b/>
                          <w:bCs/>
                          <w:lang w:eastAsia="zh-CN"/>
                        </w:rPr>
                        <w:t>《内蒙古艺术学院督查督办工作报告单》</w:t>
                      </w:r>
                    </w:p>
                  </w:txbxContent>
                </v:textbox>
              </v:shape>
            </w:pict>
          </mc:Fallback>
        </mc:AlternateContent>
      </w:r>
      <w:r>
        <w:rPr>
          <w:rFonts w:hint="eastAsia"/>
          <w:b/>
          <w:bCs/>
          <w:color w:val="auto"/>
          <w:lang w:eastAsia="zh-CN"/>
        </w:rPr>
        <mc:AlternateContent>
          <mc:Choice Requires="wps">
            <w:drawing>
              <wp:anchor distT="0" distB="0" distL="114300" distR="114300" simplePos="0" relativeHeight="251769856" behindDoc="0" locked="0" layoutInCell="1" allowOverlap="1">
                <wp:simplePos x="0" y="0"/>
                <wp:positionH relativeFrom="column">
                  <wp:posOffset>1856105</wp:posOffset>
                </wp:positionH>
                <wp:positionV relativeFrom="paragraph">
                  <wp:posOffset>4397375</wp:posOffset>
                </wp:positionV>
                <wp:extent cx="1143000" cy="554355"/>
                <wp:effectExtent l="92075" t="41275" r="98425" b="147320"/>
                <wp:wrapNone/>
                <wp:docPr id="145" name="圆角矩形 145"/>
                <wp:cNvGraphicFramePr/>
                <a:graphic xmlns:a="http://schemas.openxmlformats.org/drawingml/2006/main">
                  <a:graphicData uri="http://schemas.microsoft.com/office/word/2010/wordprocessingShape">
                    <wps:wsp>
                      <wps:cNvSpPr/>
                      <wps:spPr>
                        <a:xfrm>
                          <a:off x="0" y="0"/>
                          <a:ext cx="1143000" cy="55435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pPr>
                              <w:jc w:val="center"/>
                              <w:rPr>
                                <w:rFonts w:hint="eastAsia" w:eastAsiaTheme="minorEastAsia"/>
                                <w:b/>
                                <w:bCs/>
                                <w:sz w:val="24"/>
                                <w:szCs w:val="24"/>
                                <w:lang w:eastAsia="zh-CN"/>
                              </w:rPr>
                            </w:pPr>
                            <w:r>
                              <w:rPr>
                                <w:rFonts w:hint="eastAsia"/>
                                <w:b/>
                                <w:bCs/>
                                <w:sz w:val="24"/>
                                <w:szCs w:val="24"/>
                                <w:lang w:eastAsia="zh-CN"/>
                              </w:rPr>
                              <w:t>党政办公室归档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46.15pt;margin-top:346.25pt;height:43.65pt;width:90pt;z-index:251769856;v-text-anchor:middle;mso-width-relative:page;mso-height-relative:page;" fillcolor="#8EA9DF [3216]" filled="t" stroked="t" coordsize="21600,21600" arcsize="0.166666666666667" o:gfxdata="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saA74NsAAAALAQAADwAAAAAAAAABACAAAAAiAAAAZHJzL2Rvd25yZXYu&#10;eG1sUEsBAhQAFAAAAAgAh07iQIL0gFQVAwAAYgYAAA4AAAAAAAAAAQAgAAAAKgEAAGRycy9lMm9E&#10;b2MueG1sUEsFBgAAAAAGAAYAWQEAALEGAAAAAA==&#10;">
                <v:fill type="gradient" on="t" color2="#4874CB [3216]" angle="45" focus="100%" focussize="0,0" rotate="t">
                  <o:fill type="gradientUnscaled" v:ext="backwardCompatible"/>
                </v:fill>
                <v:stroke weight="1pt" color="#4874CB [3204]" miterlimit="8" joinstyle="miter"/>
                <v:imagedata o:title=""/>
                <o:lock v:ext="edit" aspectratio="f"/>
                <v:shadow on="t" color="#FFFFFF [3216]" opacity="39321f" offset="0pt,4pt" origin="0f,0f" matrix="65536f,0f,0f,65536f"/>
                <v:textbox>
                  <w:txbxContent>
                    <w:p>
                      <w:pPr>
                        <w:jc w:val="center"/>
                        <w:rPr>
                          <w:rFonts w:hint="eastAsia" w:eastAsiaTheme="minorEastAsia"/>
                          <w:b/>
                          <w:bCs/>
                          <w:sz w:val="24"/>
                          <w:szCs w:val="24"/>
                          <w:lang w:eastAsia="zh-CN"/>
                        </w:rPr>
                      </w:pPr>
                      <w:r>
                        <w:rPr>
                          <w:rFonts w:hint="eastAsia"/>
                          <w:b/>
                          <w:bCs/>
                          <w:sz w:val="24"/>
                          <w:szCs w:val="24"/>
                          <w:lang w:eastAsia="zh-CN"/>
                        </w:rPr>
                        <w:t>党政办公室归档</w:t>
                      </w:r>
                    </w:p>
                  </w:txbxContent>
                </v:textbox>
              </v:roundrect>
            </w:pict>
          </mc:Fallback>
        </mc:AlternateContent>
      </w:r>
      <w:r>
        <w:rPr>
          <w:rFonts w:hint="eastAsia"/>
          <w:b/>
          <w:bCs/>
          <w:color w:val="auto"/>
          <w:lang w:eastAsia="zh-CN"/>
        </w:rPr>
        <mc:AlternateContent>
          <mc:Choice Requires="wps">
            <w:drawing>
              <wp:anchor distT="0" distB="0" distL="114300" distR="114300" simplePos="0" relativeHeight="251768832" behindDoc="0" locked="0" layoutInCell="1" allowOverlap="1">
                <wp:simplePos x="0" y="0"/>
                <wp:positionH relativeFrom="column">
                  <wp:posOffset>2424430</wp:posOffset>
                </wp:positionH>
                <wp:positionV relativeFrom="paragraph">
                  <wp:posOffset>3943350</wp:posOffset>
                </wp:positionV>
                <wp:extent cx="0" cy="441325"/>
                <wp:effectExtent l="50800" t="0" r="63500" b="15875"/>
                <wp:wrapNone/>
                <wp:docPr id="146" name="直接箭头连接符 146"/>
                <wp:cNvGraphicFramePr/>
                <a:graphic xmlns:a="http://schemas.openxmlformats.org/drawingml/2006/main">
                  <a:graphicData uri="http://schemas.microsoft.com/office/word/2010/wordprocessingShape">
                    <wps:wsp>
                      <wps:cNvCnPr/>
                      <wps:spPr>
                        <a:xfrm>
                          <a:off x="0" y="0"/>
                          <a:ext cx="0" cy="441325"/>
                        </a:xfrm>
                        <a:prstGeom prst="straightConnector1">
                          <a:avLst/>
                        </a:prstGeom>
                        <a:ln w="1270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0.9pt;margin-top:310.5pt;height:34.75pt;width:0pt;z-index:251768832;mso-width-relative:page;mso-height-relative:page;" filled="f" stroked="t" coordsize="21600,21600" o:gfxdata="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7MgYjWAAAACwEAAA8AAAAAAAAAAQAgAAAAIgAAAGRycy9k&#10;b3ducmV2LnhtbFBLAQIUABQAAAAIAIdO4kCOtqCMBAIAAOIDAAAOAAAAAAAAAAEAIAAAACUBAABk&#10;cnMvZTJvRG9jLnhtbFBLBQYAAAAABgAGAFkBAACbBQAAAAA=&#10;">
                <v:fill on="f" focussize="0,0"/>
                <v:stroke weight="1pt" color="#000000 [3213]"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1767808" behindDoc="0" locked="0" layoutInCell="1" allowOverlap="1">
                <wp:simplePos x="0" y="0"/>
                <wp:positionH relativeFrom="column">
                  <wp:posOffset>-50800</wp:posOffset>
                </wp:positionH>
                <wp:positionV relativeFrom="paragraph">
                  <wp:posOffset>848995</wp:posOffset>
                </wp:positionV>
                <wp:extent cx="378460" cy="822960"/>
                <wp:effectExtent l="4445" t="4445" r="17145" b="10795"/>
                <wp:wrapNone/>
                <wp:docPr id="147" name="文本框 147"/>
                <wp:cNvGraphicFramePr/>
                <a:graphic xmlns:a="http://schemas.openxmlformats.org/drawingml/2006/main">
                  <a:graphicData uri="http://schemas.microsoft.com/office/word/2010/wordprocessingShape">
                    <wps:wsp>
                      <wps:cNvSpPr txBox="1"/>
                      <wps:spPr>
                        <a:xfrm>
                          <a:off x="1256665" y="4726305"/>
                          <a:ext cx="378460" cy="8229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sz w:val="21"/>
                                <w:szCs w:val="21"/>
                                <w:lang w:eastAsia="zh-CN"/>
                              </w:rPr>
                            </w:pPr>
                            <w:r>
                              <w:rPr>
                                <w:rFonts w:hint="eastAsia"/>
                                <w:b/>
                                <w:bCs/>
                                <w:sz w:val="21"/>
                                <w:szCs w:val="21"/>
                                <w:lang w:eastAsia="zh-CN"/>
                              </w:rPr>
                              <w:t>审核不通过</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pt;margin-top:66.85pt;height:64.8pt;width:29.8pt;z-index:251767808;mso-width-relative:page;mso-height-relative:page;" fillcolor="#FFFFFF [3201]" filled="t" stroked="t" coordsize="21600,21600" o:gfxdata="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VB9eH1gAAAAkBAAAPAAAAAAAAAAEAIAAAACIAAABkcnMvZG93bnJldi54bWxQSwEC&#10;FAAUAAAACACHTuJAtdx5VGgCAADIBAAADgAAAAAAAAABACAAAAAlAQAAZHJzL2Uyb0RvYy54bWxQ&#10;SwUGAAAAAAYABgBZAQAA/wUAAAAA&#10;">
                <v:fill on="t" focussize="0,0"/>
                <v:stroke weight="0.5pt" color="#000000 [3204]" joinstyle="round"/>
                <v:imagedata o:title=""/>
                <o:lock v:ext="edit" aspectratio="f"/>
                <v:textbox style="layout-flow:vertical-ideographic;">
                  <w:txbxContent>
                    <w:p>
                      <w:pPr>
                        <w:rPr>
                          <w:rFonts w:hint="eastAsia" w:eastAsiaTheme="minorEastAsia"/>
                          <w:b/>
                          <w:bCs/>
                          <w:sz w:val="21"/>
                          <w:szCs w:val="21"/>
                          <w:lang w:eastAsia="zh-CN"/>
                        </w:rPr>
                      </w:pPr>
                      <w:r>
                        <w:rPr>
                          <w:rFonts w:hint="eastAsia"/>
                          <w:b/>
                          <w:bCs/>
                          <w:sz w:val="21"/>
                          <w:szCs w:val="21"/>
                          <w:lang w:eastAsia="zh-CN"/>
                        </w:rPr>
                        <w:t>审核不通过</w:t>
                      </w:r>
                    </w:p>
                  </w:txbxContent>
                </v:textbox>
              </v:shape>
            </w:pict>
          </mc:Fallback>
        </mc:AlternateContent>
      </w:r>
      <w:r>
        <w:rPr>
          <w:rFonts w:hint="eastAsia"/>
          <w:b/>
          <w:bCs/>
          <w:color w:val="auto"/>
          <w:lang w:eastAsia="zh-CN"/>
        </w:rPr>
        <mc:AlternateContent>
          <mc:Choice Requires="wps">
            <w:drawing>
              <wp:anchor distT="0" distB="0" distL="114300" distR="114300" simplePos="0" relativeHeight="251761664" behindDoc="0" locked="0" layoutInCell="1" allowOverlap="1">
                <wp:simplePos x="0" y="0"/>
                <wp:positionH relativeFrom="column">
                  <wp:posOffset>494665</wp:posOffset>
                </wp:positionH>
                <wp:positionV relativeFrom="paragraph">
                  <wp:posOffset>2531745</wp:posOffset>
                </wp:positionV>
                <wp:extent cx="1308100" cy="0"/>
                <wp:effectExtent l="0" t="6350" r="0" b="6350"/>
                <wp:wrapNone/>
                <wp:docPr id="148" name="直接连接符 148"/>
                <wp:cNvGraphicFramePr/>
                <a:graphic xmlns:a="http://schemas.openxmlformats.org/drawingml/2006/main">
                  <a:graphicData uri="http://schemas.microsoft.com/office/word/2010/wordprocessingShape">
                    <wps:wsp>
                      <wps:cNvCnPr/>
                      <wps:spPr>
                        <a:xfrm flipH="1">
                          <a:off x="1819275" y="6441440"/>
                          <a:ext cx="1308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38.95pt;margin-top:199.35pt;height:0pt;width:103pt;z-index:251761664;mso-width-relative:page;mso-height-relative:page;" filled="f" stroked="t" coordsize="21600,21600" o:gfxdata="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fCj+jVAAAACgEAAA8AAAAAAAAAAQAgAAAAIgAAAGRycy9kb3ducmV2LnhtbFBL&#10;AQIUABQAAAAIAIdO4kBC/qTX+QEAAMwDAAAOAAAAAAAAAAEAIAAAACQBAABkcnMvZTJvRG9jLnht&#10;bFBLBQYAAAAABgAGAFkBAACPBQAAAAA=&#10;">
                <v:fill on="f" focussize="0,0"/>
                <v:stroke weight="1pt" color="#000000 [3213]" miterlimit="8" joinstyle="miter"/>
                <v:imagedata o:title=""/>
                <o:lock v:ext="edit" aspectratio="f"/>
              </v:line>
            </w:pict>
          </mc:Fallback>
        </mc:AlternateContent>
      </w:r>
      <w:r>
        <w:rPr>
          <w:rFonts w:hint="eastAsia"/>
          <w:b/>
          <w:bCs/>
          <w:color w:val="auto"/>
          <w:lang w:eastAsia="zh-CN"/>
        </w:rPr>
        <mc:AlternateContent>
          <mc:Choice Requires="wps">
            <w:drawing>
              <wp:anchor distT="0" distB="0" distL="114300" distR="114300" simplePos="0" relativeHeight="251762688" behindDoc="0" locked="0" layoutInCell="1" allowOverlap="1">
                <wp:simplePos x="0" y="0"/>
                <wp:positionH relativeFrom="column">
                  <wp:posOffset>467360</wp:posOffset>
                </wp:positionH>
                <wp:positionV relativeFrom="paragraph">
                  <wp:posOffset>269240</wp:posOffset>
                </wp:positionV>
                <wp:extent cx="10160" cy="2288540"/>
                <wp:effectExtent l="6350" t="0" r="21590" b="16510"/>
                <wp:wrapNone/>
                <wp:docPr id="149" name="直接连接符 149"/>
                <wp:cNvGraphicFramePr/>
                <a:graphic xmlns:a="http://schemas.openxmlformats.org/drawingml/2006/main">
                  <a:graphicData uri="http://schemas.microsoft.com/office/word/2010/wordprocessingShape">
                    <wps:wsp>
                      <wps:cNvCnPr/>
                      <wps:spPr>
                        <a:xfrm>
                          <a:off x="1533525" y="4190365"/>
                          <a:ext cx="10160" cy="2288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6.8pt;margin-top:21.2pt;height:180.2pt;width:0.8pt;z-index:251762688;mso-width-relative:page;mso-height-relative:page;" filled="f" stroked="t" coordsize="21600,21600" o:gfxdata="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5qlc2AAAAAgBAAAPAAAAAAAAAAEAIAAAACIAAABkcnMvZG93bnJldi54bWxQ&#10;SwECFAAUAAAACACHTuJAsSzM9fcBAADGAwAADgAAAAAAAAABACAAAAAnAQAAZHJzL2Uyb0RvYy54&#10;bWxQSwUGAAAAAAYABgBZAQAAkAUAAAAA&#10;">
                <v:fill on="f" focussize="0,0"/>
                <v:stroke weight="1pt" color="#000000 [3213]" miterlimit="8" joinstyle="miter"/>
                <v:imagedata o:title=""/>
                <o:lock v:ext="edit" aspectratio="f"/>
              </v:line>
            </w:pict>
          </mc:Fallback>
        </mc:AlternateContent>
      </w:r>
      <w:r>
        <w:rPr>
          <w:rFonts w:hint="eastAsia"/>
          <w:b/>
          <w:bCs/>
          <w:color w:val="auto"/>
          <w:lang w:eastAsia="zh-CN"/>
        </w:rPr>
        <mc:AlternateContent>
          <mc:Choice Requires="wps">
            <w:drawing>
              <wp:anchor distT="0" distB="0" distL="114300" distR="114300" simplePos="0" relativeHeight="251763712" behindDoc="0" locked="0" layoutInCell="1" allowOverlap="1">
                <wp:simplePos x="0" y="0"/>
                <wp:positionH relativeFrom="column">
                  <wp:posOffset>468630</wp:posOffset>
                </wp:positionH>
                <wp:positionV relativeFrom="paragraph">
                  <wp:posOffset>270510</wp:posOffset>
                </wp:positionV>
                <wp:extent cx="1125220" cy="10160"/>
                <wp:effectExtent l="0" t="50165" r="17780" b="53975"/>
                <wp:wrapNone/>
                <wp:docPr id="150" name="直接箭头连接符 150"/>
                <wp:cNvGraphicFramePr/>
                <a:graphic xmlns:a="http://schemas.openxmlformats.org/drawingml/2006/main">
                  <a:graphicData uri="http://schemas.microsoft.com/office/word/2010/wordprocessingShape">
                    <wps:wsp>
                      <wps:cNvCnPr/>
                      <wps:spPr>
                        <a:xfrm flipV="1">
                          <a:off x="1697990" y="4191635"/>
                          <a:ext cx="1125220" cy="101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6.9pt;margin-top:21.3pt;height:0.8pt;width:88.6pt;z-index:251763712;mso-width-relative:page;mso-height-relative:page;" filled="f" stroked="t" coordsize="21600,21600" o:gfxdata="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mDjWtkAAAAI&#10;AQAADwAAAAAAAAABACAAAAAiAAAAZHJzL2Rvd25yZXYueG1sUEsBAhQAFAAAAAgAh07iQHZR5+Qb&#10;AgAA/QMAAA4AAAAAAAAAAQAgAAAAKAEAAGRycy9lMm9Eb2MueG1sUEsFBgAAAAAGAAYAWQEAALUF&#10;AAAAAA==&#10;">
                <v:fill on="f" focussize="0,0"/>
                <v:stroke weight="1pt" color="#000000 [3213]" miterlimit="8" joinstyle="miter" endarrow="open"/>
                <v:imagedata o:title=""/>
                <o:lock v:ext="edit" aspectratio="f"/>
              </v:shape>
            </w:pict>
          </mc:Fallback>
        </mc:AlternateContent>
      </w:r>
      <w:r>
        <w:rPr>
          <w:rFonts w:hint="eastAsia"/>
          <w:b/>
          <w:bCs/>
          <w:color w:val="auto"/>
          <w:lang w:eastAsia="zh-CN"/>
        </w:rPr>
        <mc:AlternateContent>
          <mc:Choice Requires="wps">
            <w:drawing>
              <wp:anchor distT="0" distB="0" distL="114300" distR="114300" simplePos="0" relativeHeight="251760640" behindDoc="0" locked="0" layoutInCell="1" allowOverlap="1">
                <wp:simplePos x="0" y="0"/>
                <wp:positionH relativeFrom="column">
                  <wp:posOffset>1851660</wp:posOffset>
                </wp:positionH>
                <wp:positionV relativeFrom="paragraph">
                  <wp:posOffset>3361690</wp:posOffset>
                </wp:positionV>
                <wp:extent cx="1143000" cy="554355"/>
                <wp:effectExtent l="92075" t="41275" r="98425" b="147320"/>
                <wp:wrapNone/>
                <wp:docPr id="151" name="圆角矩形 151"/>
                <wp:cNvGraphicFramePr/>
                <a:graphic xmlns:a="http://schemas.openxmlformats.org/drawingml/2006/main">
                  <a:graphicData uri="http://schemas.microsoft.com/office/word/2010/wordprocessingShape">
                    <wps:wsp>
                      <wps:cNvSpPr/>
                      <wps:spPr>
                        <a:xfrm>
                          <a:off x="0" y="0"/>
                          <a:ext cx="1143000" cy="55435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pPr>
                              <w:jc w:val="center"/>
                              <w:rPr>
                                <w:rFonts w:hint="eastAsia" w:eastAsiaTheme="minorEastAsia"/>
                                <w:b/>
                                <w:bCs/>
                                <w:sz w:val="24"/>
                                <w:szCs w:val="24"/>
                                <w:lang w:eastAsia="zh-CN"/>
                              </w:rPr>
                            </w:pPr>
                            <w:r>
                              <w:rPr>
                                <w:rFonts w:hint="eastAsia"/>
                                <w:b/>
                                <w:bCs/>
                                <w:sz w:val="24"/>
                                <w:szCs w:val="24"/>
                                <w:lang w:eastAsia="zh-CN"/>
                              </w:rPr>
                              <w:t>校领导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45.8pt;margin-top:264.7pt;height:43.65pt;width:90pt;z-index:251760640;v-text-anchor:middle;mso-width-relative:page;mso-height-relative:page;" fillcolor="#8EA9DF [3216]" filled="t" stroked="t" coordsize="21600,21600" arcsize="0.166666666666667" o:gfxdata="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er3U5toAAAALAQAADwAAAAAAAAABACAAAAAiAAAAZHJzL2Rvd25yZXYu&#10;eG1sUEsBAhQAFAAAAAgAh07iQK7wAhgWAwAAYgYAAA4AAAAAAAAAAQAgAAAAKQEAAGRycy9lMm9E&#10;b2MueG1sUEsFBgAAAAAGAAYAWQEAALEGAAAAAA==&#10;">
                <v:fill type="gradient" on="t" color2="#4874CB [3216]" angle="45" focus="100%" focussize="0,0" rotate="t">
                  <o:fill type="gradientUnscaled" v:ext="backwardCompatible"/>
                </v:fill>
                <v:stroke weight="1pt" color="#4874CB [3204]" miterlimit="8" joinstyle="miter"/>
                <v:imagedata o:title=""/>
                <o:lock v:ext="edit" aspectratio="f"/>
                <v:shadow on="t" color="#FFFFFF [3216]" opacity="39321f" offset="0pt,4pt" origin="0f,0f" matrix="65536f,0f,0f,65536f"/>
                <v:textbox>
                  <w:txbxContent>
                    <w:p>
                      <w:pPr>
                        <w:jc w:val="center"/>
                        <w:rPr>
                          <w:rFonts w:hint="eastAsia" w:eastAsiaTheme="minorEastAsia"/>
                          <w:b/>
                          <w:bCs/>
                          <w:sz w:val="24"/>
                          <w:szCs w:val="24"/>
                          <w:lang w:eastAsia="zh-CN"/>
                        </w:rPr>
                      </w:pPr>
                      <w:r>
                        <w:rPr>
                          <w:rFonts w:hint="eastAsia"/>
                          <w:b/>
                          <w:bCs/>
                          <w:sz w:val="24"/>
                          <w:szCs w:val="24"/>
                          <w:lang w:eastAsia="zh-CN"/>
                        </w:rPr>
                        <w:t>校领导</w:t>
                      </w:r>
                    </w:p>
                  </w:txbxContent>
                </v:textbox>
              </v:roundrect>
            </w:pict>
          </mc:Fallback>
        </mc:AlternateContent>
      </w:r>
      <w:r>
        <w:rPr>
          <w:rFonts w:hint="eastAsia"/>
          <w:b/>
          <w:bCs/>
          <w:color w:val="auto"/>
          <w:lang w:eastAsia="zh-CN"/>
        </w:rPr>
        <mc:AlternateContent>
          <mc:Choice Requires="wps">
            <w:drawing>
              <wp:anchor distT="0" distB="0" distL="114300" distR="114300" simplePos="0" relativeHeight="251759616" behindDoc="0" locked="0" layoutInCell="1" allowOverlap="1">
                <wp:simplePos x="0" y="0"/>
                <wp:positionH relativeFrom="column">
                  <wp:posOffset>2419350</wp:posOffset>
                </wp:positionH>
                <wp:positionV relativeFrom="paragraph">
                  <wp:posOffset>2872740</wp:posOffset>
                </wp:positionV>
                <wp:extent cx="0" cy="441325"/>
                <wp:effectExtent l="50800" t="0" r="63500" b="15875"/>
                <wp:wrapNone/>
                <wp:docPr id="152" name="直接箭头连接符 152"/>
                <wp:cNvGraphicFramePr/>
                <a:graphic xmlns:a="http://schemas.openxmlformats.org/drawingml/2006/main">
                  <a:graphicData uri="http://schemas.microsoft.com/office/word/2010/wordprocessingShape">
                    <wps:wsp>
                      <wps:cNvCnPr/>
                      <wps:spPr>
                        <a:xfrm>
                          <a:off x="0" y="0"/>
                          <a:ext cx="0" cy="441325"/>
                        </a:xfrm>
                        <a:prstGeom prst="straightConnector1">
                          <a:avLst/>
                        </a:prstGeom>
                        <a:ln w="1270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0.5pt;margin-top:226.2pt;height:34.75pt;width:0pt;z-index:251759616;mso-width-relative:page;mso-height-relative:page;" filled="f" stroked="t" coordsize="21600,21600" o:gfxdata="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bk3u9gAAAALAQAADwAAAAAAAAABACAAAAAiAAAAZHJz&#10;L2Rvd25yZXYueG1sUEsBAhQAFAAAAAgAh07iQH9dh1UEAgAA4gMAAA4AAAAAAAAAAQAgAAAAJwEA&#10;AGRycy9lMm9Eb2MueG1sUEsFBgAAAAAGAAYAWQEAAJ0FAAAAAA==&#10;">
                <v:fill on="f" focussize="0,0"/>
                <v:stroke weight="1pt" color="#000000 [3213]" miterlimit="8" joinstyle="miter" endarrow="open"/>
                <v:imagedata o:title=""/>
                <o:lock v:ext="edit" aspectratio="f"/>
              </v:shape>
            </w:pict>
          </mc:Fallback>
        </mc:AlternateContent>
      </w:r>
    </w:p>
    <w:p>
      <w:pPr>
        <w:ind w:firstLine="4200" w:firstLineChars="1500"/>
        <w:rPr>
          <w:rFonts w:hint="eastAsia" w:ascii="楷体_GB2312" w:hAnsi="楷体_GB2312" w:eastAsia="楷体_GB2312" w:cs="楷体_GB2312"/>
          <w:b/>
          <w:bCs/>
          <w:color w:val="auto"/>
          <w:sz w:val="28"/>
          <w:szCs w:val="28"/>
          <w:lang w:eastAsia="zh-CN"/>
        </w:rPr>
      </w:pPr>
    </w:p>
    <w:p>
      <w:pPr>
        <w:widowControl w:val="0"/>
        <w:numPr>
          <w:ilvl w:val="0"/>
          <w:numId w:val="0"/>
        </w:numPr>
        <w:jc w:val="left"/>
        <w:rPr>
          <w:rFonts w:hint="eastAsia" w:ascii="仿宋_GB2312" w:hAnsi="仿宋_GB2312" w:eastAsia="仿宋_GB2312" w:cs="仿宋_GB2312"/>
          <w:b/>
          <w:bCs/>
          <w:color w:val="auto"/>
          <w:sz w:val="32"/>
          <w:szCs w:val="32"/>
          <w:lang w:val="en-US" w:eastAsia="zh-CN"/>
        </w:rPr>
      </w:pPr>
    </w:p>
    <w:p>
      <w:pPr>
        <w:widowControl w:val="0"/>
        <w:numPr>
          <w:ilvl w:val="0"/>
          <w:numId w:val="0"/>
        </w:numPr>
        <w:jc w:val="left"/>
        <w:rPr>
          <w:rFonts w:hint="eastAsia" w:ascii="仿宋_GB2312" w:hAnsi="仿宋_GB2312" w:eastAsia="仿宋_GB2312" w:cs="仿宋_GB2312"/>
          <w:b/>
          <w:bCs/>
          <w:color w:val="auto"/>
          <w:sz w:val="32"/>
          <w:szCs w:val="32"/>
          <w:lang w:val="en-US" w:eastAsia="zh-CN"/>
        </w:rPr>
      </w:pPr>
    </w:p>
    <w:p>
      <w:pPr>
        <w:widowControl w:val="0"/>
        <w:numPr>
          <w:ilvl w:val="0"/>
          <w:numId w:val="0"/>
        </w:numPr>
        <w:jc w:val="left"/>
        <w:rPr>
          <w:rFonts w:hint="eastAsia" w:ascii="仿宋_GB2312" w:hAnsi="仿宋_GB2312" w:eastAsia="仿宋_GB2312" w:cs="仿宋_GB2312"/>
          <w:b/>
          <w:bCs/>
          <w:color w:val="auto"/>
          <w:sz w:val="32"/>
          <w:szCs w:val="32"/>
          <w:lang w:val="en-US" w:eastAsia="zh-CN"/>
        </w:rPr>
      </w:pPr>
    </w:p>
    <w:p>
      <w:pPr>
        <w:widowControl w:val="0"/>
        <w:numPr>
          <w:ilvl w:val="0"/>
          <w:numId w:val="0"/>
        </w:numPr>
        <w:jc w:val="left"/>
        <w:rPr>
          <w:rFonts w:hint="eastAsia" w:ascii="仿宋_GB2312" w:hAnsi="仿宋_GB2312" w:eastAsia="仿宋_GB2312" w:cs="仿宋_GB2312"/>
          <w:b/>
          <w:bCs/>
          <w:color w:val="auto"/>
          <w:sz w:val="32"/>
          <w:szCs w:val="32"/>
          <w:lang w:val="en-US" w:eastAsia="zh-CN"/>
        </w:rPr>
      </w:pPr>
    </w:p>
    <w:p>
      <w:pPr>
        <w:widowControl w:val="0"/>
        <w:numPr>
          <w:ilvl w:val="0"/>
          <w:numId w:val="0"/>
        </w:numPr>
        <w:jc w:val="left"/>
        <w:rPr>
          <w:rFonts w:hint="eastAsia" w:ascii="仿宋_GB2312" w:hAnsi="仿宋_GB2312" w:eastAsia="仿宋_GB2312" w:cs="仿宋_GB2312"/>
          <w:b/>
          <w:bCs/>
          <w:color w:val="auto"/>
          <w:sz w:val="32"/>
          <w:szCs w:val="32"/>
          <w:lang w:val="en-US" w:eastAsia="zh-CN"/>
        </w:rPr>
      </w:pPr>
    </w:p>
    <w:p>
      <w:pPr>
        <w:widowControl w:val="0"/>
        <w:numPr>
          <w:ilvl w:val="0"/>
          <w:numId w:val="0"/>
        </w:numPr>
        <w:jc w:val="left"/>
        <w:rPr>
          <w:rFonts w:hint="eastAsia" w:ascii="仿宋_GB2312" w:hAnsi="仿宋_GB2312" w:eastAsia="仿宋_GB2312" w:cs="仿宋_GB2312"/>
          <w:b/>
          <w:bCs/>
          <w:color w:val="auto"/>
          <w:sz w:val="32"/>
          <w:szCs w:val="32"/>
          <w:lang w:val="en-US" w:eastAsia="zh-CN"/>
        </w:rPr>
      </w:pPr>
    </w:p>
    <w:p>
      <w:pPr>
        <w:widowControl w:val="0"/>
        <w:numPr>
          <w:ilvl w:val="0"/>
          <w:numId w:val="0"/>
        </w:numPr>
        <w:jc w:val="left"/>
        <w:rPr>
          <w:rFonts w:hint="eastAsia" w:ascii="仿宋_GB2312" w:hAnsi="仿宋_GB2312" w:eastAsia="仿宋_GB2312" w:cs="仿宋_GB2312"/>
          <w:b/>
          <w:bCs/>
          <w:color w:val="auto"/>
          <w:sz w:val="32"/>
          <w:szCs w:val="32"/>
          <w:lang w:val="en-US" w:eastAsia="zh-CN"/>
        </w:rPr>
      </w:pPr>
    </w:p>
    <w:p>
      <w:pPr>
        <w:widowControl w:val="0"/>
        <w:numPr>
          <w:ilvl w:val="0"/>
          <w:numId w:val="0"/>
        </w:numPr>
        <w:jc w:val="left"/>
        <w:rPr>
          <w:rFonts w:hint="eastAsia" w:ascii="仿宋_GB2312" w:hAnsi="仿宋_GB2312" w:eastAsia="仿宋_GB2312" w:cs="仿宋_GB2312"/>
          <w:b/>
          <w:bCs/>
          <w:color w:val="auto"/>
          <w:sz w:val="32"/>
          <w:szCs w:val="32"/>
          <w:lang w:val="en-US" w:eastAsia="zh-CN"/>
        </w:rPr>
      </w:pPr>
    </w:p>
    <w:p>
      <w:pPr>
        <w:widowControl w:val="0"/>
        <w:numPr>
          <w:ilvl w:val="0"/>
          <w:numId w:val="0"/>
        </w:numPr>
        <w:jc w:val="left"/>
        <w:rPr>
          <w:rFonts w:hint="eastAsia" w:ascii="仿宋_GB2312" w:hAnsi="仿宋_GB2312" w:eastAsia="仿宋_GB2312" w:cs="仿宋_GB2312"/>
          <w:b/>
          <w:bCs/>
          <w:color w:val="auto"/>
          <w:sz w:val="32"/>
          <w:szCs w:val="32"/>
          <w:lang w:val="en-US" w:eastAsia="zh-CN"/>
        </w:rPr>
      </w:pPr>
    </w:p>
    <w:p>
      <w:pPr>
        <w:widowControl w:val="0"/>
        <w:numPr>
          <w:ilvl w:val="0"/>
          <w:numId w:val="0"/>
        </w:numPr>
        <w:jc w:val="left"/>
        <w:rPr>
          <w:rFonts w:hint="eastAsia" w:ascii="仿宋_GB2312" w:hAnsi="仿宋_GB2312" w:eastAsia="仿宋_GB2312" w:cs="仿宋_GB2312"/>
          <w:b/>
          <w:bCs/>
          <w:color w:val="auto"/>
          <w:sz w:val="32"/>
          <w:szCs w:val="32"/>
          <w:lang w:val="en-US" w:eastAsia="zh-CN"/>
        </w:rPr>
      </w:pPr>
    </w:p>
    <w:p>
      <w:pPr>
        <w:widowControl w:val="0"/>
        <w:numPr>
          <w:ilvl w:val="0"/>
          <w:numId w:val="0"/>
        </w:numPr>
        <w:jc w:val="left"/>
        <w:rPr>
          <w:rFonts w:hint="eastAsia" w:ascii="仿宋_GB2312" w:hAnsi="仿宋_GB2312" w:eastAsia="仿宋_GB2312" w:cs="仿宋_GB2312"/>
          <w:b/>
          <w:bCs/>
          <w:color w:val="auto"/>
          <w:sz w:val="32"/>
          <w:szCs w:val="32"/>
          <w:lang w:val="en-US" w:eastAsia="zh-CN"/>
        </w:rPr>
      </w:pPr>
    </w:p>
    <w:p>
      <w:pPr>
        <w:widowControl w:val="0"/>
        <w:numPr>
          <w:ilvl w:val="0"/>
          <w:numId w:val="0"/>
        </w:numPr>
        <w:jc w:val="left"/>
        <w:rPr>
          <w:rFonts w:hint="eastAsia" w:ascii="仿宋_GB2312" w:hAnsi="仿宋_GB2312" w:eastAsia="仿宋_GB2312" w:cs="仿宋_GB2312"/>
          <w:b/>
          <w:bCs/>
          <w:color w:val="auto"/>
          <w:sz w:val="32"/>
          <w:szCs w:val="32"/>
          <w:lang w:val="en-US" w:eastAsia="zh-CN"/>
        </w:rPr>
      </w:pP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t>内蒙古艺术学院信息公开实施办法</w:t>
      </w:r>
    </w:p>
    <w:p>
      <w:pPr>
        <w:keepNext w:val="0"/>
        <w:keepLines w:val="0"/>
        <w:pageBreakBefore w:val="0"/>
        <w:kinsoku/>
        <w:wordWrap/>
        <w:overflowPunct/>
        <w:topLinePunct w:val="0"/>
        <w:autoSpaceDE/>
        <w:autoSpaceDN/>
        <w:bidi w:val="0"/>
        <w:snapToGrid/>
        <w:spacing w:beforeAutospacing="0" w:afterAutospacing="0" w:line="420" w:lineRule="exact"/>
        <w:ind w:left="0" w:leftChars="0" w:right="0" w:rightChars="0"/>
        <w:jc w:val="center"/>
        <w:textAlignment w:val="auto"/>
        <w:outlineLvl w:val="9"/>
        <w:rPr>
          <w:rFonts w:hint="eastAsia" w:ascii="宋体" w:hAnsi="宋体" w:eastAsia="宋体" w:cs="宋体"/>
          <w:b/>
          <w:color w:val="auto"/>
          <w:sz w:val="44"/>
          <w:szCs w:val="44"/>
          <w:highlight w:val="none"/>
        </w:rPr>
      </w:pP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left="0" w:leftChars="0" w:right="0" w:rightChars="0"/>
        <w:jc w:val="center"/>
        <w:textAlignment w:val="auto"/>
        <w:outlineLvl w:val="9"/>
        <w:rPr>
          <w:rFonts w:hint="eastAsia" w:ascii="黑体" w:hAnsi="黑体" w:eastAsia="黑体" w:cs="黑体"/>
          <w:b w:val="0"/>
          <w:bCs/>
          <w:color w:val="auto"/>
          <w:sz w:val="24"/>
          <w:szCs w:val="24"/>
          <w:highlight w:val="none"/>
        </w:rPr>
      </w:pPr>
      <w:r>
        <w:rPr>
          <w:rFonts w:hint="eastAsia" w:ascii="黑体" w:hAnsi="黑体" w:eastAsia="黑体" w:cs="黑体"/>
          <w:b w:val="0"/>
          <w:bCs/>
          <w:color w:val="auto"/>
          <w:kern w:val="0"/>
          <w:sz w:val="24"/>
          <w:szCs w:val="24"/>
          <w:highlight w:val="none"/>
          <w:lang w:bidi="ar"/>
        </w:rPr>
        <w:t>第一章</w:t>
      </w:r>
      <w:r>
        <w:rPr>
          <w:rFonts w:hint="eastAsia" w:ascii="黑体" w:hAnsi="黑体" w:eastAsia="黑体" w:cs="黑体"/>
          <w:b w:val="0"/>
          <w:bCs/>
          <w:color w:val="auto"/>
          <w:kern w:val="0"/>
          <w:sz w:val="24"/>
          <w:szCs w:val="24"/>
          <w:highlight w:val="none"/>
          <w:lang w:val="en-US" w:eastAsia="zh-CN" w:bidi="ar"/>
        </w:rPr>
        <w:t xml:space="preserve">  </w:t>
      </w:r>
      <w:r>
        <w:rPr>
          <w:rFonts w:hint="eastAsia" w:ascii="黑体" w:hAnsi="黑体" w:eastAsia="黑体" w:cs="黑体"/>
          <w:b w:val="0"/>
          <w:bCs/>
          <w:color w:val="auto"/>
          <w:kern w:val="0"/>
          <w:sz w:val="24"/>
          <w:szCs w:val="24"/>
          <w:highlight w:val="none"/>
          <w:lang w:bidi="ar"/>
        </w:rPr>
        <w:t xml:space="preserve">  总  则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right="0" w:rightChars="0" w:firstLine="480" w:firstLineChars="200"/>
        <w:jc w:val="left"/>
        <w:textAlignment w:val="auto"/>
        <w:outlineLvl w:val="9"/>
        <w:rPr>
          <w:rFonts w:hint="eastAsia" w:ascii="仿宋" w:hAnsi="仿宋" w:eastAsia="仿宋" w:cs="仿宋"/>
          <w:color w:val="auto"/>
          <w:kern w:val="0"/>
          <w:sz w:val="24"/>
          <w:szCs w:val="24"/>
          <w:highlight w:val="none"/>
          <w:lang w:bidi="ar"/>
        </w:rPr>
      </w:pPr>
      <w:r>
        <w:rPr>
          <w:rFonts w:hint="eastAsia" w:ascii="仿宋" w:hAnsi="仿宋" w:eastAsia="仿宋" w:cs="仿宋"/>
          <w:b/>
          <w:bCs/>
          <w:color w:val="auto"/>
          <w:kern w:val="0"/>
          <w:sz w:val="24"/>
          <w:szCs w:val="24"/>
          <w:highlight w:val="none"/>
          <w:lang w:bidi="ar"/>
        </w:rPr>
        <w:t>第一条</w:t>
      </w:r>
      <w:r>
        <w:rPr>
          <w:rFonts w:hint="eastAsia" w:ascii="仿宋" w:hAnsi="仿宋" w:eastAsia="仿宋" w:cs="仿宋"/>
          <w:b/>
          <w:bCs/>
          <w:color w:val="auto"/>
          <w:kern w:val="0"/>
          <w:sz w:val="24"/>
          <w:szCs w:val="24"/>
          <w:highlight w:val="none"/>
          <w:lang w:val="en-US" w:eastAsia="zh-CN" w:bidi="ar"/>
        </w:rPr>
        <w:t xml:space="preserve"> </w:t>
      </w:r>
      <w:r>
        <w:rPr>
          <w:rFonts w:hint="eastAsia" w:ascii="仿宋" w:hAnsi="仿宋" w:eastAsia="仿宋" w:cs="仿宋"/>
          <w:color w:val="auto"/>
          <w:kern w:val="0"/>
          <w:sz w:val="24"/>
          <w:szCs w:val="24"/>
          <w:highlight w:val="none"/>
          <w:lang w:bidi="ar"/>
        </w:rPr>
        <w:t>为规范</w:t>
      </w:r>
      <w:r>
        <w:rPr>
          <w:rFonts w:hint="eastAsia" w:ascii="仿宋" w:hAnsi="仿宋" w:eastAsia="仿宋" w:cs="仿宋"/>
          <w:color w:val="auto"/>
          <w:kern w:val="0"/>
          <w:sz w:val="24"/>
          <w:szCs w:val="24"/>
          <w:highlight w:val="none"/>
          <w:lang w:eastAsia="zh-CN" w:bidi="ar"/>
        </w:rPr>
        <w:t>学校</w:t>
      </w:r>
      <w:r>
        <w:rPr>
          <w:rFonts w:hint="eastAsia" w:ascii="仿宋" w:hAnsi="仿宋" w:eastAsia="仿宋" w:cs="仿宋"/>
          <w:color w:val="auto"/>
          <w:kern w:val="0"/>
          <w:sz w:val="24"/>
          <w:szCs w:val="24"/>
          <w:highlight w:val="none"/>
          <w:lang w:bidi="ar"/>
        </w:rPr>
        <w:t>信息公开工作，充分发挥信息的服务作用，保障师生员工和社会公众的知情权，促进民主管理和民主监督，根据《中华人民共和国政府信息公开条例》</w:t>
      </w:r>
      <w:r>
        <w:rPr>
          <w:rFonts w:hint="eastAsia" w:ascii="仿宋" w:hAnsi="仿宋" w:eastAsia="仿宋" w:cs="仿宋"/>
          <w:color w:val="auto"/>
          <w:kern w:val="0"/>
          <w:sz w:val="24"/>
          <w:szCs w:val="24"/>
          <w:highlight w:val="none"/>
          <w:lang w:eastAsia="zh-CN" w:bidi="ar"/>
        </w:rPr>
        <w:t>和教育部</w:t>
      </w:r>
      <w:r>
        <w:rPr>
          <w:rFonts w:hint="eastAsia" w:ascii="仿宋" w:hAnsi="仿宋" w:eastAsia="仿宋" w:cs="仿宋"/>
          <w:color w:val="auto"/>
          <w:kern w:val="0"/>
          <w:sz w:val="24"/>
          <w:szCs w:val="24"/>
          <w:highlight w:val="none"/>
          <w:lang w:bidi="ar"/>
        </w:rPr>
        <w:t>《高等学校信息公开办法》</w:t>
      </w:r>
      <w:r>
        <w:rPr>
          <w:rFonts w:hint="eastAsia" w:ascii="仿宋" w:hAnsi="仿宋" w:eastAsia="仿宋" w:cs="仿宋"/>
          <w:color w:val="auto"/>
          <w:kern w:val="0"/>
          <w:sz w:val="24"/>
          <w:szCs w:val="24"/>
          <w:highlight w:val="none"/>
          <w:lang w:eastAsia="zh-CN" w:bidi="ar"/>
        </w:rPr>
        <w:t>等有</w:t>
      </w:r>
      <w:r>
        <w:rPr>
          <w:rFonts w:hint="eastAsia" w:ascii="仿宋" w:hAnsi="仿宋" w:eastAsia="仿宋" w:cs="仿宋"/>
          <w:color w:val="auto"/>
          <w:kern w:val="0"/>
          <w:sz w:val="24"/>
          <w:szCs w:val="24"/>
          <w:highlight w:val="none"/>
          <w:lang w:bidi="ar"/>
        </w:rPr>
        <w:t xml:space="preserve">关法律法规，结合学校实际，制定本办法。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right="0" w:righ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lang w:bidi="ar"/>
        </w:rPr>
        <w:t>第二条</w:t>
      </w:r>
      <w:r>
        <w:rPr>
          <w:rFonts w:hint="eastAsia" w:ascii="仿宋" w:hAnsi="仿宋" w:eastAsia="仿宋" w:cs="仿宋"/>
          <w:color w:val="auto"/>
          <w:kern w:val="0"/>
          <w:sz w:val="24"/>
          <w:szCs w:val="24"/>
          <w:highlight w:val="none"/>
          <w:lang w:bidi="ar"/>
        </w:rPr>
        <w:t> 本办法所称信息是指</w:t>
      </w:r>
      <w:r>
        <w:rPr>
          <w:rFonts w:hint="eastAsia" w:ascii="仿宋" w:hAnsi="仿宋" w:eastAsia="仿宋" w:cs="仿宋"/>
          <w:color w:val="auto"/>
          <w:kern w:val="0"/>
          <w:sz w:val="24"/>
          <w:szCs w:val="24"/>
          <w:highlight w:val="none"/>
          <w:lang w:eastAsia="zh-CN" w:bidi="ar"/>
        </w:rPr>
        <w:t>学校</w:t>
      </w:r>
      <w:r>
        <w:rPr>
          <w:rFonts w:hint="eastAsia" w:ascii="仿宋" w:hAnsi="仿宋" w:eastAsia="仿宋" w:cs="仿宋"/>
          <w:color w:val="auto"/>
          <w:kern w:val="0"/>
          <w:sz w:val="24"/>
          <w:szCs w:val="24"/>
          <w:highlight w:val="none"/>
          <w:lang w:bidi="ar"/>
        </w:rPr>
        <w:t xml:space="preserve">进行管理和提供公共服务的过程中制作或获取的，以一定形式记录、保存的信息。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left="0" w:leftChars="0" w:right="0" w:rightChars="0" w:firstLine="570"/>
        <w:jc w:val="left"/>
        <w:textAlignment w:val="auto"/>
        <w:outlineLvl w:val="9"/>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 xml:space="preserve">信息公开的方式分为主动公开和依申请公开。信息公开的范围分为向社会公众公开（以下简称“社会公开”）和向院内师生员工公开（以下简称“院内公开”）。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right="0" w:rightChars="0" w:firstLine="480" w:firstLineChars="200"/>
        <w:jc w:val="left"/>
        <w:textAlignment w:val="auto"/>
        <w:outlineLvl w:val="9"/>
        <w:rPr>
          <w:rFonts w:hint="eastAsia" w:ascii="仿宋" w:hAnsi="仿宋" w:eastAsia="仿宋" w:cs="仿宋"/>
          <w:color w:val="auto"/>
          <w:kern w:val="0"/>
          <w:sz w:val="24"/>
          <w:szCs w:val="24"/>
          <w:highlight w:val="none"/>
          <w:lang w:bidi="ar"/>
        </w:rPr>
      </w:pPr>
      <w:r>
        <w:rPr>
          <w:rFonts w:hint="eastAsia" w:ascii="仿宋" w:hAnsi="仿宋" w:eastAsia="仿宋" w:cs="仿宋"/>
          <w:b/>
          <w:bCs/>
          <w:color w:val="auto"/>
          <w:kern w:val="0"/>
          <w:sz w:val="24"/>
          <w:szCs w:val="24"/>
          <w:highlight w:val="none"/>
          <w:lang w:bidi="ar"/>
        </w:rPr>
        <w:t>第三条</w:t>
      </w:r>
      <w:r>
        <w:rPr>
          <w:rFonts w:hint="eastAsia" w:ascii="仿宋" w:hAnsi="仿宋" w:eastAsia="仿宋" w:cs="仿宋"/>
          <w:b/>
          <w:bCs/>
          <w:color w:val="auto"/>
          <w:kern w:val="0"/>
          <w:sz w:val="24"/>
          <w:szCs w:val="24"/>
          <w:highlight w:val="none"/>
          <w:lang w:val="en-US" w:eastAsia="zh-CN" w:bidi="ar"/>
        </w:rPr>
        <w:t xml:space="preserve"> </w:t>
      </w:r>
      <w:r>
        <w:rPr>
          <w:rFonts w:hint="eastAsia" w:ascii="仿宋" w:hAnsi="仿宋" w:eastAsia="仿宋" w:cs="仿宋"/>
          <w:color w:val="auto"/>
          <w:kern w:val="0"/>
          <w:sz w:val="24"/>
          <w:szCs w:val="24"/>
          <w:highlight w:val="none"/>
          <w:lang w:eastAsia="zh-CN" w:bidi="ar"/>
        </w:rPr>
        <w:t>学校</w:t>
      </w:r>
      <w:r>
        <w:rPr>
          <w:rFonts w:hint="eastAsia" w:ascii="仿宋" w:hAnsi="仿宋" w:eastAsia="仿宋" w:cs="仿宋"/>
          <w:color w:val="auto"/>
          <w:kern w:val="0"/>
          <w:sz w:val="24"/>
          <w:szCs w:val="24"/>
          <w:highlight w:val="none"/>
          <w:lang w:bidi="ar"/>
        </w:rPr>
        <w:t>信息公开工作按照院长领导、分级负责、党政办公室组织实施、工会组织协同推进、师生员工积极参与、监察部门监督检查的工作机制进行。</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right="0" w:rightChars="0" w:firstLine="480" w:firstLineChars="200"/>
        <w:jc w:val="left"/>
        <w:textAlignment w:val="auto"/>
        <w:outlineLvl w:val="9"/>
        <w:rPr>
          <w:rFonts w:hint="eastAsia" w:ascii="仿宋" w:hAnsi="仿宋" w:eastAsia="仿宋" w:cs="仿宋"/>
          <w:color w:val="auto"/>
          <w:kern w:val="0"/>
          <w:sz w:val="24"/>
          <w:szCs w:val="24"/>
          <w:highlight w:val="none"/>
          <w:lang w:bidi="ar"/>
        </w:rPr>
      </w:pPr>
      <w:r>
        <w:rPr>
          <w:rFonts w:hint="eastAsia" w:ascii="仿宋" w:hAnsi="仿宋" w:eastAsia="仿宋" w:cs="仿宋"/>
          <w:b/>
          <w:bCs/>
          <w:color w:val="auto"/>
          <w:kern w:val="0"/>
          <w:sz w:val="24"/>
          <w:szCs w:val="24"/>
          <w:highlight w:val="none"/>
          <w:lang w:bidi="ar"/>
        </w:rPr>
        <w:t>第四条</w:t>
      </w:r>
      <w:r>
        <w:rPr>
          <w:rFonts w:hint="eastAsia" w:ascii="仿宋" w:hAnsi="仿宋" w:eastAsia="仿宋" w:cs="仿宋"/>
          <w:color w:val="auto"/>
          <w:kern w:val="0"/>
          <w:sz w:val="24"/>
          <w:szCs w:val="24"/>
          <w:highlight w:val="none"/>
          <w:lang w:bidi="ar"/>
        </w:rPr>
        <w:t> </w:t>
      </w:r>
      <w:r>
        <w:rPr>
          <w:rFonts w:hint="eastAsia" w:ascii="仿宋" w:hAnsi="仿宋" w:eastAsia="仿宋" w:cs="仿宋"/>
          <w:color w:val="auto"/>
          <w:kern w:val="0"/>
          <w:sz w:val="24"/>
          <w:szCs w:val="24"/>
          <w:highlight w:val="none"/>
          <w:lang w:eastAsia="zh-CN" w:bidi="ar"/>
        </w:rPr>
        <w:t>学校</w:t>
      </w:r>
      <w:r>
        <w:rPr>
          <w:rFonts w:hint="eastAsia" w:ascii="仿宋" w:hAnsi="仿宋" w:eastAsia="仿宋" w:cs="仿宋"/>
          <w:color w:val="auto"/>
          <w:kern w:val="0"/>
          <w:sz w:val="24"/>
          <w:szCs w:val="24"/>
          <w:highlight w:val="none"/>
          <w:lang w:bidi="ar"/>
        </w:rPr>
        <w:t>成立信息公开工作领导小组，负责推进、指导、监督、检查和组织协调全</w:t>
      </w:r>
      <w:r>
        <w:rPr>
          <w:rFonts w:hint="eastAsia" w:ascii="仿宋" w:hAnsi="仿宋" w:eastAsia="仿宋" w:cs="仿宋"/>
          <w:color w:val="auto"/>
          <w:kern w:val="0"/>
          <w:sz w:val="24"/>
          <w:szCs w:val="24"/>
          <w:highlight w:val="none"/>
          <w:lang w:eastAsia="zh-CN" w:bidi="ar"/>
        </w:rPr>
        <w:t>校</w:t>
      </w:r>
      <w:r>
        <w:rPr>
          <w:rFonts w:hint="eastAsia" w:ascii="仿宋" w:hAnsi="仿宋" w:eastAsia="仿宋" w:cs="仿宋"/>
          <w:color w:val="auto"/>
          <w:kern w:val="0"/>
          <w:sz w:val="24"/>
          <w:szCs w:val="24"/>
          <w:highlight w:val="none"/>
          <w:lang w:bidi="ar"/>
        </w:rPr>
        <w:t>的信息公开工作。</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left="0" w:leftChars="0" w:right="0" w:rightChars="0" w:firstLine="570"/>
        <w:jc w:val="left"/>
        <w:textAlignment w:val="auto"/>
        <w:outlineLvl w:val="9"/>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信息公开工作领导小组下设办公室，挂靠党政办公室，</w:t>
      </w:r>
      <w:r>
        <w:rPr>
          <w:rFonts w:hint="eastAsia" w:ascii="仿宋" w:hAnsi="仿宋" w:eastAsia="仿宋" w:cs="仿宋"/>
          <w:b w:val="0"/>
          <w:bCs w:val="0"/>
          <w:color w:val="auto"/>
          <w:kern w:val="0"/>
          <w:sz w:val="24"/>
          <w:szCs w:val="24"/>
          <w:highlight w:val="none"/>
          <w:lang w:eastAsia="zh-CN" w:bidi="ar"/>
        </w:rPr>
        <w:t>由督查与信息科</w:t>
      </w:r>
      <w:r>
        <w:rPr>
          <w:rFonts w:hint="eastAsia" w:ascii="仿宋" w:hAnsi="仿宋" w:eastAsia="仿宋" w:cs="仿宋"/>
          <w:color w:val="auto"/>
          <w:kern w:val="0"/>
          <w:sz w:val="24"/>
          <w:szCs w:val="24"/>
          <w:highlight w:val="none"/>
          <w:lang w:bidi="ar"/>
        </w:rPr>
        <w:t>负责</w:t>
      </w:r>
      <w:r>
        <w:rPr>
          <w:rFonts w:hint="eastAsia" w:ascii="仿宋" w:hAnsi="仿宋" w:eastAsia="仿宋" w:cs="仿宋"/>
          <w:color w:val="auto"/>
          <w:kern w:val="0"/>
          <w:sz w:val="24"/>
          <w:szCs w:val="24"/>
          <w:highlight w:val="none"/>
          <w:lang w:eastAsia="zh-CN" w:bidi="ar"/>
        </w:rPr>
        <w:t>学校</w:t>
      </w:r>
      <w:r>
        <w:rPr>
          <w:rFonts w:hint="eastAsia" w:ascii="仿宋" w:hAnsi="仿宋" w:eastAsia="仿宋" w:cs="仿宋"/>
          <w:color w:val="auto"/>
          <w:kern w:val="0"/>
          <w:sz w:val="24"/>
          <w:szCs w:val="24"/>
          <w:highlight w:val="none"/>
          <w:lang w:bidi="ar"/>
        </w:rPr>
        <w:t>信息公开的日常管理工作，具体职责是：</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right="0" w:righ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 xml:space="preserve">（一）组织制订、实施信息公开相关制度；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right="0" w:righ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 xml:space="preserve">（二）组织编制和修订信息公开指南、信息公开目录；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right="0" w:righ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 xml:space="preserve">（三）组织相关部门对拟公开的信息进行保密审查；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right="0" w:righ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（四）负责创建并维护</w:t>
      </w:r>
      <w:r>
        <w:rPr>
          <w:rFonts w:hint="eastAsia" w:ascii="仿宋" w:hAnsi="仿宋" w:eastAsia="仿宋" w:cs="仿宋"/>
          <w:color w:val="auto"/>
          <w:kern w:val="0"/>
          <w:sz w:val="24"/>
          <w:szCs w:val="24"/>
          <w:highlight w:val="none"/>
          <w:lang w:eastAsia="zh-CN" w:bidi="ar"/>
        </w:rPr>
        <w:t>学校</w:t>
      </w:r>
      <w:r>
        <w:rPr>
          <w:rFonts w:hint="eastAsia" w:ascii="仿宋" w:hAnsi="仿宋" w:eastAsia="仿宋" w:cs="仿宋"/>
          <w:color w:val="auto"/>
          <w:kern w:val="0"/>
          <w:sz w:val="24"/>
          <w:szCs w:val="24"/>
          <w:highlight w:val="none"/>
          <w:lang w:bidi="ar"/>
        </w:rPr>
        <w:t xml:space="preserve">信息公开专题网站；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right="0" w:righ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 xml:space="preserve">（五）受理师生员工和社会公众提出的信息公开申请；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right="0" w:righ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（六）编制</w:t>
      </w:r>
      <w:r>
        <w:rPr>
          <w:rFonts w:hint="eastAsia" w:ascii="仿宋" w:hAnsi="仿宋" w:eastAsia="仿宋" w:cs="仿宋"/>
          <w:color w:val="auto"/>
          <w:kern w:val="0"/>
          <w:sz w:val="24"/>
          <w:szCs w:val="24"/>
          <w:highlight w:val="none"/>
          <w:lang w:eastAsia="zh-CN" w:bidi="ar"/>
        </w:rPr>
        <w:t>学校</w:t>
      </w:r>
      <w:r>
        <w:rPr>
          <w:rFonts w:hint="eastAsia" w:ascii="仿宋" w:hAnsi="仿宋" w:eastAsia="仿宋" w:cs="仿宋"/>
          <w:color w:val="auto"/>
          <w:kern w:val="0"/>
          <w:sz w:val="24"/>
          <w:szCs w:val="24"/>
          <w:highlight w:val="none"/>
          <w:lang w:bidi="ar"/>
        </w:rPr>
        <w:t xml:space="preserve">信息公开工作年度报告；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right="0" w:rightChars="0" w:firstLine="480" w:firstLineChars="200"/>
        <w:jc w:val="left"/>
        <w:textAlignment w:val="auto"/>
        <w:outlineLvl w:val="9"/>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（七）承担与</w:t>
      </w:r>
      <w:r>
        <w:rPr>
          <w:rFonts w:hint="eastAsia" w:ascii="仿宋" w:hAnsi="仿宋" w:eastAsia="仿宋" w:cs="仿宋"/>
          <w:color w:val="auto"/>
          <w:kern w:val="0"/>
          <w:sz w:val="24"/>
          <w:szCs w:val="24"/>
          <w:highlight w:val="none"/>
          <w:lang w:eastAsia="zh-CN" w:bidi="ar"/>
        </w:rPr>
        <w:t>学校</w:t>
      </w:r>
      <w:r>
        <w:rPr>
          <w:rFonts w:hint="eastAsia" w:ascii="仿宋" w:hAnsi="仿宋" w:eastAsia="仿宋" w:cs="仿宋"/>
          <w:color w:val="auto"/>
          <w:kern w:val="0"/>
          <w:sz w:val="24"/>
          <w:szCs w:val="24"/>
          <w:highlight w:val="none"/>
          <w:lang w:bidi="ar"/>
        </w:rPr>
        <w:t>信息公开有关的其它职责。</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right="0" w:rightChars="0" w:firstLine="480" w:firstLineChars="200"/>
        <w:jc w:val="left"/>
        <w:textAlignment w:val="auto"/>
        <w:outlineLvl w:val="9"/>
        <w:rPr>
          <w:rFonts w:hint="eastAsia" w:ascii="仿宋" w:hAnsi="仿宋" w:eastAsia="仿宋" w:cs="仿宋"/>
          <w:color w:val="auto"/>
          <w:kern w:val="0"/>
          <w:sz w:val="24"/>
          <w:szCs w:val="24"/>
          <w:highlight w:val="none"/>
          <w:lang w:bidi="ar"/>
        </w:rPr>
      </w:pPr>
      <w:r>
        <w:rPr>
          <w:rFonts w:hint="eastAsia" w:ascii="仿宋" w:hAnsi="仿宋" w:eastAsia="仿宋" w:cs="仿宋"/>
          <w:b/>
          <w:bCs/>
          <w:color w:val="auto"/>
          <w:kern w:val="0"/>
          <w:sz w:val="24"/>
          <w:szCs w:val="24"/>
          <w:highlight w:val="none"/>
          <w:lang w:bidi="ar"/>
        </w:rPr>
        <w:t>第五条</w:t>
      </w:r>
      <w:r>
        <w:rPr>
          <w:rFonts w:hint="eastAsia" w:ascii="仿宋" w:hAnsi="仿宋" w:eastAsia="仿宋" w:cs="仿宋"/>
          <w:color w:val="auto"/>
          <w:kern w:val="0"/>
          <w:sz w:val="24"/>
          <w:szCs w:val="24"/>
          <w:highlight w:val="none"/>
          <w:lang w:bidi="ar"/>
        </w:rPr>
        <w:t> </w:t>
      </w:r>
      <w:r>
        <w:rPr>
          <w:rFonts w:hint="eastAsia" w:ascii="仿宋" w:hAnsi="仿宋" w:eastAsia="仿宋" w:cs="仿宋"/>
          <w:color w:val="auto"/>
          <w:kern w:val="0"/>
          <w:sz w:val="24"/>
          <w:szCs w:val="24"/>
          <w:highlight w:val="none"/>
          <w:lang w:eastAsia="zh-CN" w:bidi="ar"/>
        </w:rPr>
        <w:t>校</w:t>
      </w:r>
      <w:r>
        <w:rPr>
          <w:rFonts w:hint="eastAsia" w:ascii="仿宋" w:hAnsi="仿宋" w:eastAsia="仿宋" w:cs="仿宋"/>
          <w:color w:val="auto"/>
          <w:kern w:val="0"/>
          <w:sz w:val="24"/>
          <w:szCs w:val="24"/>
          <w:highlight w:val="none"/>
          <w:lang w:bidi="ar"/>
        </w:rPr>
        <w:t>内各单位（包括各职能部门、群团组织、二级</w:t>
      </w:r>
      <w:r>
        <w:rPr>
          <w:rFonts w:hint="eastAsia" w:ascii="仿宋" w:hAnsi="仿宋" w:eastAsia="仿宋" w:cs="仿宋"/>
          <w:color w:val="auto"/>
          <w:kern w:val="0"/>
          <w:sz w:val="24"/>
          <w:szCs w:val="24"/>
          <w:highlight w:val="none"/>
          <w:lang w:eastAsia="zh-CN" w:bidi="ar"/>
        </w:rPr>
        <w:t>学院</w:t>
      </w:r>
      <w:r>
        <w:rPr>
          <w:rFonts w:hint="eastAsia" w:ascii="仿宋" w:hAnsi="仿宋" w:eastAsia="仿宋" w:cs="仿宋"/>
          <w:color w:val="auto"/>
          <w:kern w:val="0"/>
          <w:sz w:val="24"/>
          <w:szCs w:val="24"/>
          <w:highlight w:val="none"/>
          <w:lang w:bidi="ar"/>
        </w:rPr>
        <w:t>、教辅单位等，下称“各单位”）应明确一名负责人分管信息公开工作，并指定专人负责本单位信息公开的日常工作，具体职责是：</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right="0" w:rightChars="0" w:firstLine="456" w:firstLineChars="200"/>
        <w:jc w:val="left"/>
        <w:textAlignment w:val="auto"/>
        <w:outlineLvl w:val="9"/>
        <w:rPr>
          <w:rFonts w:hint="eastAsia" w:ascii="仿宋" w:hAnsi="仿宋" w:eastAsia="仿宋" w:cs="仿宋"/>
          <w:color w:val="auto"/>
          <w:spacing w:val="-6"/>
          <w:sz w:val="24"/>
          <w:szCs w:val="24"/>
          <w:highlight w:val="none"/>
        </w:rPr>
      </w:pPr>
      <w:r>
        <w:rPr>
          <w:rFonts w:hint="eastAsia" w:ascii="仿宋" w:hAnsi="仿宋" w:eastAsia="仿宋" w:cs="仿宋"/>
          <w:color w:val="auto"/>
          <w:spacing w:val="-6"/>
          <w:kern w:val="0"/>
          <w:sz w:val="24"/>
          <w:szCs w:val="24"/>
          <w:highlight w:val="none"/>
          <w:lang w:bidi="ar"/>
        </w:rPr>
        <w:t>（一）按照</w:t>
      </w:r>
      <w:r>
        <w:rPr>
          <w:rFonts w:hint="eastAsia" w:ascii="仿宋" w:hAnsi="仿宋" w:eastAsia="仿宋" w:cs="仿宋"/>
          <w:color w:val="auto"/>
          <w:spacing w:val="-6"/>
          <w:kern w:val="0"/>
          <w:sz w:val="24"/>
          <w:szCs w:val="24"/>
          <w:highlight w:val="none"/>
          <w:lang w:eastAsia="zh-CN" w:bidi="ar"/>
        </w:rPr>
        <w:t>学校</w:t>
      </w:r>
      <w:r>
        <w:rPr>
          <w:rFonts w:hint="eastAsia" w:ascii="仿宋" w:hAnsi="仿宋" w:eastAsia="仿宋" w:cs="仿宋"/>
          <w:color w:val="auto"/>
          <w:spacing w:val="-6"/>
          <w:kern w:val="0"/>
          <w:sz w:val="24"/>
          <w:szCs w:val="24"/>
          <w:highlight w:val="none"/>
          <w:lang w:bidi="ar"/>
        </w:rPr>
        <w:t xml:space="preserve">要求清理、审查、确定、公布涉及本单位的应当予以公开的信息；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right="0" w:righ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 xml:space="preserve">（二）负责承办和受理师生员工和社会公众提出的涉及本单位的信息公开申请；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right="0" w:righ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 xml:space="preserve">（三）负责维护本单位信息公开专栏的内容；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right="0" w:righ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 xml:space="preserve">（四）负责编制本单位的信息公开工作年度报告；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right="0" w:righ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 xml:space="preserve">（五）承担与本单位信息公开相关的其它职责。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left="0" w:leftChars="0" w:right="0" w:rightChars="0" w:firstLine="57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各</w:t>
      </w:r>
      <w:r>
        <w:rPr>
          <w:rFonts w:hint="eastAsia" w:ascii="仿宋" w:hAnsi="仿宋" w:eastAsia="仿宋" w:cs="仿宋"/>
          <w:color w:val="auto"/>
          <w:kern w:val="0"/>
          <w:sz w:val="24"/>
          <w:szCs w:val="24"/>
          <w:highlight w:val="none"/>
          <w:lang w:eastAsia="zh-CN" w:bidi="ar"/>
        </w:rPr>
        <w:t>教学单位</w:t>
      </w:r>
      <w:r>
        <w:rPr>
          <w:rFonts w:hint="eastAsia" w:ascii="仿宋" w:hAnsi="仿宋" w:eastAsia="仿宋" w:cs="仿宋"/>
          <w:color w:val="auto"/>
          <w:kern w:val="0"/>
          <w:sz w:val="24"/>
          <w:szCs w:val="24"/>
          <w:highlight w:val="none"/>
          <w:lang w:bidi="ar"/>
        </w:rPr>
        <w:t xml:space="preserve">应参照本办法制定本单位信息公开工作的实施细则。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left="0" w:leftChars="0" w:right="0" w:rightChars="0" w:firstLine="57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 xml:space="preserve">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left="0" w:leftChars="0" w:right="0" w:rightChars="0"/>
        <w:jc w:val="center"/>
        <w:textAlignment w:val="auto"/>
        <w:outlineLvl w:val="9"/>
        <w:rPr>
          <w:rFonts w:hint="eastAsia" w:ascii="黑体" w:hAnsi="黑体" w:eastAsia="黑体" w:cs="黑体"/>
          <w:b w:val="0"/>
          <w:bCs/>
          <w:color w:val="auto"/>
          <w:sz w:val="24"/>
          <w:szCs w:val="24"/>
          <w:highlight w:val="none"/>
        </w:rPr>
      </w:pPr>
      <w:r>
        <w:rPr>
          <w:rFonts w:hint="eastAsia" w:ascii="黑体" w:hAnsi="黑体" w:eastAsia="黑体" w:cs="黑体"/>
          <w:b w:val="0"/>
          <w:bCs/>
          <w:color w:val="auto"/>
          <w:kern w:val="0"/>
          <w:sz w:val="24"/>
          <w:szCs w:val="24"/>
          <w:highlight w:val="none"/>
          <w:lang w:bidi="ar"/>
        </w:rPr>
        <w:t>第二章</w:t>
      </w:r>
      <w:r>
        <w:rPr>
          <w:rFonts w:hint="eastAsia" w:ascii="黑体" w:hAnsi="黑体" w:eastAsia="黑体" w:cs="黑体"/>
          <w:b w:val="0"/>
          <w:bCs/>
          <w:color w:val="auto"/>
          <w:kern w:val="0"/>
          <w:sz w:val="24"/>
          <w:szCs w:val="24"/>
          <w:highlight w:val="none"/>
          <w:lang w:val="en-US" w:eastAsia="zh-CN" w:bidi="ar"/>
        </w:rPr>
        <w:t xml:space="preserve">  </w:t>
      </w:r>
      <w:r>
        <w:rPr>
          <w:rFonts w:hint="eastAsia" w:ascii="黑体" w:hAnsi="黑体" w:eastAsia="黑体" w:cs="黑体"/>
          <w:b w:val="0"/>
          <w:bCs/>
          <w:color w:val="auto"/>
          <w:kern w:val="0"/>
          <w:sz w:val="24"/>
          <w:szCs w:val="24"/>
          <w:highlight w:val="none"/>
          <w:lang w:bidi="ar"/>
        </w:rPr>
        <w:t xml:space="preserve">  信息发布原则和报批程序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left="0" w:leftChars="0" w:right="0" w:right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　　</w:t>
      </w:r>
      <w:r>
        <w:rPr>
          <w:rFonts w:hint="eastAsia" w:ascii="仿宋" w:hAnsi="仿宋" w:eastAsia="仿宋" w:cs="仿宋"/>
          <w:b/>
          <w:bCs/>
          <w:color w:val="auto"/>
          <w:kern w:val="0"/>
          <w:sz w:val="24"/>
          <w:szCs w:val="24"/>
          <w:highlight w:val="none"/>
          <w:lang w:bidi="ar"/>
        </w:rPr>
        <w:t>第六条</w:t>
      </w:r>
      <w:r>
        <w:rPr>
          <w:rFonts w:hint="eastAsia" w:ascii="仿宋" w:hAnsi="仿宋" w:eastAsia="仿宋" w:cs="仿宋"/>
          <w:b/>
          <w:bCs/>
          <w:color w:val="auto"/>
          <w:kern w:val="0"/>
          <w:sz w:val="24"/>
          <w:szCs w:val="24"/>
          <w:highlight w:val="none"/>
          <w:lang w:val="en-US" w:eastAsia="zh-CN" w:bidi="ar"/>
        </w:rPr>
        <w:t xml:space="preserve"> </w:t>
      </w:r>
      <w:r>
        <w:rPr>
          <w:rFonts w:hint="eastAsia" w:ascii="仿宋" w:hAnsi="仿宋" w:eastAsia="仿宋" w:cs="仿宋"/>
          <w:color w:val="auto"/>
          <w:kern w:val="0"/>
          <w:sz w:val="24"/>
          <w:szCs w:val="24"/>
          <w:highlight w:val="none"/>
          <w:lang w:bidi="ar"/>
        </w:rPr>
        <w:t xml:space="preserve">各单位应当遵循“公正、公平、便民、及时、安全、准确”的原则发布应当公开的信息。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left="0" w:leftChars="0" w:right="0" w:right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　　</w:t>
      </w:r>
      <w:r>
        <w:rPr>
          <w:rFonts w:hint="eastAsia" w:ascii="仿宋" w:hAnsi="仿宋" w:eastAsia="仿宋" w:cs="仿宋"/>
          <w:b/>
          <w:bCs/>
          <w:color w:val="auto"/>
          <w:kern w:val="0"/>
          <w:sz w:val="24"/>
          <w:szCs w:val="24"/>
          <w:highlight w:val="none"/>
          <w:lang w:bidi="ar"/>
        </w:rPr>
        <w:t>第七条</w:t>
      </w:r>
      <w:r>
        <w:rPr>
          <w:rFonts w:hint="eastAsia" w:ascii="仿宋" w:hAnsi="仿宋" w:eastAsia="仿宋" w:cs="仿宋"/>
          <w:b/>
          <w:bCs/>
          <w:color w:val="auto"/>
          <w:kern w:val="0"/>
          <w:sz w:val="24"/>
          <w:szCs w:val="24"/>
          <w:highlight w:val="none"/>
          <w:lang w:val="en-US" w:eastAsia="zh-CN" w:bidi="ar"/>
        </w:rPr>
        <w:t xml:space="preserve"> </w:t>
      </w:r>
      <w:r>
        <w:rPr>
          <w:rFonts w:hint="eastAsia" w:ascii="仿宋" w:hAnsi="仿宋" w:eastAsia="仿宋" w:cs="仿宋"/>
          <w:color w:val="auto"/>
          <w:kern w:val="0"/>
          <w:sz w:val="24"/>
          <w:szCs w:val="24"/>
          <w:highlight w:val="none"/>
          <w:lang w:bidi="ar"/>
        </w:rPr>
        <w:t>各单位应按照</w:t>
      </w:r>
      <w:r>
        <w:rPr>
          <w:rFonts w:hint="eastAsia" w:ascii="仿宋" w:hAnsi="仿宋" w:eastAsia="仿宋" w:cs="仿宋"/>
          <w:color w:val="auto"/>
          <w:kern w:val="0"/>
          <w:sz w:val="24"/>
          <w:szCs w:val="24"/>
          <w:highlight w:val="none"/>
          <w:lang w:eastAsia="zh-CN" w:bidi="ar"/>
        </w:rPr>
        <w:t>学校</w:t>
      </w:r>
      <w:r>
        <w:rPr>
          <w:rFonts w:hint="eastAsia" w:ascii="仿宋" w:hAnsi="仿宋" w:eastAsia="仿宋" w:cs="仿宋"/>
          <w:color w:val="auto"/>
          <w:kern w:val="0"/>
          <w:sz w:val="24"/>
          <w:szCs w:val="24"/>
          <w:highlight w:val="none"/>
          <w:lang w:bidi="ar"/>
        </w:rPr>
        <w:t>规定发布信息，未经批准公开的信息不得发布。主动公开的信息目录由</w:t>
      </w:r>
      <w:r>
        <w:rPr>
          <w:rFonts w:hint="eastAsia" w:ascii="仿宋" w:hAnsi="仿宋" w:eastAsia="仿宋" w:cs="仿宋"/>
          <w:color w:val="auto"/>
          <w:kern w:val="0"/>
          <w:sz w:val="24"/>
          <w:szCs w:val="24"/>
          <w:highlight w:val="none"/>
          <w:lang w:eastAsia="zh-CN" w:bidi="ar"/>
        </w:rPr>
        <w:t>学校</w:t>
      </w:r>
      <w:r>
        <w:rPr>
          <w:rFonts w:hint="eastAsia" w:ascii="仿宋" w:hAnsi="仿宋" w:eastAsia="仿宋" w:cs="仿宋"/>
          <w:color w:val="auto"/>
          <w:kern w:val="0"/>
          <w:sz w:val="24"/>
          <w:szCs w:val="24"/>
          <w:highlight w:val="none"/>
          <w:lang w:bidi="ar"/>
        </w:rPr>
        <w:t xml:space="preserve">信息公开工作领导小组办公室组织清理、汇总并报学校信息公开工作领导小组审定。主动公开和依申请公开的信息内容由各单位负责人审定。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left="0" w:leftChars="0" w:right="0" w:rightChars="0" w:firstLine="480" w:firstLineChars="200"/>
        <w:jc w:val="left"/>
        <w:textAlignment w:val="auto"/>
        <w:outlineLvl w:val="9"/>
        <w:rPr>
          <w:rFonts w:hint="eastAsia" w:ascii="仿宋" w:hAnsi="仿宋" w:eastAsia="仿宋" w:cs="仿宋"/>
          <w:color w:val="auto"/>
          <w:kern w:val="0"/>
          <w:sz w:val="24"/>
          <w:szCs w:val="24"/>
          <w:highlight w:val="none"/>
          <w:lang w:bidi="ar"/>
        </w:rPr>
      </w:pPr>
      <w:r>
        <w:rPr>
          <w:rFonts w:hint="eastAsia" w:ascii="仿宋" w:hAnsi="仿宋" w:eastAsia="仿宋" w:cs="仿宋"/>
          <w:b/>
          <w:bCs/>
          <w:color w:val="auto"/>
          <w:kern w:val="0"/>
          <w:sz w:val="24"/>
          <w:szCs w:val="24"/>
          <w:highlight w:val="none"/>
          <w:lang w:bidi="ar"/>
        </w:rPr>
        <w:t>第八条</w:t>
      </w:r>
      <w:r>
        <w:rPr>
          <w:rFonts w:hint="eastAsia" w:ascii="仿宋" w:hAnsi="仿宋" w:eastAsia="仿宋" w:cs="仿宋"/>
          <w:b/>
          <w:bCs/>
          <w:color w:val="auto"/>
          <w:kern w:val="0"/>
          <w:sz w:val="24"/>
          <w:szCs w:val="24"/>
          <w:highlight w:val="none"/>
          <w:lang w:val="en-US" w:eastAsia="zh-CN" w:bidi="ar"/>
        </w:rPr>
        <w:t xml:space="preserve"> </w:t>
      </w:r>
      <w:r>
        <w:rPr>
          <w:rFonts w:hint="eastAsia" w:ascii="仿宋" w:hAnsi="仿宋" w:eastAsia="仿宋" w:cs="仿宋"/>
          <w:color w:val="auto"/>
          <w:kern w:val="0"/>
          <w:sz w:val="24"/>
          <w:szCs w:val="24"/>
          <w:highlight w:val="none"/>
          <w:lang w:bidi="ar"/>
        </w:rPr>
        <w:t>各单位应当依照法律法规和国家其它有关规定对拟公开的信息进行保密审查，凡属涉密信息均不予公开。对不能确定是否可以公开的信息需报学校信息公开工作领导小组审定。</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left="0" w:leftChars="0" w:right="0" w:rightChars="0" w:firstLine="480" w:firstLineChars="200"/>
        <w:jc w:val="left"/>
        <w:textAlignment w:val="auto"/>
        <w:outlineLvl w:val="9"/>
        <w:rPr>
          <w:rFonts w:hint="eastAsia" w:ascii="仿宋" w:hAnsi="仿宋" w:eastAsia="仿宋" w:cs="仿宋"/>
          <w:color w:val="auto"/>
          <w:kern w:val="0"/>
          <w:sz w:val="24"/>
          <w:szCs w:val="24"/>
          <w:highlight w:val="none"/>
          <w:lang w:bidi="ar"/>
        </w:rPr>
      </w:pPr>
      <w:r>
        <w:rPr>
          <w:rFonts w:hint="eastAsia" w:ascii="仿宋" w:hAnsi="仿宋" w:eastAsia="仿宋" w:cs="仿宋"/>
          <w:b/>
          <w:bCs/>
          <w:color w:val="auto"/>
          <w:kern w:val="0"/>
          <w:sz w:val="24"/>
          <w:szCs w:val="24"/>
          <w:highlight w:val="none"/>
          <w:lang w:bidi="ar"/>
        </w:rPr>
        <w:t>第九条</w:t>
      </w:r>
      <w:r>
        <w:rPr>
          <w:rFonts w:hint="eastAsia" w:ascii="仿宋" w:hAnsi="仿宋" w:eastAsia="仿宋" w:cs="仿宋"/>
          <w:b/>
          <w:bCs/>
          <w:color w:val="auto"/>
          <w:kern w:val="0"/>
          <w:sz w:val="24"/>
          <w:szCs w:val="24"/>
          <w:highlight w:val="none"/>
          <w:lang w:val="en-US" w:eastAsia="zh-CN" w:bidi="ar"/>
        </w:rPr>
        <w:t xml:space="preserve"> </w:t>
      </w:r>
      <w:r>
        <w:rPr>
          <w:rFonts w:hint="eastAsia" w:ascii="仿宋" w:hAnsi="仿宋" w:eastAsia="仿宋" w:cs="仿宋"/>
          <w:color w:val="auto"/>
          <w:kern w:val="0"/>
          <w:sz w:val="24"/>
          <w:szCs w:val="24"/>
          <w:highlight w:val="none"/>
          <w:lang w:bidi="ar"/>
        </w:rPr>
        <w:t>各单位拟发布的信息涉及其他单位的，应当主动与有关单位进行沟通、确认，确保发布的信息准确一致。</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left="0" w:leftChars="0" w:right="0" w:righ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lang w:bidi="ar"/>
        </w:rPr>
        <w:t>第十条</w:t>
      </w:r>
      <w:r>
        <w:rPr>
          <w:rFonts w:hint="eastAsia" w:ascii="仿宋" w:hAnsi="仿宋" w:eastAsia="仿宋" w:cs="仿宋"/>
          <w:b/>
          <w:bCs/>
          <w:color w:val="auto"/>
          <w:kern w:val="0"/>
          <w:sz w:val="24"/>
          <w:szCs w:val="24"/>
          <w:highlight w:val="none"/>
          <w:lang w:val="en-US" w:eastAsia="zh-CN" w:bidi="ar"/>
        </w:rPr>
        <w:t xml:space="preserve"> </w:t>
      </w:r>
      <w:r>
        <w:rPr>
          <w:rFonts w:hint="eastAsia" w:ascii="仿宋" w:hAnsi="仿宋" w:eastAsia="仿宋" w:cs="仿宋"/>
          <w:color w:val="auto"/>
          <w:kern w:val="0"/>
          <w:sz w:val="24"/>
          <w:szCs w:val="24"/>
          <w:highlight w:val="none"/>
          <w:lang w:bidi="ar"/>
        </w:rPr>
        <w:t xml:space="preserve">各单位发现影响稳定、扰乱正常工作和管理秩序的虚假或者不完整信息，应当在其职责范围内及时发布准确的信息予以澄清。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left="0" w:leftChars="0" w:right="0" w:rightChars="0" w:firstLine="6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 xml:space="preserve">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left="0" w:leftChars="0" w:right="0" w:rightChars="0"/>
        <w:jc w:val="center"/>
        <w:textAlignment w:val="auto"/>
        <w:outlineLvl w:val="9"/>
        <w:rPr>
          <w:rFonts w:hint="eastAsia" w:ascii="黑体" w:hAnsi="黑体" w:eastAsia="黑体" w:cs="黑体"/>
          <w:b w:val="0"/>
          <w:bCs/>
          <w:color w:val="auto"/>
          <w:kern w:val="0"/>
          <w:sz w:val="24"/>
          <w:szCs w:val="24"/>
          <w:highlight w:val="none"/>
          <w:lang w:bidi="ar"/>
        </w:rPr>
      </w:pPr>
      <w:r>
        <w:rPr>
          <w:rFonts w:hint="eastAsia" w:ascii="黑体" w:hAnsi="黑体" w:eastAsia="黑体" w:cs="黑体"/>
          <w:b w:val="0"/>
          <w:bCs/>
          <w:color w:val="auto"/>
          <w:kern w:val="0"/>
          <w:sz w:val="24"/>
          <w:szCs w:val="24"/>
          <w:highlight w:val="none"/>
          <w:lang w:bidi="ar"/>
        </w:rPr>
        <w:t>第三章</w:t>
      </w:r>
      <w:r>
        <w:rPr>
          <w:rFonts w:hint="eastAsia" w:ascii="黑体" w:hAnsi="黑体" w:eastAsia="黑体" w:cs="黑体"/>
          <w:b w:val="0"/>
          <w:bCs/>
          <w:color w:val="auto"/>
          <w:kern w:val="0"/>
          <w:sz w:val="24"/>
          <w:szCs w:val="24"/>
          <w:highlight w:val="none"/>
          <w:lang w:val="en-US" w:eastAsia="zh-CN" w:bidi="ar"/>
        </w:rPr>
        <w:t xml:space="preserve">  </w:t>
      </w:r>
      <w:r>
        <w:rPr>
          <w:rFonts w:hint="eastAsia" w:ascii="黑体" w:hAnsi="黑体" w:eastAsia="黑体" w:cs="黑体"/>
          <w:b w:val="0"/>
          <w:bCs/>
          <w:color w:val="auto"/>
          <w:kern w:val="0"/>
          <w:sz w:val="24"/>
          <w:szCs w:val="24"/>
          <w:highlight w:val="none"/>
          <w:lang w:bidi="ar"/>
        </w:rPr>
        <w:t xml:space="preserve">  主动公开的内容和形式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left="0" w:leftChars="0" w:right="0" w:rightChars="0" w:firstLine="480" w:firstLineChars="20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lang w:bidi="ar"/>
        </w:rPr>
        <w:t>第十一条</w:t>
      </w:r>
      <w:r>
        <w:rPr>
          <w:rFonts w:hint="eastAsia" w:ascii="仿宋" w:hAnsi="仿宋" w:eastAsia="仿宋" w:cs="仿宋"/>
          <w:b/>
          <w:bCs/>
          <w:color w:val="auto"/>
          <w:kern w:val="0"/>
          <w:sz w:val="24"/>
          <w:szCs w:val="24"/>
          <w:highlight w:val="none"/>
          <w:lang w:val="en-US" w:eastAsia="zh-CN" w:bidi="ar"/>
        </w:rPr>
        <w:t xml:space="preserve"> </w:t>
      </w:r>
      <w:r>
        <w:rPr>
          <w:rFonts w:hint="eastAsia" w:ascii="仿宋" w:hAnsi="仿宋" w:eastAsia="仿宋" w:cs="仿宋"/>
          <w:color w:val="auto"/>
          <w:kern w:val="0"/>
          <w:sz w:val="24"/>
          <w:szCs w:val="24"/>
          <w:highlight w:val="none"/>
          <w:lang w:bidi="ar"/>
        </w:rPr>
        <w:t xml:space="preserve">对下列信息，各单位应当主动公开：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left="0" w:leftChars="0" w:right="0" w:righ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楷体" w:hAnsi="楷体" w:eastAsia="楷体" w:cs="楷体"/>
          <w:color w:val="auto"/>
          <w:kern w:val="0"/>
          <w:sz w:val="24"/>
          <w:szCs w:val="24"/>
          <w:highlight w:val="none"/>
          <w:lang w:bidi="ar"/>
        </w:rPr>
        <w:t xml:space="preserve">（一）社会公开的内容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left="0" w:leftChars="0" w:right="0" w:rightChars="0" w:firstLine="6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r>
        <w:rPr>
          <w:rFonts w:hint="eastAsia" w:ascii="仿宋" w:hAnsi="仿宋" w:eastAsia="仿宋" w:cs="仿宋"/>
          <w:color w:val="auto"/>
          <w:kern w:val="0"/>
          <w:sz w:val="24"/>
          <w:szCs w:val="24"/>
          <w:highlight w:val="none"/>
          <w:lang w:eastAsia="zh-CN" w:bidi="ar"/>
        </w:rPr>
        <w:t>学校</w:t>
      </w:r>
      <w:r>
        <w:rPr>
          <w:rFonts w:hint="eastAsia" w:ascii="仿宋" w:hAnsi="仿宋" w:eastAsia="仿宋" w:cs="仿宋"/>
          <w:color w:val="auto"/>
          <w:kern w:val="0"/>
          <w:sz w:val="24"/>
          <w:szCs w:val="24"/>
          <w:highlight w:val="none"/>
          <w:lang w:bidi="ar"/>
        </w:rPr>
        <w:t xml:space="preserve">基本情况，如历史沿革、发展目标、校训校风、办学规模、学科专业设置等；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left="0" w:leftChars="0" w:right="0" w:rightChars="0" w:firstLine="57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2.有关</w:t>
      </w:r>
      <w:r>
        <w:rPr>
          <w:rFonts w:hint="eastAsia" w:ascii="仿宋" w:hAnsi="仿宋" w:eastAsia="仿宋" w:cs="仿宋"/>
          <w:color w:val="auto"/>
          <w:kern w:val="0"/>
          <w:sz w:val="24"/>
          <w:szCs w:val="24"/>
          <w:highlight w:val="none"/>
          <w:lang w:eastAsia="zh-CN" w:bidi="ar"/>
        </w:rPr>
        <w:t>学校</w:t>
      </w:r>
      <w:r>
        <w:rPr>
          <w:rFonts w:hint="eastAsia" w:ascii="仿宋" w:hAnsi="仿宋" w:eastAsia="仿宋" w:cs="仿宋"/>
          <w:color w:val="auto"/>
          <w:kern w:val="0"/>
          <w:sz w:val="24"/>
          <w:szCs w:val="24"/>
          <w:highlight w:val="none"/>
          <w:lang w:bidi="ar"/>
        </w:rPr>
        <w:t xml:space="preserve">办学的基础数据，如教职工数量及构成情况、各类学生数量、办学基本条件等；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left="0" w:leftChars="0" w:right="0" w:rightChars="0" w:firstLine="57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 xml:space="preserve">3.招生与就业工作的有关情况，如招生政策、招生计划、录取信息、就业指导与服务的政策、就业信息等；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left="0" w:leftChars="0" w:right="0" w:rightChars="0" w:firstLine="57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 xml:space="preserve">4.教育收费的情况，如收费项目、标准、依据和程序等； </w:t>
      </w:r>
    </w:p>
    <w:p>
      <w:pPr>
        <w:keepNext w:val="0"/>
        <w:keepLines w:val="0"/>
        <w:pageBreakBefore w:val="0"/>
        <w:widowControl w:val="0"/>
        <w:kinsoku w:val="0"/>
        <w:wordWrap/>
        <w:overflowPunct w:val="0"/>
        <w:topLinePunct w:val="0"/>
        <w:autoSpaceDE w:val="0"/>
        <w:autoSpaceDN w:val="0"/>
        <w:bidi w:val="0"/>
        <w:adjustRightInd w:val="0"/>
        <w:snapToGrid/>
        <w:spacing w:beforeAutospacing="0" w:afterAutospacing="0" w:line="460" w:lineRule="exact"/>
        <w:ind w:left="0" w:leftChars="0" w:right="0" w:rightChars="0" w:firstLine="573"/>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 xml:space="preserve">5.工程建设项目及物资采购事项，如重大工程建设和维修项目方案及大型设备、大宗物品采购方案、招投标情况、工程竣工后的验收结果、工程审计结果及工程决算情况等；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left="0" w:leftChars="0" w:right="0" w:rightChars="0" w:firstLine="57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 xml:space="preserve">6.接受社会及个人捐赠款物的使用和管理情况（以捐赠者有公开意愿为前提）；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left="0" w:leftChars="0" w:right="0" w:rightChars="0" w:firstLine="57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 xml:space="preserve">7.信访接待部门和监督检查部门的受理电话。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right="0" w:rightChars="0" w:firstLine="480" w:firstLineChars="200"/>
        <w:jc w:val="left"/>
        <w:textAlignment w:val="auto"/>
        <w:outlineLvl w:val="9"/>
        <w:rPr>
          <w:rFonts w:hint="eastAsia" w:ascii="楷体" w:hAnsi="楷体" w:eastAsia="楷体" w:cs="楷体"/>
          <w:color w:val="auto"/>
          <w:sz w:val="24"/>
          <w:szCs w:val="24"/>
          <w:highlight w:val="none"/>
        </w:rPr>
      </w:pPr>
      <w:r>
        <w:rPr>
          <w:rFonts w:hint="eastAsia" w:ascii="楷体" w:hAnsi="楷体" w:eastAsia="楷体" w:cs="楷体"/>
          <w:color w:val="auto"/>
          <w:kern w:val="0"/>
          <w:sz w:val="24"/>
          <w:szCs w:val="24"/>
          <w:highlight w:val="none"/>
          <w:lang w:bidi="ar"/>
        </w:rPr>
        <w:t xml:space="preserve">（二）校内公开的内容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left="0" w:leftChars="0" w:right="0" w:rightChars="0" w:firstLine="57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1.学校改革和发展的重大问题，如</w:t>
      </w:r>
      <w:r>
        <w:rPr>
          <w:rFonts w:hint="eastAsia" w:ascii="仿宋" w:hAnsi="仿宋" w:eastAsia="仿宋" w:cs="仿宋"/>
          <w:color w:val="auto"/>
          <w:kern w:val="0"/>
          <w:sz w:val="24"/>
          <w:szCs w:val="24"/>
          <w:highlight w:val="none"/>
          <w:lang w:eastAsia="zh-CN" w:bidi="ar"/>
        </w:rPr>
        <w:t>学校</w:t>
      </w:r>
      <w:r>
        <w:rPr>
          <w:rFonts w:hint="eastAsia" w:ascii="仿宋" w:hAnsi="仿宋" w:eastAsia="仿宋" w:cs="仿宋"/>
          <w:color w:val="auto"/>
          <w:kern w:val="0"/>
          <w:sz w:val="24"/>
          <w:szCs w:val="24"/>
          <w:highlight w:val="none"/>
          <w:lang w:bidi="ar"/>
        </w:rPr>
        <w:t>战略发展规划、年度工作计划与总结、</w:t>
      </w:r>
      <w:r>
        <w:rPr>
          <w:rFonts w:hint="eastAsia" w:ascii="仿宋" w:hAnsi="仿宋" w:eastAsia="仿宋" w:cs="仿宋"/>
          <w:color w:val="auto"/>
          <w:kern w:val="0"/>
          <w:sz w:val="24"/>
          <w:szCs w:val="24"/>
          <w:highlight w:val="none"/>
          <w:lang w:eastAsia="zh-CN" w:bidi="ar"/>
        </w:rPr>
        <w:t>学校</w:t>
      </w:r>
      <w:r>
        <w:rPr>
          <w:rFonts w:hint="eastAsia" w:ascii="仿宋" w:hAnsi="仿宋" w:eastAsia="仿宋" w:cs="仿宋"/>
          <w:color w:val="auto"/>
          <w:kern w:val="0"/>
          <w:sz w:val="24"/>
          <w:szCs w:val="24"/>
          <w:highlight w:val="none"/>
          <w:lang w:bidi="ar"/>
        </w:rPr>
        <w:t xml:space="preserve">重大改革方案及其实施情况等；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left="0" w:leftChars="0" w:right="0" w:rightChars="0" w:firstLine="57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 xml:space="preserve">2.干部人事工作，如机构改革方案，干部和教职工的聘任、考核、晋级、奖惩、职称评定等有关政策、程序及结果等；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left="0" w:leftChars="0" w:right="0" w:rightChars="0" w:firstLine="57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 xml:space="preserve">3.财务管理事项，如教育经费及其它各项收入的来源、支出及使用管理情况等；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left="0" w:leftChars="0" w:right="0" w:rightChars="0" w:firstLine="57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 xml:space="preserve">4.涉及教职工切身利益的相关事项，如教职工岗位聘任、工资调整、奖金福利发放、住房调配、年度考核等；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left="0" w:leftChars="0" w:right="0" w:rightChars="0" w:firstLine="57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 xml:space="preserve">5.学生管理，如学籍管理、各类奖助贷学金的评审与发放、各类评优评奖的情况等；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left="0" w:leftChars="0" w:right="0" w:rightChars="0" w:firstLine="57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 xml:space="preserve">6.领导干部廉政事项，如领导干部经济责任审计情况、党政领导干部廉洁自律各项规定及执行情况等。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left="0" w:leftChars="0" w:right="0" w:righ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lang w:bidi="ar"/>
        </w:rPr>
        <w:t>第十二条</w:t>
      </w:r>
      <w:r>
        <w:rPr>
          <w:rFonts w:hint="eastAsia" w:ascii="仿宋" w:hAnsi="仿宋" w:eastAsia="仿宋" w:cs="仿宋"/>
          <w:color w:val="auto"/>
          <w:kern w:val="0"/>
          <w:sz w:val="24"/>
          <w:szCs w:val="24"/>
          <w:highlight w:val="none"/>
          <w:lang w:bidi="ar"/>
        </w:rPr>
        <w:t> 属于主动公开的信息，各单位应当于信息生成之日起20个工作日内，可以根据需要，通过适当的方式（如网站、会议、公文、公告、视听传媒系统或者其它便于公众及时准确获取信息的形式）予以公开</w:t>
      </w:r>
      <w:r>
        <w:rPr>
          <w:rFonts w:hint="eastAsia" w:ascii="仿宋" w:hAnsi="仿宋" w:eastAsia="仿宋" w:cs="仿宋"/>
          <w:color w:val="auto"/>
          <w:kern w:val="0"/>
          <w:sz w:val="24"/>
          <w:szCs w:val="24"/>
          <w:highlight w:val="none"/>
          <w:lang w:eastAsia="zh-CN" w:bidi="ar"/>
        </w:rPr>
        <w:t>，并通过学校</w:t>
      </w:r>
      <w:r>
        <w:rPr>
          <w:rFonts w:hint="eastAsia" w:ascii="仿宋" w:hAnsi="仿宋" w:eastAsia="仿宋" w:cs="仿宋"/>
          <w:color w:val="auto"/>
          <w:kern w:val="0"/>
          <w:sz w:val="24"/>
          <w:szCs w:val="24"/>
          <w:highlight w:val="none"/>
          <w:lang w:val="en-US" w:eastAsia="zh-CN" w:bidi="ar"/>
        </w:rPr>
        <w:t>OA系统提交党政办公室，经审核后在学校信息公开网及时公开</w:t>
      </w:r>
      <w:r>
        <w:rPr>
          <w:rFonts w:hint="eastAsia" w:ascii="仿宋" w:hAnsi="仿宋" w:eastAsia="仿宋" w:cs="仿宋"/>
          <w:color w:val="auto"/>
          <w:kern w:val="0"/>
          <w:sz w:val="24"/>
          <w:szCs w:val="24"/>
          <w:highlight w:val="none"/>
          <w:lang w:bidi="ar"/>
        </w:rPr>
        <w:t xml:space="preserve">。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left="0" w:leftChars="0" w:right="0" w:rightChars="0" w:firstLine="6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 xml:space="preserve">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left="0" w:leftChars="0" w:right="0" w:rightChars="0"/>
        <w:jc w:val="center"/>
        <w:textAlignment w:val="auto"/>
        <w:outlineLvl w:val="9"/>
        <w:rPr>
          <w:rFonts w:hint="eastAsia" w:ascii="黑体" w:hAnsi="黑体" w:eastAsia="黑体" w:cs="黑体"/>
          <w:b w:val="0"/>
          <w:bCs/>
          <w:color w:val="auto"/>
          <w:sz w:val="24"/>
          <w:szCs w:val="24"/>
          <w:highlight w:val="none"/>
        </w:rPr>
      </w:pPr>
      <w:r>
        <w:rPr>
          <w:rFonts w:hint="eastAsia" w:ascii="黑体" w:hAnsi="黑体" w:eastAsia="黑体" w:cs="黑体"/>
          <w:b w:val="0"/>
          <w:bCs/>
          <w:color w:val="auto"/>
          <w:kern w:val="0"/>
          <w:sz w:val="24"/>
          <w:szCs w:val="24"/>
          <w:highlight w:val="none"/>
          <w:lang w:bidi="ar"/>
        </w:rPr>
        <w:t>第四章</w:t>
      </w:r>
      <w:r>
        <w:rPr>
          <w:rFonts w:hint="eastAsia" w:ascii="黑体" w:hAnsi="黑体" w:eastAsia="黑体" w:cs="黑体"/>
          <w:b w:val="0"/>
          <w:bCs/>
          <w:color w:val="auto"/>
          <w:kern w:val="0"/>
          <w:sz w:val="24"/>
          <w:szCs w:val="24"/>
          <w:highlight w:val="none"/>
          <w:lang w:val="en-US" w:eastAsia="zh-CN" w:bidi="ar"/>
        </w:rPr>
        <w:t xml:space="preserve">    </w:t>
      </w:r>
      <w:r>
        <w:rPr>
          <w:rFonts w:hint="eastAsia" w:ascii="黑体" w:hAnsi="黑体" w:eastAsia="黑体" w:cs="黑体"/>
          <w:b w:val="0"/>
          <w:bCs/>
          <w:color w:val="auto"/>
          <w:kern w:val="0"/>
          <w:sz w:val="24"/>
          <w:szCs w:val="24"/>
          <w:highlight w:val="none"/>
          <w:lang w:bidi="ar"/>
        </w:rPr>
        <w:t xml:space="preserve">依申请公开的程序和要求 </w:t>
      </w:r>
    </w:p>
    <w:p>
      <w:pPr>
        <w:keepNext w:val="0"/>
        <w:keepLines w:val="0"/>
        <w:pageBreakBefore w:val="0"/>
        <w:widowControl/>
        <w:kinsoku/>
        <w:wordWrap/>
        <w:overflowPunct/>
        <w:topLinePunct w:val="0"/>
        <w:autoSpaceDE/>
        <w:autoSpaceDN/>
        <w:bidi w:val="0"/>
        <w:adjustRightInd w:val="0"/>
        <w:snapToGrid/>
        <w:spacing w:beforeAutospacing="0" w:afterAutospacing="0" w:line="440" w:lineRule="exact"/>
        <w:ind w:left="0" w:leftChars="0" w:right="0" w:right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  </w:t>
      </w:r>
      <w:r>
        <w:rPr>
          <w:rFonts w:hint="eastAsia" w:ascii="仿宋" w:hAnsi="仿宋" w:eastAsia="仿宋" w:cs="仿宋"/>
          <w:color w:val="auto"/>
          <w:kern w:val="0"/>
          <w:sz w:val="24"/>
          <w:szCs w:val="24"/>
          <w:highlight w:val="none"/>
          <w:lang w:val="en-US" w:eastAsia="zh-CN" w:bidi="ar"/>
        </w:rPr>
        <w:t xml:space="preserve">  </w:t>
      </w:r>
      <w:r>
        <w:rPr>
          <w:rFonts w:hint="eastAsia" w:ascii="仿宋" w:hAnsi="仿宋" w:eastAsia="仿宋" w:cs="仿宋"/>
          <w:b/>
          <w:bCs/>
          <w:color w:val="auto"/>
          <w:kern w:val="0"/>
          <w:sz w:val="24"/>
          <w:szCs w:val="24"/>
          <w:highlight w:val="none"/>
          <w:lang w:bidi="ar"/>
        </w:rPr>
        <w:t>第十三条</w:t>
      </w:r>
      <w:r>
        <w:rPr>
          <w:rFonts w:hint="eastAsia" w:ascii="仿宋" w:hAnsi="仿宋" w:eastAsia="仿宋" w:cs="仿宋"/>
          <w:color w:val="auto"/>
          <w:kern w:val="0"/>
          <w:sz w:val="24"/>
          <w:szCs w:val="24"/>
          <w:highlight w:val="none"/>
          <w:lang w:bidi="ar"/>
        </w:rPr>
        <w:t xml:space="preserve"> 师生员工、社会公众根据自身教学、科研、生产、生活等特殊需要，可以通过信函、电报、传真、电子邮件等形式向学校信息公开工作领导小组办公室或相关单位申请获取学校信息。采取上述方式确有困难的，可以采用当面口头形式提出申请。获取学校信息的申请应当包括申请人的姓名或者名称、身份证明、地址、联系方式、所需信息内容的描述以及获取信息的形式等。 </w:t>
      </w:r>
    </w:p>
    <w:p>
      <w:pPr>
        <w:keepNext w:val="0"/>
        <w:keepLines w:val="0"/>
        <w:pageBreakBefore w:val="0"/>
        <w:widowControl/>
        <w:kinsoku/>
        <w:wordWrap/>
        <w:overflowPunct/>
        <w:topLinePunct w:val="0"/>
        <w:autoSpaceDE/>
        <w:autoSpaceDN/>
        <w:bidi w:val="0"/>
        <w:adjustRightInd w:val="0"/>
        <w:snapToGrid/>
        <w:spacing w:beforeAutospacing="0" w:afterAutospacing="0" w:line="440" w:lineRule="exact"/>
        <w:ind w:left="0" w:leftChars="0" w:right="0" w:right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 </w:t>
      </w:r>
      <w:r>
        <w:rPr>
          <w:rFonts w:hint="eastAsia" w:ascii="仿宋" w:hAnsi="仿宋" w:eastAsia="仿宋" w:cs="仿宋"/>
          <w:color w:val="auto"/>
          <w:kern w:val="0"/>
          <w:sz w:val="24"/>
          <w:szCs w:val="24"/>
          <w:highlight w:val="none"/>
          <w:lang w:val="en-US" w:eastAsia="zh-CN" w:bidi="ar"/>
        </w:rPr>
        <w:t xml:space="preserve">  </w:t>
      </w:r>
      <w:r>
        <w:rPr>
          <w:rFonts w:hint="eastAsia" w:ascii="仿宋" w:hAnsi="仿宋" w:eastAsia="仿宋" w:cs="仿宋"/>
          <w:b/>
          <w:bCs/>
          <w:color w:val="auto"/>
          <w:kern w:val="0"/>
          <w:sz w:val="24"/>
          <w:szCs w:val="24"/>
          <w:highlight w:val="none"/>
          <w:lang w:bidi="ar"/>
        </w:rPr>
        <w:t> 第十四条</w:t>
      </w:r>
      <w:r>
        <w:rPr>
          <w:rFonts w:hint="eastAsia" w:ascii="仿宋" w:hAnsi="仿宋" w:eastAsia="仿宋" w:cs="仿宋"/>
          <w:color w:val="auto"/>
          <w:kern w:val="0"/>
          <w:sz w:val="24"/>
          <w:szCs w:val="24"/>
          <w:highlight w:val="none"/>
          <w:lang w:bidi="ar"/>
        </w:rPr>
        <w:t xml:space="preserve"> 信息公开工作领导小组办公室或相关单位收到信息公开申请后应及时登记，并根据下列情形给予答复或者提供信息： </w:t>
      </w:r>
    </w:p>
    <w:p>
      <w:pPr>
        <w:keepNext w:val="0"/>
        <w:keepLines w:val="0"/>
        <w:pageBreakBefore w:val="0"/>
        <w:widowControl/>
        <w:numPr>
          <w:ilvl w:val="0"/>
          <w:numId w:val="7"/>
        </w:numPr>
        <w:kinsoku/>
        <w:wordWrap/>
        <w:overflowPunct/>
        <w:topLinePunct w:val="0"/>
        <w:autoSpaceDE/>
        <w:autoSpaceDN/>
        <w:bidi w:val="0"/>
        <w:adjustRightInd w:val="0"/>
        <w:snapToGrid/>
        <w:spacing w:beforeAutospacing="0" w:afterAutospacing="0" w:line="440" w:lineRule="exact"/>
        <w:ind w:left="0" w:leftChars="0" w:right="0" w:rightChars="0" w:firstLine="480" w:firstLineChars="200"/>
        <w:jc w:val="left"/>
        <w:textAlignment w:val="auto"/>
        <w:outlineLvl w:val="9"/>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 xml:space="preserve">已主动公开的，应当告知申请人获得该信息的方式和途径； </w:t>
      </w:r>
    </w:p>
    <w:p>
      <w:pPr>
        <w:keepNext w:val="0"/>
        <w:keepLines w:val="0"/>
        <w:pageBreakBefore w:val="0"/>
        <w:widowControl/>
        <w:numPr>
          <w:ilvl w:val="0"/>
          <w:numId w:val="0"/>
        </w:numPr>
        <w:kinsoku/>
        <w:wordWrap/>
        <w:overflowPunct/>
        <w:topLinePunct w:val="0"/>
        <w:autoSpaceDE/>
        <w:autoSpaceDN/>
        <w:bidi w:val="0"/>
        <w:adjustRightInd w:val="0"/>
        <w:snapToGrid/>
        <w:spacing w:beforeAutospacing="0" w:afterAutospacing="0" w:line="440" w:lineRule="exact"/>
        <w:ind w:right="0" w:rightChars="0" w:firstLine="480" w:firstLineChars="200"/>
        <w:jc w:val="left"/>
        <w:textAlignment w:val="auto"/>
        <w:outlineLvl w:val="9"/>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（二）属于主动公开但尚未公开的，应当及时向申请人提供所需信息；</w:t>
      </w:r>
    </w:p>
    <w:p>
      <w:pPr>
        <w:keepNext w:val="0"/>
        <w:keepLines w:val="0"/>
        <w:pageBreakBefore w:val="0"/>
        <w:widowControl/>
        <w:kinsoku/>
        <w:wordWrap/>
        <w:overflowPunct/>
        <w:topLinePunct w:val="0"/>
        <w:autoSpaceDE/>
        <w:autoSpaceDN/>
        <w:bidi w:val="0"/>
        <w:adjustRightInd w:val="0"/>
        <w:snapToGrid/>
        <w:spacing w:beforeAutospacing="0" w:afterAutospacing="0" w:line="440" w:lineRule="exact"/>
        <w:ind w:left="0" w:leftChars="0" w:right="0" w:rightChars="0" w:firstLine="480" w:firstLineChars="200"/>
        <w:jc w:val="left"/>
        <w:textAlignment w:val="auto"/>
        <w:outlineLvl w:val="9"/>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（三）属于依申请公开的，应当向申请人提供所需信息；</w:t>
      </w:r>
    </w:p>
    <w:p>
      <w:pPr>
        <w:keepNext w:val="0"/>
        <w:keepLines w:val="0"/>
        <w:pageBreakBefore w:val="0"/>
        <w:widowControl/>
        <w:kinsoku/>
        <w:wordWrap/>
        <w:overflowPunct/>
        <w:topLinePunct w:val="0"/>
        <w:autoSpaceDE/>
        <w:autoSpaceDN/>
        <w:bidi w:val="0"/>
        <w:adjustRightInd w:val="0"/>
        <w:snapToGrid/>
        <w:spacing w:beforeAutospacing="0" w:afterAutospacing="0" w:line="440" w:lineRule="exact"/>
        <w:ind w:left="0" w:leftChars="0" w:right="0" w:rightChars="0" w:firstLine="480" w:firstLineChars="200"/>
        <w:jc w:val="left"/>
        <w:textAlignment w:val="auto"/>
        <w:outlineLvl w:val="9"/>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（四）不能予以公开的，应当告知申请人并说明理由；</w:t>
      </w:r>
    </w:p>
    <w:p>
      <w:pPr>
        <w:keepNext w:val="0"/>
        <w:keepLines w:val="0"/>
        <w:pageBreakBefore w:val="0"/>
        <w:widowControl/>
        <w:kinsoku/>
        <w:wordWrap/>
        <w:overflowPunct/>
        <w:topLinePunct w:val="0"/>
        <w:autoSpaceDE/>
        <w:autoSpaceDN/>
        <w:bidi w:val="0"/>
        <w:adjustRightInd w:val="0"/>
        <w:snapToGrid/>
        <w:spacing w:beforeAutospacing="0" w:afterAutospacing="0" w:line="440" w:lineRule="exact"/>
        <w:ind w:left="0" w:leftChars="0" w:right="0" w:rightChars="0" w:firstLine="480" w:firstLineChars="200"/>
        <w:jc w:val="left"/>
        <w:textAlignment w:val="auto"/>
        <w:outlineLvl w:val="9"/>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（五）不属于</w:t>
      </w:r>
      <w:r>
        <w:rPr>
          <w:rFonts w:hint="eastAsia" w:ascii="仿宋" w:hAnsi="仿宋" w:eastAsia="仿宋" w:cs="仿宋"/>
          <w:color w:val="auto"/>
          <w:kern w:val="0"/>
          <w:sz w:val="24"/>
          <w:szCs w:val="24"/>
          <w:highlight w:val="none"/>
          <w:lang w:eastAsia="zh-CN" w:bidi="ar"/>
        </w:rPr>
        <w:t>学校</w:t>
      </w:r>
      <w:r>
        <w:rPr>
          <w:rFonts w:hint="eastAsia" w:ascii="仿宋" w:hAnsi="仿宋" w:eastAsia="仿宋" w:cs="仿宋"/>
          <w:color w:val="auto"/>
          <w:kern w:val="0"/>
          <w:sz w:val="24"/>
          <w:szCs w:val="24"/>
          <w:highlight w:val="none"/>
          <w:lang w:bidi="ar"/>
        </w:rPr>
        <w:t>掌握的信息，应当告知申请人。能够确定该信息拥有机关的，应当告知申请人该机关的名称或者联系方式；</w:t>
      </w:r>
    </w:p>
    <w:p>
      <w:pPr>
        <w:keepNext w:val="0"/>
        <w:keepLines w:val="0"/>
        <w:pageBreakBefore w:val="0"/>
        <w:widowControl/>
        <w:kinsoku/>
        <w:wordWrap/>
        <w:overflowPunct/>
        <w:topLinePunct w:val="0"/>
        <w:autoSpaceDE/>
        <w:autoSpaceDN/>
        <w:bidi w:val="0"/>
        <w:adjustRightInd w:val="0"/>
        <w:snapToGrid/>
        <w:spacing w:beforeAutospacing="0" w:afterAutospacing="0" w:line="440" w:lineRule="exact"/>
        <w:ind w:left="0" w:leftChars="0" w:right="0" w:rightChars="0" w:firstLine="480" w:firstLineChars="200"/>
        <w:jc w:val="left"/>
        <w:textAlignment w:val="auto"/>
        <w:outlineLvl w:val="9"/>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（六）申请公开的信息不存在的，应当告知申请人；</w:t>
      </w:r>
    </w:p>
    <w:p>
      <w:pPr>
        <w:keepNext w:val="0"/>
        <w:keepLines w:val="0"/>
        <w:pageBreakBefore w:val="0"/>
        <w:widowControl/>
        <w:kinsoku/>
        <w:wordWrap/>
        <w:overflowPunct/>
        <w:topLinePunct w:val="0"/>
        <w:autoSpaceDE/>
        <w:autoSpaceDN/>
        <w:bidi w:val="0"/>
        <w:adjustRightInd w:val="0"/>
        <w:snapToGrid/>
        <w:spacing w:beforeAutospacing="0" w:afterAutospacing="0" w:line="440" w:lineRule="exact"/>
        <w:ind w:left="0" w:leftChars="0" w:right="0" w:rightChars="0" w:firstLine="480" w:firstLineChars="200"/>
        <w:jc w:val="left"/>
        <w:textAlignment w:val="auto"/>
        <w:outlineLvl w:val="9"/>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 xml:space="preserve">（七）申请公开的内容不明确的，应当告知申请人更改、补充申请。 </w:t>
      </w:r>
    </w:p>
    <w:p>
      <w:pPr>
        <w:keepNext w:val="0"/>
        <w:keepLines w:val="0"/>
        <w:pageBreakBefore w:val="0"/>
        <w:widowControl/>
        <w:kinsoku/>
        <w:wordWrap/>
        <w:overflowPunct/>
        <w:topLinePunct w:val="0"/>
        <w:autoSpaceDE/>
        <w:autoSpaceDN/>
        <w:bidi w:val="0"/>
        <w:adjustRightInd w:val="0"/>
        <w:snapToGrid/>
        <w:spacing w:beforeAutospacing="0" w:afterAutospacing="0" w:line="440" w:lineRule="exact"/>
        <w:ind w:right="0" w:righ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i w:val="0"/>
          <w:iCs w:val="0"/>
          <w:color w:val="auto"/>
          <w:kern w:val="0"/>
          <w:sz w:val="24"/>
          <w:szCs w:val="24"/>
          <w:highlight w:val="none"/>
          <w:lang w:bidi="ar"/>
        </w:rPr>
        <w:t>第十五条</w:t>
      </w:r>
      <w:r>
        <w:rPr>
          <w:rFonts w:hint="eastAsia" w:ascii="仿宋" w:hAnsi="仿宋" w:eastAsia="仿宋" w:cs="仿宋"/>
          <w:color w:val="auto"/>
          <w:kern w:val="0"/>
          <w:sz w:val="24"/>
          <w:szCs w:val="24"/>
          <w:highlight w:val="none"/>
          <w:lang w:bidi="ar"/>
        </w:rPr>
        <w:t xml:space="preserve"> 涉及第三方合法权益或个人隐私的信息，在公开之前，应当征询第三方或当事人意见，第三方或当事人不同意公开的，不得公开；若相关单位认为不公开会对公众利益造成重大影响时，应当将拟公开的相关信息内容和理由以书面形式通知第三方或当事人。 </w:t>
      </w:r>
    </w:p>
    <w:p>
      <w:pPr>
        <w:keepNext w:val="0"/>
        <w:keepLines w:val="0"/>
        <w:pageBreakBefore w:val="0"/>
        <w:widowControl/>
        <w:kinsoku/>
        <w:wordWrap/>
        <w:overflowPunct/>
        <w:topLinePunct w:val="0"/>
        <w:autoSpaceDE/>
        <w:autoSpaceDN/>
        <w:bidi w:val="0"/>
        <w:adjustRightInd w:val="0"/>
        <w:snapToGrid/>
        <w:spacing w:beforeAutospacing="0" w:afterAutospacing="0" w:line="440" w:lineRule="exact"/>
        <w:ind w:left="0" w:leftChars="0" w:right="0" w:right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 </w:t>
      </w:r>
      <w:r>
        <w:rPr>
          <w:rFonts w:hint="eastAsia" w:ascii="仿宋" w:hAnsi="仿宋" w:eastAsia="仿宋" w:cs="仿宋"/>
          <w:color w:val="auto"/>
          <w:kern w:val="0"/>
          <w:sz w:val="24"/>
          <w:szCs w:val="24"/>
          <w:highlight w:val="none"/>
          <w:lang w:val="en-US" w:eastAsia="zh-CN" w:bidi="ar"/>
        </w:rPr>
        <w:t xml:space="preserve">   </w:t>
      </w:r>
      <w:r>
        <w:rPr>
          <w:rFonts w:hint="eastAsia" w:ascii="仿宋" w:hAnsi="仿宋" w:eastAsia="仿宋" w:cs="仿宋"/>
          <w:b/>
          <w:bCs/>
          <w:color w:val="auto"/>
          <w:kern w:val="0"/>
          <w:sz w:val="24"/>
          <w:szCs w:val="24"/>
          <w:highlight w:val="none"/>
          <w:lang w:bidi="ar"/>
        </w:rPr>
        <w:t>第十六条</w:t>
      </w:r>
      <w:r>
        <w:rPr>
          <w:rFonts w:hint="eastAsia" w:ascii="仿宋" w:hAnsi="仿宋" w:eastAsia="仿宋" w:cs="仿宋"/>
          <w:color w:val="auto"/>
          <w:kern w:val="0"/>
          <w:sz w:val="24"/>
          <w:szCs w:val="24"/>
          <w:highlight w:val="none"/>
          <w:lang w:bidi="ar"/>
        </w:rPr>
        <w:t xml:space="preserve"> 对获取信息的申请，可以当场答复或者提供的，应当场答复或提供；不能当场答复或者提供的，应在收到申请之日起15个工作日内予以答复或者提供其所需的信息。 </w:t>
      </w:r>
    </w:p>
    <w:p>
      <w:pPr>
        <w:keepNext w:val="0"/>
        <w:keepLines w:val="0"/>
        <w:pageBreakBefore w:val="0"/>
        <w:widowControl/>
        <w:kinsoku/>
        <w:wordWrap/>
        <w:overflowPunct/>
        <w:topLinePunct w:val="0"/>
        <w:autoSpaceDE/>
        <w:autoSpaceDN/>
        <w:bidi w:val="0"/>
        <w:adjustRightInd w:val="0"/>
        <w:snapToGrid/>
        <w:spacing w:beforeAutospacing="0" w:afterAutospacing="0" w:line="440" w:lineRule="exact"/>
        <w:ind w:left="0" w:leftChars="0" w:right="0" w:right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 </w:t>
      </w:r>
      <w:r>
        <w:rPr>
          <w:rFonts w:hint="eastAsia" w:ascii="仿宋" w:hAnsi="仿宋" w:eastAsia="仿宋" w:cs="仿宋"/>
          <w:color w:val="auto"/>
          <w:kern w:val="0"/>
          <w:sz w:val="24"/>
          <w:szCs w:val="24"/>
          <w:highlight w:val="none"/>
          <w:lang w:val="en-US" w:eastAsia="zh-CN" w:bidi="ar"/>
        </w:rPr>
        <w:t xml:space="preserve">   </w:t>
      </w:r>
      <w:r>
        <w:rPr>
          <w:rFonts w:hint="eastAsia" w:ascii="仿宋" w:hAnsi="仿宋" w:eastAsia="仿宋" w:cs="仿宋"/>
          <w:b/>
          <w:bCs/>
          <w:color w:val="auto"/>
          <w:kern w:val="0"/>
          <w:sz w:val="24"/>
          <w:szCs w:val="24"/>
          <w:highlight w:val="none"/>
          <w:lang w:bidi="ar"/>
        </w:rPr>
        <w:t>第十七条</w:t>
      </w:r>
      <w:r>
        <w:rPr>
          <w:rFonts w:hint="eastAsia" w:ascii="仿宋" w:hAnsi="仿宋" w:eastAsia="仿宋" w:cs="仿宋"/>
          <w:color w:val="auto"/>
          <w:kern w:val="0"/>
          <w:sz w:val="24"/>
          <w:szCs w:val="24"/>
          <w:highlight w:val="none"/>
          <w:lang w:bidi="ar"/>
        </w:rPr>
        <w:t> 因正当理由不能在规定的期限内做出答复或者提供信息的，经</w:t>
      </w:r>
      <w:r>
        <w:rPr>
          <w:rFonts w:hint="eastAsia" w:ascii="仿宋" w:hAnsi="仿宋" w:eastAsia="仿宋" w:cs="仿宋"/>
          <w:color w:val="auto"/>
          <w:kern w:val="0"/>
          <w:sz w:val="24"/>
          <w:szCs w:val="24"/>
          <w:highlight w:val="none"/>
          <w:lang w:eastAsia="zh-CN" w:bidi="ar"/>
        </w:rPr>
        <w:t>学校</w:t>
      </w:r>
      <w:r>
        <w:rPr>
          <w:rFonts w:hint="eastAsia" w:ascii="仿宋" w:hAnsi="仿宋" w:eastAsia="仿宋" w:cs="仿宋"/>
          <w:color w:val="auto"/>
          <w:kern w:val="0"/>
          <w:sz w:val="24"/>
          <w:szCs w:val="24"/>
          <w:highlight w:val="none"/>
          <w:lang w:bidi="ar"/>
        </w:rPr>
        <w:t xml:space="preserve">信息公开工作领导小组负责人同意，可以将答复或者提供学校信息的期限适当延长，并书面告知申请人。延长期限最长不得超过15个工作日。 </w:t>
      </w:r>
    </w:p>
    <w:p>
      <w:pPr>
        <w:keepNext w:val="0"/>
        <w:keepLines w:val="0"/>
        <w:pageBreakBefore w:val="0"/>
        <w:widowControl/>
        <w:kinsoku/>
        <w:wordWrap/>
        <w:overflowPunct/>
        <w:topLinePunct w:val="0"/>
        <w:autoSpaceDE/>
        <w:autoSpaceDN/>
        <w:bidi w:val="0"/>
        <w:adjustRightInd w:val="0"/>
        <w:snapToGrid/>
        <w:spacing w:beforeAutospacing="0" w:afterAutospacing="0" w:line="440" w:lineRule="exact"/>
        <w:ind w:left="0" w:leftChars="0" w:right="0" w:right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 </w:t>
      </w:r>
      <w:r>
        <w:rPr>
          <w:rFonts w:hint="eastAsia" w:ascii="仿宋" w:hAnsi="仿宋" w:eastAsia="仿宋" w:cs="仿宋"/>
          <w:color w:val="auto"/>
          <w:kern w:val="0"/>
          <w:sz w:val="24"/>
          <w:szCs w:val="24"/>
          <w:highlight w:val="none"/>
          <w:lang w:val="en-US" w:eastAsia="zh-CN" w:bidi="ar"/>
        </w:rPr>
        <w:t xml:space="preserve">   </w:t>
      </w:r>
      <w:r>
        <w:rPr>
          <w:rFonts w:hint="eastAsia" w:ascii="仿宋" w:hAnsi="仿宋" w:eastAsia="仿宋" w:cs="仿宋"/>
          <w:b/>
          <w:bCs/>
          <w:color w:val="auto"/>
          <w:kern w:val="0"/>
          <w:sz w:val="24"/>
          <w:szCs w:val="24"/>
          <w:highlight w:val="none"/>
          <w:lang w:bidi="ar"/>
        </w:rPr>
        <w:t>第十八条</w:t>
      </w:r>
      <w:r>
        <w:rPr>
          <w:rFonts w:hint="eastAsia" w:ascii="仿宋" w:hAnsi="仿宋" w:eastAsia="仿宋" w:cs="仿宋"/>
          <w:color w:val="auto"/>
          <w:kern w:val="0"/>
          <w:sz w:val="24"/>
          <w:szCs w:val="24"/>
          <w:highlight w:val="none"/>
          <w:lang w:bidi="ar"/>
        </w:rPr>
        <w:t xml:space="preserve"> 因不可抗力或法定事由不能在规定的期限内做出答复或者提供信息的，期限计算中止，待障碍消除后恢复期限计算。期限计算的中止和恢复，应及时书面通知申请人。 </w:t>
      </w:r>
    </w:p>
    <w:p>
      <w:pPr>
        <w:keepNext w:val="0"/>
        <w:keepLines w:val="0"/>
        <w:pageBreakBefore w:val="0"/>
        <w:widowControl/>
        <w:kinsoku/>
        <w:wordWrap/>
        <w:overflowPunct/>
        <w:topLinePunct w:val="0"/>
        <w:autoSpaceDE/>
        <w:autoSpaceDN/>
        <w:bidi w:val="0"/>
        <w:adjustRightInd w:val="0"/>
        <w:snapToGrid/>
        <w:spacing w:beforeAutospacing="0" w:afterAutospacing="0" w:line="440" w:lineRule="exact"/>
        <w:ind w:left="0" w:leftChars="0" w:right="0" w:righ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lang w:bidi="ar"/>
        </w:rPr>
        <w:t>第十九条</w:t>
      </w:r>
      <w:r>
        <w:rPr>
          <w:rFonts w:hint="eastAsia" w:ascii="仿宋" w:hAnsi="仿宋" w:eastAsia="仿宋" w:cs="仿宋"/>
          <w:color w:val="auto"/>
          <w:kern w:val="0"/>
          <w:sz w:val="24"/>
          <w:szCs w:val="24"/>
          <w:highlight w:val="none"/>
          <w:lang w:bidi="ar"/>
        </w:rPr>
        <w:t xml:space="preserve"> 各单位要为依法获取信息的申请人提供方便，必要时可以安排适当的时间和场所，供申请人当场阅读或者复制。 </w:t>
      </w:r>
    </w:p>
    <w:p>
      <w:pPr>
        <w:keepNext w:val="0"/>
        <w:keepLines w:val="0"/>
        <w:pageBreakBefore w:val="0"/>
        <w:widowControl/>
        <w:kinsoku/>
        <w:wordWrap/>
        <w:overflowPunct/>
        <w:topLinePunct w:val="0"/>
        <w:autoSpaceDE/>
        <w:autoSpaceDN/>
        <w:bidi w:val="0"/>
        <w:adjustRightInd w:val="0"/>
        <w:snapToGrid/>
        <w:spacing w:beforeAutospacing="0" w:afterAutospacing="0" w:line="440" w:lineRule="exact"/>
        <w:ind w:left="0" w:leftChars="0" w:right="0" w:righ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lang w:bidi="ar"/>
        </w:rPr>
        <w:t>第二十条 </w:t>
      </w:r>
      <w:r>
        <w:rPr>
          <w:rFonts w:hint="eastAsia" w:ascii="仿宋" w:hAnsi="仿宋" w:eastAsia="仿宋" w:cs="仿宋"/>
          <w:color w:val="auto"/>
          <w:kern w:val="0"/>
          <w:sz w:val="24"/>
          <w:szCs w:val="24"/>
          <w:highlight w:val="none"/>
          <w:lang w:bidi="ar"/>
        </w:rPr>
        <w:t xml:space="preserve">学校按照物价主管部门制定的标准向申请人收取在获取信息过程中实际发生的成本费用。除此以外，不得收取或变相收取其它费用。 </w:t>
      </w:r>
    </w:p>
    <w:p>
      <w:pPr>
        <w:keepNext w:val="0"/>
        <w:keepLines w:val="0"/>
        <w:pageBreakBefore w:val="0"/>
        <w:widowControl/>
        <w:kinsoku/>
        <w:wordWrap/>
        <w:overflowPunct/>
        <w:topLinePunct w:val="0"/>
        <w:autoSpaceDE/>
        <w:autoSpaceDN/>
        <w:bidi w:val="0"/>
        <w:adjustRightInd w:val="0"/>
        <w:snapToGrid/>
        <w:spacing w:beforeAutospacing="0" w:afterAutospacing="0" w:line="440" w:lineRule="exact"/>
        <w:ind w:left="0" w:leftChars="0" w:right="0" w:rightChars="0" w:firstLine="6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 xml:space="preserve">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left="0" w:leftChars="0" w:right="0" w:rightChars="0"/>
        <w:jc w:val="center"/>
        <w:textAlignment w:val="auto"/>
        <w:outlineLvl w:val="9"/>
        <w:rPr>
          <w:rFonts w:hint="eastAsia" w:ascii="仿宋" w:hAnsi="仿宋" w:eastAsia="仿宋" w:cs="仿宋"/>
          <w:color w:val="auto"/>
          <w:sz w:val="24"/>
          <w:szCs w:val="24"/>
          <w:highlight w:val="none"/>
        </w:rPr>
      </w:pPr>
      <w:r>
        <w:rPr>
          <w:rFonts w:hint="eastAsia" w:ascii="黑体" w:hAnsi="黑体" w:eastAsia="黑体" w:cs="黑体"/>
          <w:b w:val="0"/>
          <w:bCs/>
          <w:color w:val="auto"/>
          <w:kern w:val="0"/>
          <w:sz w:val="24"/>
          <w:szCs w:val="24"/>
          <w:highlight w:val="none"/>
          <w:lang w:bidi="ar"/>
        </w:rPr>
        <w:t>第五章  </w:t>
      </w:r>
      <w:r>
        <w:rPr>
          <w:rFonts w:hint="eastAsia" w:ascii="黑体" w:hAnsi="黑体" w:eastAsia="黑体" w:cs="黑体"/>
          <w:b w:val="0"/>
          <w:bCs/>
          <w:color w:val="auto"/>
          <w:kern w:val="0"/>
          <w:sz w:val="24"/>
          <w:szCs w:val="24"/>
          <w:highlight w:val="none"/>
          <w:lang w:val="en-US" w:eastAsia="zh-CN" w:bidi="ar"/>
        </w:rPr>
        <w:t xml:space="preserve">  </w:t>
      </w:r>
      <w:r>
        <w:rPr>
          <w:rFonts w:hint="eastAsia" w:ascii="黑体" w:hAnsi="黑体" w:eastAsia="黑体" w:cs="黑体"/>
          <w:b w:val="0"/>
          <w:bCs/>
          <w:color w:val="auto"/>
          <w:kern w:val="0"/>
          <w:sz w:val="24"/>
          <w:szCs w:val="24"/>
          <w:highlight w:val="none"/>
          <w:lang w:bidi="ar"/>
        </w:rPr>
        <w:t>监督与保障</w:t>
      </w:r>
      <w:r>
        <w:rPr>
          <w:rFonts w:hint="eastAsia" w:ascii="仿宋" w:hAnsi="仿宋" w:eastAsia="仿宋" w:cs="仿宋"/>
          <w:color w:val="auto"/>
          <w:kern w:val="0"/>
          <w:sz w:val="24"/>
          <w:szCs w:val="24"/>
          <w:highlight w:val="none"/>
          <w:lang w:bidi="ar"/>
        </w:rPr>
        <w:t xml:space="preserve">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right="0" w:rightChars="0" w:firstLine="480" w:firstLineChars="200"/>
        <w:jc w:val="left"/>
        <w:textAlignment w:val="auto"/>
        <w:outlineLvl w:val="9"/>
        <w:rPr>
          <w:rFonts w:hint="eastAsia" w:ascii="仿宋" w:hAnsi="仿宋" w:eastAsia="仿宋" w:cs="仿宋"/>
          <w:color w:val="auto"/>
          <w:kern w:val="0"/>
          <w:sz w:val="24"/>
          <w:szCs w:val="24"/>
          <w:highlight w:val="none"/>
          <w:lang w:bidi="ar"/>
        </w:rPr>
      </w:pPr>
      <w:r>
        <w:rPr>
          <w:rFonts w:hint="eastAsia" w:ascii="仿宋" w:hAnsi="仿宋" w:eastAsia="仿宋" w:cs="仿宋"/>
          <w:b/>
          <w:bCs/>
          <w:color w:val="auto"/>
          <w:kern w:val="0"/>
          <w:sz w:val="24"/>
          <w:szCs w:val="24"/>
          <w:highlight w:val="none"/>
          <w:lang w:bidi="ar"/>
        </w:rPr>
        <w:t>第二十一条</w:t>
      </w:r>
      <w:r>
        <w:rPr>
          <w:rFonts w:hint="eastAsia" w:ascii="仿宋" w:hAnsi="仿宋" w:eastAsia="仿宋" w:cs="仿宋"/>
          <w:color w:val="auto"/>
          <w:kern w:val="0"/>
          <w:sz w:val="24"/>
          <w:szCs w:val="24"/>
          <w:highlight w:val="none"/>
          <w:lang w:bidi="ar"/>
        </w:rPr>
        <w:t> 学校信息公开工作领导小组和工会、</w:t>
      </w:r>
      <w:r>
        <w:rPr>
          <w:rFonts w:hint="eastAsia" w:ascii="仿宋" w:hAnsi="仿宋" w:eastAsia="仿宋" w:cs="仿宋"/>
          <w:color w:val="auto"/>
          <w:kern w:val="0"/>
          <w:sz w:val="24"/>
          <w:szCs w:val="24"/>
          <w:highlight w:val="none"/>
          <w:lang w:eastAsia="zh-CN" w:bidi="ar"/>
        </w:rPr>
        <w:t>纪委监察专员办公室</w:t>
      </w:r>
      <w:r>
        <w:rPr>
          <w:rFonts w:hint="eastAsia" w:ascii="仿宋" w:hAnsi="仿宋" w:eastAsia="仿宋" w:cs="仿宋"/>
          <w:color w:val="auto"/>
          <w:kern w:val="0"/>
          <w:sz w:val="24"/>
          <w:szCs w:val="24"/>
          <w:highlight w:val="none"/>
          <w:lang w:bidi="ar"/>
        </w:rPr>
        <w:t>负责定期对各单位信息公开工作的实施情况进行监督检查、考核和评议，并将考核情况纳入干部任期目标责任制的考评体系。</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right="0" w:righ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lang w:bidi="ar"/>
        </w:rPr>
        <w:t>第二十二条</w:t>
      </w:r>
      <w:r>
        <w:rPr>
          <w:rFonts w:hint="eastAsia" w:ascii="仿宋" w:hAnsi="仿宋" w:eastAsia="仿宋" w:cs="仿宋"/>
          <w:b/>
          <w:bCs/>
          <w:color w:val="auto"/>
          <w:kern w:val="0"/>
          <w:sz w:val="24"/>
          <w:szCs w:val="24"/>
          <w:highlight w:val="none"/>
          <w:lang w:val="en-US" w:eastAsia="zh-CN" w:bidi="ar"/>
        </w:rPr>
        <w:t xml:space="preserve"> </w:t>
      </w:r>
      <w:r>
        <w:rPr>
          <w:rFonts w:hint="eastAsia" w:ascii="仿宋" w:hAnsi="仿宋" w:eastAsia="仿宋" w:cs="仿宋"/>
          <w:color w:val="auto"/>
          <w:kern w:val="0"/>
          <w:sz w:val="24"/>
          <w:szCs w:val="24"/>
          <w:highlight w:val="none"/>
          <w:lang w:bidi="ar"/>
        </w:rPr>
        <w:t>各单位未按要求建立健全信息发布保密审查机制的，由</w:t>
      </w:r>
      <w:r>
        <w:rPr>
          <w:rFonts w:hint="eastAsia" w:ascii="仿宋" w:hAnsi="仿宋" w:eastAsia="仿宋" w:cs="仿宋"/>
          <w:color w:val="auto"/>
          <w:kern w:val="0"/>
          <w:sz w:val="24"/>
          <w:szCs w:val="24"/>
          <w:highlight w:val="none"/>
          <w:lang w:eastAsia="zh-CN" w:bidi="ar"/>
        </w:rPr>
        <w:t>纪委监察专员办公室</w:t>
      </w:r>
      <w:r>
        <w:rPr>
          <w:rFonts w:hint="eastAsia" w:ascii="仿宋" w:hAnsi="仿宋" w:eastAsia="仿宋" w:cs="仿宋"/>
          <w:color w:val="auto"/>
          <w:kern w:val="0"/>
          <w:sz w:val="24"/>
          <w:szCs w:val="24"/>
          <w:highlight w:val="none"/>
          <w:lang w:bidi="ar"/>
        </w:rPr>
        <w:t xml:space="preserve">责令限期改正；逾期不改的，对主要负责人依照有关规定给予行政处分。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right="0" w:rightChars="0" w:firstLine="480" w:firstLineChars="200"/>
        <w:jc w:val="left"/>
        <w:textAlignment w:val="auto"/>
        <w:outlineLvl w:val="9"/>
        <w:rPr>
          <w:rFonts w:hint="eastAsia" w:ascii="仿宋" w:hAnsi="仿宋" w:eastAsia="仿宋" w:cs="仿宋"/>
          <w:color w:val="auto"/>
          <w:kern w:val="0"/>
          <w:sz w:val="24"/>
          <w:szCs w:val="24"/>
          <w:highlight w:val="none"/>
          <w:lang w:bidi="ar"/>
        </w:rPr>
      </w:pPr>
      <w:r>
        <w:rPr>
          <w:rFonts w:hint="eastAsia" w:ascii="仿宋" w:hAnsi="仿宋" w:eastAsia="仿宋" w:cs="仿宋"/>
          <w:b/>
          <w:bCs/>
          <w:color w:val="auto"/>
          <w:kern w:val="0"/>
          <w:sz w:val="24"/>
          <w:szCs w:val="24"/>
          <w:highlight w:val="none"/>
          <w:lang w:bidi="ar"/>
        </w:rPr>
        <w:t>第二十三条</w:t>
      </w:r>
      <w:r>
        <w:rPr>
          <w:rFonts w:hint="eastAsia" w:ascii="仿宋" w:hAnsi="仿宋" w:eastAsia="仿宋" w:cs="仿宋"/>
          <w:b/>
          <w:bCs/>
          <w:color w:val="auto"/>
          <w:kern w:val="0"/>
          <w:sz w:val="24"/>
          <w:szCs w:val="24"/>
          <w:highlight w:val="none"/>
          <w:lang w:val="en-US" w:eastAsia="zh-CN" w:bidi="ar"/>
        </w:rPr>
        <w:t xml:space="preserve"> </w:t>
      </w:r>
      <w:r>
        <w:rPr>
          <w:rFonts w:hint="eastAsia" w:ascii="仿宋" w:hAnsi="仿宋" w:eastAsia="仿宋" w:cs="仿宋"/>
          <w:color w:val="auto"/>
          <w:kern w:val="0"/>
          <w:sz w:val="24"/>
          <w:szCs w:val="24"/>
          <w:highlight w:val="none"/>
          <w:lang w:bidi="ar"/>
        </w:rPr>
        <w:t>各单位有下列情形之一、情节轻微的，由</w:t>
      </w:r>
      <w:r>
        <w:rPr>
          <w:rFonts w:hint="eastAsia" w:ascii="仿宋" w:hAnsi="仿宋" w:eastAsia="仿宋" w:cs="仿宋"/>
          <w:color w:val="auto"/>
          <w:kern w:val="0"/>
          <w:sz w:val="24"/>
          <w:szCs w:val="24"/>
          <w:highlight w:val="none"/>
          <w:lang w:eastAsia="zh-CN" w:bidi="ar"/>
        </w:rPr>
        <w:t>纪委监察专员办公室</w:t>
      </w:r>
      <w:r>
        <w:rPr>
          <w:rFonts w:hint="eastAsia" w:ascii="仿宋" w:hAnsi="仿宋" w:eastAsia="仿宋" w:cs="仿宋"/>
          <w:color w:val="auto"/>
          <w:kern w:val="0"/>
          <w:sz w:val="24"/>
          <w:szCs w:val="24"/>
          <w:highlight w:val="none"/>
          <w:lang w:bidi="ar"/>
        </w:rPr>
        <w:t>责令改正；情节严重的，对主管负责人和直接责任人依照有关规定给予行政处分；构成犯罪的，移送司法机关追究刑事责任：</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right="0" w:rightChars="0" w:firstLine="480" w:firstLineChars="200"/>
        <w:jc w:val="left"/>
        <w:textAlignment w:val="auto"/>
        <w:outlineLvl w:val="9"/>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（一）不按规定履行信息公开义务的；</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right="0" w:rightChars="0" w:firstLine="480" w:firstLineChars="200"/>
        <w:jc w:val="left"/>
        <w:textAlignment w:val="auto"/>
        <w:outlineLvl w:val="9"/>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（二）不及时更新公开信息的；</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right="0" w:rightChars="0" w:firstLine="480" w:firstLineChars="200"/>
        <w:jc w:val="left"/>
        <w:textAlignment w:val="auto"/>
        <w:outlineLvl w:val="9"/>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（三）公开涉密信息的；</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right="0" w:rightChars="0" w:firstLine="480" w:firstLineChars="200"/>
        <w:jc w:val="left"/>
        <w:textAlignment w:val="auto"/>
        <w:outlineLvl w:val="9"/>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（四）通过中介以有偿方式提供</w:t>
      </w:r>
      <w:r>
        <w:rPr>
          <w:rFonts w:hint="eastAsia" w:ascii="仿宋" w:hAnsi="仿宋" w:eastAsia="仿宋" w:cs="仿宋"/>
          <w:color w:val="auto"/>
          <w:kern w:val="0"/>
          <w:sz w:val="24"/>
          <w:szCs w:val="24"/>
          <w:highlight w:val="none"/>
          <w:lang w:eastAsia="zh-CN" w:bidi="ar"/>
        </w:rPr>
        <w:t>学校</w:t>
      </w:r>
      <w:r>
        <w:rPr>
          <w:rFonts w:hint="eastAsia" w:ascii="仿宋" w:hAnsi="仿宋" w:eastAsia="仿宋" w:cs="仿宋"/>
          <w:color w:val="auto"/>
          <w:kern w:val="0"/>
          <w:sz w:val="24"/>
          <w:szCs w:val="24"/>
          <w:highlight w:val="none"/>
          <w:lang w:bidi="ar"/>
        </w:rPr>
        <w:t>信息的；</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right="0" w:rightChars="0" w:firstLine="480" w:firstLineChars="200"/>
        <w:jc w:val="left"/>
        <w:textAlignment w:val="auto"/>
        <w:outlineLvl w:val="9"/>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（五）违反规定收取费用的；</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right="0" w:rightChars="0" w:firstLine="480" w:firstLineChars="200"/>
        <w:jc w:val="left"/>
        <w:textAlignment w:val="auto"/>
        <w:outlineLvl w:val="9"/>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 xml:space="preserve">（六）违反本办法规定的其他行为。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left="0" w:leftChars="0" w:right="0" w:rightChars="0" w:firstLine="555"/>
        <w:jc w:val="left"/>
        <w:textAlignment w:val="auto"/>
        <w:outlineLvl w:val="9"/>
        <w:rPr>
          <w:rFonts w:hint="eastAsia" w:ascii="仿宋" w:hAnsi="仿宋" w:eastAsia="仿宋" w:cs="仿宋"/>
          <w:color w:val="auto"/>
          <w:kern w:val="0"/>
          <w:sz w:val="24"/>
          <w:szCs w:val="24"/>
          <w:highlight w:val="none"/>
          <w:lang w:bidi="ar"/>
        </w:rPr>
      </w:pP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right="0" w:rightChars="0"/>
        <w:jc w:val="center"/>
        <w:textAlignment w:val="auto"/>
        <w:outlineLvl w:val="9"/>
        <w:rPr>
          <w:rFonts w:hint="eastAsia" w:ascii="黑体" w:hAnsi="黑体" w:eastAsia="黑体" w:cs="黑体"/>
          <w:b w:val="0"/>
          <w:bCs/>
          <w:color w:val="auto"/>
          <w:sz w:val="24"/>
          <w:szCs w:val="24"/>
          <w:highlight w:val="none"/>
        </w:rPr>
      </w:pPr>
      <w:r>
        <w:rPr>
          <w:rFonts w:hint="eastAsia" w:ascii="黑体" w:hAnsi="黑体" w:eastAsia="黑体" w:cs="黑体"/>
          <w:b w:val="0"/>
          <w:bCs/>
          <w:color w:val="auto"/>
          <w:kern w:val="0"/>
          <w:sz w:val="24"/>
          <w:szCs w:val="24"/>
          <w:highlight w:val="none"/>
          <w:lang w:bidi="ar"/>
        </w:rPr>
        <w:t>第六章</w:t>
      </w:r>
      <w:r>
        <w:rPr>
          <w:rFonts w:hint="eastAsia" w:ascii="黑体" w:hAnsi="黑体" w:eastAsia="黑体" w:cs="黑体"/>
          <w:b w:val="0"/>
          <w:bCs/>
          <w:color w:val="auto"/>
          <w:kern w:val="0"/>
          <w:sz w:val="24"/>
          <w:szCs w:val="24"/>
          <w:highlight w:val="none"/>
          <w:lang w:val="en-US" w:eastAsia="zh-CN" w:bidi="ar"/>
        </w:rPr>
        <w:t xml:space="preserve">    </w:t>
      </w:r>
      <w:r>
        <w:rPr>
          <w:rFonts w:hint="eastAsia" w:ascii="黑体" w:hAnsi="黑体" w:eastAsia="黑体" w:cs="黑体"/>
          <w:b w:val="0"/>
          <w:bCs/>
          <w:color w:val="auto"/>
          <w:kern w:val="0"/>
          <w:sz w:val="24"/>
          <w:szCs w:val="24"/>
          <w:highlight w:val="none"/>
          <w:lang w:bidi="ar"/>
        </w:rPr>
        <w:t>附  则</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left="0" w:leftChars="0" w:right="0" w:rightChars="0" w:firstLine="6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lang w:bidi="ar"/>
        </w:rPr>
        <w:t>第二十四条</w:t>
      </w:r>
      <w:r>
        <w:rPr>
          <w:rFonts w:hint="eastAsia" w:ascii="仿宋" w:hAnsi="仿宋" w:eastAsia="仿宋" w:cs="仿宋"/>
          <w:b/>
          <w:bCs/>
          <w:color w:val="auto"/>
          <w:kern w:val="0"/>
          <w:sz w:val="24"/>
          <w:szCs w:val="24"/>
          <w:highlight w:val="none"/>
          <w:lang w:val="en-US" w:eastAsia="zh-CN" w:bidi="ar"/>
        </w:rPr>
        <w:t xml:space="preserve"> </w:t>
      </w:r>
      <w:r>
        <w:rPr>
          <w:rFonts w:hint="eastAsia" w:ascii="仿宋" w:hAnsi="仿宋" w:eastAsia="仿宋" w:cs="仿宋"/>
          <w:color w:val="auto"/>
          <w:kern w:val="0"/>
          <w:sz w:val="24"/>
          <w:szCs w:val="24"/>
          <w:highlight w:val="none"/>
          <w:lang w:bidi="ar"/>
        </w:rPr>
        <w:t>本办法由内蒙古艺术</w:t>
      </w:r>
      <w:r>
        <w:rPr>
          <w:rFonts w:hint="eastAsia" w:ascii="仿宋" w:hAnsi="仿宋" w:eastAsia="仿宋" w:cs="仿宋"/>
          <w:color w:val="auto"/>
          <w:kern w:val="0"/>
          <w:sz w:val="24"/>
          <w:szCs w:val="24"/>
          <w:highlight w:val="none"/>
          <w:lang w:eastAsia="zh-CN" w:bidi="ar"/>
        </w:rPr>
        <w:t>学校</w:t>
      </w:r>
      <w:r>
        <w:rPr>
          <w:rFonts w:hint="eastAsia" w:ascii="仿宋" w:hAnsi="仿宋" w:eastAsia="仿宋" w:cs="仿宋"/>
          <w:color w:val="auto"/>
          <w:kern w:val="0"/>
          <w:sz w:val="24"/>
          <w:szCs w:val="24"/>
          <w:highlight w:val="none"/>
          <w:lang w:bidi="ar"/>
        </w:rPr>
        <w:t xml:space="preserve">信息公开工作领导小组办公室解释。 </w:t>
      </w:r>
    </w:p>
    <w:p>
      <w:pPr>
        <w:keepNext w:val="0"/>
        <w:keepLines w:val="0"/>
        <w:pageBreakBefore w:val="0"/>
        <w:widowControl/>
        <w:kinsoku/>
        <w:wordWrap/>
        <w:overflowPunct/>
        <w:topLinePunct w:val="0"/>
        <w:autoSpaceDE/>
        <w:autoSpaceDN/>
        <w:bidi w:val="0"/>
        <w:adjustRightInd w:val="0"/>
        <w:snapToGrid/>
        <w:spacing w:beforeAutospacing="0" w:afterAutospacing="0" w:line="460" w:lineRule="exact"/>
        <w:ind w:left="0" w:leftChars="0" w:right="0" w:rightChars="0" w:firstLine="600"/>
        <w:jc w:val="left"/>
        <w:textAlignment w:val="auto"/>
        <w:outlineLvl w:val="9"/>
        <w:rPr>
          <w:rFonts w:ascii="仿宋" w:hAnsi="仿宋" w:eastAsia="仿宋"/>
          <w:color w:val="auto"/>
          <w:sz w:val="32"/>
          <w:szCs w:val="32"/>
          <w:highlight w:val="none"/>
        </w:rPr>
      </w:pPr>
      <w:r>
        <w:rPr>
          <w:rFonts w:hint="eastAsia" w:ascii="仿宋" w:hAnsi="仿宋" w:eastAsia="仿宋" w:cs="仿宋"/>
          <w:b/>
          <w:bCs/>
          <w:color w:val="auto"/>
          <w:kern w:val="0"/>
          <w:sz w:val="24"/>
          <w:szCs w:val="24"/>
          <w:highlight w:val="none"/>
          <w:lang w:bidi="ar"/>
        </w:rPr>
        <w:t>第二十五条</w:t>
      </w:r>
      <w:r>
        <w:rPr>
          <w:rFonts w:hint="eastAsia" w:ascii="仿宋" w:hAnsi="仿宋" w:eastAsia="仿宋" w:cs="仿宋"/>
          <w:b/>
          <w:bCs/>
          <w:color w:val="auto"/>
          <w:kern w:val="0"/>
          <w:sz w:val="24"/>
          <w:szCs w:val="24"/>
          <w:highlight w:val="none"/>
          <w:lang w:val="en-US" w:eastAsia="zh-CN" w:bidi="ar"/>
        </w:rPr>
        <w:t xml:space="preserve"> </w:t>
      </w:r>
      <w:r>
        <w:rPr>
          <w:rFonts w:hint="eastAsia" w:ascii="仿宋" w:hAnsi="仿宋" w:eastAsia="仿宋" w:cs="仿宋"/>
          <w:color w:val="auto"/>
          <w:kern w:val="0"/>
          <w:sz w:val="24"/>
          <w:szCs w:val="24"/>
          <w:highlight w:val="none"/>
          <w:lang w:bidi="ar"/>
        </w:rPr>
        <w:t>本办法自</w:t>
      </w:r>
      <w:r>
        <w:rPr>
          <w:rFonts w:hint="eastAsia" w:ascii="仿宋" w:hAnsi="仿宋" w:eastAsia="仿宋" w:cs="仿宋"/>
          <w:color w:val="auto"/>
          <w:kern w:val="0"/>
          <w:sz w:val="24"/>
          <w:szCs w:val="24"/>
          <w:highlight w:val="none"/>
          <w:lang w:val="en-US" w:eastAsia="zh-CN" w:bidi="ar"/>
        </w:rPr>
        <w:t>2023年3月21日</w:t>
      </w:r>
      <w:r>
        <w:rPr>
          <w:rFonts w:hint="eastAsia" w:ascii="仿宋" w:hAnsi="仿宋" w:eastAsia="仿宋" w:cs="仿宋"/>
          <w:color w:val="auto"/>
          <w:kern w:val="0"/>
          <w:sz w:val="24"/>
          <w:szCs w:val="24"/>
          <w:highlight w:val="none"/>
          <w:lang w:bidi="ar"/>
        </w:rPr>
        <w:t>起施行。</w:t>
      </w:r>
      <w:r>
        <w:rPr>
          <w:rFonts w:hint="eastAsia" w:ascii="仿宋" w:hAnsi="仿宋" w:eastAsia="仿宋" w:cs="宋体"/>
          <w:color w:val="auto"/>
          <w:kern w:val="0"/>
          <w:sz w:val="32"/>
          <w:szCs w:val="32"/>
          <w:highlight w:val="none"/>
          <w:lang w:bidi="ar"/>
        </w:rPr>
        <w:t xml:space="preserve"> </w:t>
      </w:r>
    </w:p>
    <w:p>
      <w:pPr>
        <w:rPr>
          <w:color w:val="auto"/>
        </w:rPr>
      </w:pPr>
    </w:p>
    <w:p>
      <w:pPr>
        <w:widowControl w:val="0"/>
        <w:numPr>
          <w:ilvl w:val="0"/>
          <w:numId w:val="0"/>
        </w:numPr>
        <w:jc w:val="left"/>
        <w:rPr>
          <w:rFonts w:hint="eastAsia" w:ascii="仿宋_GB2312" w:hAnsi="仿宋_GB2312" w:eastAsia="仿宋_GB2312" w:cs="仿宋_GB2312"/>
          <w:b/>
          <w:bCs/>
          <w:color w:val="auto"/>
          <w:sz w:val="32"/>
          <w:szCs w:val="32"/>
          <w:lang w:val="en-US" w:eastAsia="zh-CN"/>
        </w:rPr>
      </w:pPr>
    </w:p>
    <w:p>
      <w:pPr>
        <w:bidi w:val="0"/>
        <w:rPr>
          <w:rFonts w:hint="eastAsia" w:asciiTheme="minorHAnsi" w:hAnsiTheme="minorHAnsi" w:eastAsiaTheme="minorEastAsia" w:cstheme="minorBidi"/>
          <w:color w:val="auto"/>
          <w:kern w:val="2"/>
          <w:sz w:val="21"/>
          <w:szCs w:val="24"/>
          <w:lang w:val="en-US" w:eastAsia="zh-CN" w:bidi="ar-SA"/>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default" w:ascii="方正小标宋简体" w:hAnsi="方正小标宋简体" w:eastAsia="方正小标宋简体" w:cs="方正小标宋简体"/>
          <w:color w:val="auto"/>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t>内蒙古艺术学院信息公开流程图</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color w:val="auto"/>
          <w:sz w:val="22"/>
          <w:szCs w:val="22"/>
          <w:lang w:val="en-US" w:eastAsia="zh-CN"/>
        </w:rPr>
      </w:pPr>
    </w:p>
    <w:p>
      <w:pPr>
        <w:rPr>
          <w:color w:val="auto"/>
        </w:rPr>
      </w:pP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89312" behindDoc="0" locked="0" layoutInCell="1" allowOverlap="1">
                <wp:simplePos x="0" y="0"/>
                <wp:positionH relativeFrom="column">
                  <wp:posOffset>3421380</wp:posOffset>
                </wp:positionH>
                <wp:positionV relativeFrom="paragraph">
                  <wp:posOffset>2985135</wp:posOffset>
                </wp:positionV>
                <wp:extent cx="1686560" cy="940435"/>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1686560" cy="940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both"/>
                              <w:textAlignment w:val="auto"/>
                              <w:rPr>
                                <w:rFonts w:hint="default"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 xml:space="preserve">      准备材料</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 w:cs="仿宋_GB2312"/>
                                <w:sz w:val="22"/>
                                <w:szCs w:val="22"/>
                                <w:lang w:val="en-US" w:eastAsia="zh-CN"/>
                              </w:rPr>
                            </w:pPr>
                            <w:r>
                              <w:rPr>
                                <w:rFonts w:hint="eastAsia" w:ascii="仿宋_GB2312" w:hAnsi="仿宋_GB2312" w:eastAsia="仿宋" w:cs="仿宋_GB2312"/>
                                <w:sz w:val="22"/>
                                <w:szCs w:val="22"/>
                                <w:lang w:val="en-US" w:eastAsia="zh-CN"/>
                              </w:rPr>
                              <w:t>各单位（部门）按照《内蒙古艺术学院信息公开事项清单》准备材料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4pt;margin-top:235.05pt;height:74.05pt;width:132.8pt;z-index:251789312;mso-width-relative:page;mso-height-relative:page;" filled="f" stroked="f" coordsize="21600,21600" o:gfxdata="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LmxsXcAAAACwEAAA8AAAAAAAAAAQAgAAAAIgAA&#10;AGRycy9kb3ducmV2LnhtbFBLAQIUABQAAAAIAIdO4kDVezi/PQIAAGoEAAAOAAAAAAAAAAEAIAAA&#10;ACs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both"/>
                        <w:textAlignment w:val="auto"/>
                        <w:rPr>
                          <w:rFonts w:hint="default"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 xml:space="preserve">      准备材料</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 w:cs="仿宋_GB2312"/>
                          <w:sz w:val="22"/>
                          <w:szCs w:val="22"/>
                          <w:lang w:val="en-US" w:eastAsia="zh-CN"/>
                        </w:rPr>
                      </w:pPr>
                      <w:r>
                        <w:rPr>
                          <w:rFonts w:hint="eastAsia" w:ascii="仿宋_GB2312" w:hAnsi="仿宋_GB2312" w:eastAsia="仿宋" w:cs="仿宋_GB2312"/>
                          <w:sz w:val="22"/>
                          <w:szCs w:val="22"/>
                          <w:lang w:val="en-US" w:eastAsia="zh-CN"/>
                        </w:rPr>
                        <w:t>各单位（部门）按照《内蒙古艺术学院信息公开事项清单》准备材料</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80096" behindDoc="0" locked="0" layoutInCell="1" allowOverlap="1">
                <wp:simplePos x="0" y="0"/>
                <wp:positionH relativeFrom="column">
                  <wp:posOffset>716280</wp:posOffset>
                </wp:positionH>
                <wp:positionV relativeFrom="paragraph">
                  <wp:posOffset>2013585</wp:posOffset>
                </wp:positionV>
                <wp:extent cx="1133475" cy="484505"/>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1133475" cy="484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 w:cs="仿宋_GB2312"/>
                                <w:sz w:val="28"/>
                                <w:szCs w:val="28"/>
                                <w:lang w:val="en-US" w:eastAsia="zh-CN"/>
                              </w:rPr>
                            </w:pPr>
                            <w:r>
                              <w:rPr>
                                <w:rFonts w:hint="eastAsia" w:ascii="仿宋_GB2312" w:hAnsi="仿宋_GB2312" w:eastAsia="仿宋" w:cs="仿宋_GB2312"/>
                                <w:sz w:val="28"/>
                                <w:szCs w:val="28"/>
                                <w:lang w:val="en-US" w:eastAsia="zh-CN"/>
                              </w:rPr>
                              <w:t>依申请公开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4pt;margin-top:158.55pt;height:38.15pt;width:89.25pt;z-index:251780096;mso-width-relative:page;mso-height-relative:page;" filled="f" stroked="f" coordsize="21600,21600" o:gfxdata="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bX/ztsAAAALAQAADwAAAAAAAAABACAAAAAiAAAA&#10;ZHJzL2Rvd25yZXYueG1sUEsBAhQAFAAAAAgAh07iQICFtFw9AgAAagQAAA4AAAAAAAAAAQAgAAAA&#10;Kg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 w:cs="仿宋_GB2312"/>
                          <w:sz w:val="28"/>
                          <w:szCs w:val="28"/>
                          <w:lang w:val="en-US" w:eastAsia="zh-CN"/>
                        </w:rPr>
                      </w:pPr>
                      <w:r>
                        <w:rPr>
                          <w:rFonts w:hint="eastAsia" w:ascii="仿宋_GB2312" w:hAnsi="仿宋_GB2312" w:eastAsia="仿宋" w:cs="仿宋_GB2312"/>
                          <w:sz w:val="28"/>
                          <w:szCs w:val="28"/>
                          <w:lang w:val="en-US" w:eastAsia="zh-CN"/>
                        </w:rPr>
                        <w:t>依申请公开</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71904" behindDoc="0" locked="0" layoutInCell="1" allowOverlap="1">
                <wp:simplePos x="0" y="0"/>
                <wp:positionH relativeFrom="column">
                  <wp:posOffset>262890</wp:posOffset>
                </wp:positionH>
                <wp:positionV relativeFrom="paragraph">
                  <wp:posOffset>1779905</wp:posOffset>
                </wp:positionV>
                <wp:extent cx="1950720" cy="890905"/>
                <wp:effectExtent l="15240" t="6985" r="15240" b="16510"/>
                <wp:wrapNone/>
                <wp:docPr id="155" name="菱形 155"/>
                <wp:cNvGraphicFramePr/>
                <a:graphic xmlns:a="http://schemas.openxmlformats.org/drawingml/2006/main">
                  <a:graphicData uri="http://schemas.microsoft.com/office/word/2010/wordprocessingShape">
                    <wps:wsp>
                      <wps:cNvSpPr/>
                      <wps:spPr>
                        <a:xfrm>
                          <a:off x="3728720" y="3099435"/>
                          <a:ext cx="1950720" cy="890905"/>
                        </a:xfrm>
                        <a:prstGeom prst="diamond">
                          <a:avLst/>
                        </a:prstGeom>
                        <a:solidFill>
                          <a:schemeClr val="accent3">
                            <a:lumMod val="40000"/>
                            <a:lumOff val="6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20.7pt;margin-top:140.15pt;height:70.15pt;width:153.6pt;z-index:251771904;v-text-anchor:middle;mso-width-relative:page;mso-height-relative:page;" fillcolor="#FEE695 [1302]" filled="t" stroked="t" coordsize="21600,21600" o:gfxdata="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Gh+0ttkAAAAKAQAADwAAAAAAAAABACAAAAAiAAAAZHJzL2Rvd25yZXYu&#10;eG1sUEsBAhQAFAAAAAgAh07iQCx1Cf2lAgAAYgUAAA4AAAAAAAAAAQAgAAAAKAEAAGRycy9lMm9E&#10;b2MueG1sUEsFBgAAAAAGAAYAWQEAAD8GAAAAAA==&#10;">
                <v:fill on="t" focussize="0,0"/>
                <v:stroke weight="1pt" color="#2E54A1 [2404]" miterlimit="8" joinstyle="miter"/>
                <v:imagedata o:title=""/>
                <o:lock v:ext="edit" aspectratio="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74976" behindDoc="0" locked="0" layoutInCell="1" allowOverlap="1">
                <wp:simplePos x="0" y="0"/>
                <wp:positionH relativeFrom="column">
                  <wp:posOffset>1266825</wp:posOffset>
                </wp:positionH>
                <wp:positionV relativeFrom="paragraph">
                  <wp:posOffset>593090</wp:posOffset>
                </wp:positionV>
                <wp:extent cx="1340485" cy="1196340"/>
                <wp:effectExtent l="85725" t="20320" r="78740" b="154940"/>
                <wp:wrapNone/>
                <wp:docPr id="156" name="直接箭头连接符 156"/>
                <wp:cNvGraphicFramePr/>
                <a:graphic xmlns:a="http://schemas.openxmlformats.org/drawingml/2006/main">
                  <a:graphicData uri="http://schemas.microsoft.com/office/word/2010/wordprocessingShape">
                    <wps:wsp>
                      <wps:cNvCnPr/>
                      <wps:spPr>
                        <a:xfrm flipH="1">
                          <a:off x="0" y="0"/>
                          <a:ext cx="1340485" cy="1196340"/>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flip:x;margin-left:99.75pt;margin-top:46.7pt;height:94.2pt;width:105.55pt;z-index:251774976;mso-width-relative:page;mso-height-relative:page;" filled="f" stroked="t" coordsize="21600,21600" o:gfxdata="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If3S3aAAAACgEAAA8AAAAAAAAAAQAgAAAAIgAAAGRycy9kb3ducmV2Lnht&#10;bFBLAQIUABQAAAAIAIdO4kAIop1caQIAALsEAAAOAAAAAAAAAAEAIAAAACkBAABkcnMvZTJvRG9j&#10;LnhtbFBLBQYAAAAABgAGAFkBAAAEBg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93408" behindDoc="0" locked="0" layoutInCell="1" allowOverlap="1">
                <wp:simplePos x="0" y="0"/>
                <wp:positionH relativeFrom="column">
                  <wp:posOffset>4159250</wp:posOffset>
                </wp:positionH>
                <wp:positionV relativeFrom="paragraph">
                  <wp:posOffset>3876675</wp:posOffset>
                </wp:positionV>
                <wp:extent cx="2540" cy="308610"/>
                <wp:effectExtent l="135890" t="15875" r="147320" b="151765"/>
                <wp:wrapNone/>
                <wp:docPr id="157" name="直接箭头连接符 157"/>
                <wp:cNvGraphicFramePr/>
                <a:graphic xmlns:a="http://schemas.openxmlformats.org/drawingml/2006/main">
                  <a:graphicData uri="http://schemas.microsoft.com/office/word/2010/wordprocessingShape">
                    <wps:wsp>
                      <wps:cNvCnPr/>
                      <wps:spPr>
                        <a:xfrm flipH="1">
                          <a:off x="0" y="0"/>
                          <a:ext cx="2540" cy="308610"/>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flip:x;margin-left:327.5pt;margin-top:305.25pt;height:24.3pt;width:0.2pt;z-index:251793408;mso-width-relative:page;mso-height-relative:page;" filled="f" stroked="t" coordsize="21600,21600" o:gfxdata="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kNBP42QAAAAsBAAAPAAAAAAAAAAEAIAAAACIAAABkcnMvZG93bnJldi54bWxQSwEC&#10;FAAUAAAACACHTuJAT3jfX2UCAAC3BAAADgAAAAAAAAABACAAAAAoAQAAZHJzL2Uyb0RvYy54bWxQ&#10;SwUGAAAAAAYABgBZAQAA/wU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94432" behindDoc="0" locked="0" layoutInCell="1" allowOverlap="1">
                <wp:simplePos x="0" y="0"/>
                <wp:positionH relativeFrom="column">
                  <wp:posOffset>4140200</wp:posOffset>
                </wp:positionH>
                <wp:positionV relativeFrom="paragraph">
                  <wp:posOffset>2686050</wp:posOffset>
                </wp:positionV>
                <wp:extent cx="2540" cy="308610"/>
                <wp:effectExtent l="135890" t="15875" r="147320" b="151765"/>
                <wp:wrapNone/>
                <wp:docPr id="158" name="直接箭头连接符 158"/>
                <wp:cNvGraphicFramePr/>
                <a:graphic xmlns:a="http://schemas.openxmlformats.org/drawingml/2006/main">
                  <a:graphicData uri="http://schemas.microsoft.com/office/word/2010/wordprocessingShape">
                    <wps:wsp>
                      <wps:cNvCnPr/>
                      <wps:spPr>
                        <a:xfrm flipH="1">
                          <a:off x="0" y="0"/>
                          <a:ext cx="2540" cy="308610"/>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flip:x;margin-left:326pt;margin-top:211.5pt;height:24.3pt;width:0.2pt;z-index:251794432;mso-width-relative:page;mso-height-relative:page;" filled="f" stroked="t" coordsize="21600,21600" o:gfxdata="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U4TIn2gAAAAsBAAAPAAAAAAAAAAEAIAAAACIAAABkcnMvZG93bnJldi54bWxQSwEC&#10;FAAUAAAACACHTuJA64g612QCAAC3BAAADgAAAAAAAAABACAAAAApAQAAZHJzL2Uyb0RvYy54bWxQ&#10;SwUGAAAAAAYABgBZAQAA/wU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92384" behindDoc="0" locked="0" layoutInCell="1" allowOverlap="1">
                <wp:simplePos x="0" y="0"/>
                <wp:positionH relativeFrom="column">
                  <wp:posOffset>1254125</wp:posOffset>
                </wp:positionH>
                <wp:positionV relativeFrom="paragraph">
                  <wp:posOffset>2686050</wp:posOffset>
                </wp:positionV>
                <wp:extent cx="2540" cy="308610"/>
                <wp:effectExtent l="135890" t="15875" r="147320" b="151765"/>
                <wp:wrapNone/>
                <wp:docPr id="159" name="直接箭头连接符 159"/>
                <wp:cNvGraphicFramePr/>
                <a:graphic xmlns:a="http://schemas.openxmlformats.org/drawingml/2006/main">
                  <a:graphicData uri="http://schemas.microsoft.com/office/word/2010/wordprocessingShape">
                    <wps:wsp>
                      <wps:cNvCnPr/>
                      <wps:spPr>
                        <a:xfrm flipH="1">
                          <a:off x="0" y="0"/>
                          <a:ext cx="2540" cy="308610"/>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flip:x;margin-left:98.75pt;margin-top:211.5pt;height:24.3pt;width:0.2pt;z-index:251792384;mso-width-relative:page;mso-height-relative:page;" filled="f" stroked="t" coordsize="21600,21600" o:gfxdata="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8nL1btoAAAALAQAADwAAAAAAAAABACAAAAAiAAAAZHJzL2Rvd25yZXYueG1sUEsB&#10;AhQAFAAAAAgAh07iQPip+XllAgAAtwQAAA4AAAAAAAAAAQAgAAAAKQEAAGRycy9lMm9Eb2MueG1s&#10;UEsFBgAAAAAGAAYAWQEAAAAGA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91360" behindDoc="0" locked="0" layoutInCell="1" allowOverlap="1">
                <wp:simplePos x="0" y="0"/>
                <wp:positionH relativeFrom="column">
                  <wp:posOffset>3421380</wp:posOffset>
                </wp:positionH>
                <wp:positionV relativeFrom="paragraph">
                  <wp:posOffset>7823835</wp:posOffset>
                </wp:positionV>
                <wp:extent cx="1686560" cy="1464310"/>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1686560" cy="1464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both"/>
                              <w:textAlignment w:val="auto"/>
                              <w:rPr>
                                <w:rFonts w:hint="default"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 xml:space="preserve">    </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 w:cs="仿宋_GB2312"/>
                                <w:sz w:val="22"/>
                                <w:szCs w:val="2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4pt;margin-top:616.05pt;height:115.3pt;width:132.8pt;z-index:251791360;mso-width-relative:page;mso-height-relative:page;" filled="f" stroked="f" coordsize="21600,21600" o:gfxdata="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z0fNa3QAAAA0BAAAPAAAAAAAAAAEAIAAAACIA&#10;AABkcnMvZG93bnJldi54bWxQSwECFAAUAAAACACHTuJAoUqNED0CAABrBAAADgAAAAAAAAABACAA&#10;AAAsAQAAZHJzL2Uyb0RvYy54bWxQSwUGAAAAAAYABgBZAQAA2wU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both"/>
                        <w:textAlignment w:val="auto"/>
                        <w:rPr>
                          <w:rFonts w:hint="default"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 xml:space="preserve">    </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 w:cs="仿宋_GB2312"/>
                          <w:sz w:val="22"/>
                          <w:szCs w:val="22"/>
                          <w:lang w:val="en-US" w:eastAsia="zh-CN"/>
                        </w:rPr>
                      </w:pP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90336" behindDoc="0" locked="0" layoutInCell="1" allowOverlap="1">
                <wp:simplePos x="0" y="0"/>
                <wp:positionH relativeFrom="column">
                  <wp:posOffset>3392805</wp:posOffset>
                </wp:positionH>
                <wp:positionV relativeFrom="paragraph">
                  <wp:posOffset>4061460</wp:posOffset>
                </wp:positionV>
                <wp:extent cx="1686560" cy="305435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686560" cy="3054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both"/>
                              <w:textAlignment w:val="auto"/>
                              <w:rPr>
                                <w:rFonts w:hint="default"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 xml:space="preserve">    </w:t>
                            </w:r>
                          </w:p>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申报</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 w:cs="仿宋_GB2312"/>
                                <w:sz w:val="22"/>
                                <w:szCs w:val="22"/>
                                <w:lang w:val="en-US" w:eastAsia="zh-CN"/>
                              </w:rPr>
                            </w:pPr>
                            <w:r>
                              <w:rPr>
                                <w:rFonts w:hint="eastAsia" w:ascii="仿宋_GB2312" w:hAnsi="仿宋_GB2312" w:eastAsia="仿宋" w:cs="仿宋_GB2312"/>
                                <w:sz w:val="22"/>
                                <w:szCs w:val="22"/>
                                <w:lang w:val="en-US" w:eastAsia="zh-CN"/>
                              </w:rPr>
                              <w:t>通过学校0A系统将拟公开材料报至党政办公室。</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 w:cs="仿宋_GB2312"/>
                                <w:sz w:val="22"/>
                                <w:szCs w:val="22"/>
                                <w:lang w:val="en-US" w:eastAsia="zh-CN"/>
                              </w:rPr>
                            </w:pP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 w:cs="仿宋_GB2312"/>
                                <w:sz w:val="22"/>
                                <w:szCs w:val="22"/>
                                <w:lang w:val="en-US" w:eastAsia="zh-CN"/>
                              </w:rPr>
                            </w:pPr>
                            <w:r>
                              <w:rPr>
                                <w:rFonts w:hint="eastAsia" w:ascii="仿宋_GB2312" w:hAnsi="仿宋_GB2312" w:eastAsia="仿宋" w:cs="仿宋_GB2312"/>
                                <w:b/>
                                <w:bCs/>
                                <w:sz w:val="22"/>
                                <w:szCs w:val="22"/>
                                <w:lang w:val="en-US" w:eastAsia="zh-CN"/>
                              </w:rPr>
                              <w:t>流程</w:t>
                            </w:r>
                            <w:r>
                              <w:rPr>
                                <w:rFonts w:hint="eastAsia" w:ascii="仿宋_GB2312" w:hAnsi="仿宋_GB2312" w:eastAsia="仿宋" w:cs="仿宋_GB2312"/>
                                <w:sz w:val="22"/>
                                <w:szCs w:val="22"/>
                                <w:lang w:val="en-US" w:eastAsia="zh-CN"/>
                              </w:rPr>
                              <w:t>：OA系统—流程—行政管理—信息公开网发布流程—填写《内蒙古艺术学院信息公开网发布信息审批表》—发送至部门领导——提交党政办初审—党政办公室审批——学校信息公开网发布。</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 w:cs="仿宋_GB2312"/>
                                <w:sz w:val="22"/>
                                <w:szCs w:val="2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15pt;margin-top:319.8pt;height:240.5pt;width:132.8pt;z-index:251790336;mso-width-relative:page;mso-height-relative:page;" filled="f" stroked="f" coordsize="21600,21600" o:gfxdata="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4SOBfdAAAADAEAAA8AAAAAAAAAAQAgAAAAIgAA&#10;AGRycy9kb3ducmV2LnhtbFBLAQIUABQAAAAIAIdO4kCNgjddPAIAAGsEAAAOAAAAAAAAAAEAIAAA&#10;ACw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both"/>
                        <w:textAlignment w:val="auto"/>
                        <w:rPr>
                          <w:rFonts w:hint="default"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 xml:space="preserve">    </w:t>
                      </w:r>
                    </w:p>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申报</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 w:cs="仿宋_GB2312"/>
                          <w:sz w:val="22"/>
                          <w:szCs w:val="22"/>
                          <w:lang w:val="en-US" w:eastAsia="zh-CN"/>
                        </w:rPr>
                      </w:pPr>
                      <w:r>
                        <w:rPr>
                          <w:rFonts w:hint="eastAsia" w:ascii="仿宋_GB2312" w:hAnsi="仿宋_GB2312" w:eastAsia="仿宋" w:cs="仿宋_GB2312"/>
                          <w:sz w:val="22"/>
                          <w:szCs w:val="22"/>
                          <w:lang w:val="en-US" w:eastAsia="zh-CN"/>
                        </w:rPr>
                        <w:t>通过学校0A系统将拟公开材料报至党政办公室。</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 w:cs="仿宋_GB2312"/>
                          <w:sz w:val="22"/>
                          <w:szCs w:val="22"/>
                          <w:lang w:val="en-US" w:eastAsia="zh-CN"/>
                        </w:rPr>
                      </w:pP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 w:cs="仿宋_GB2312"/>
                          <w:sz w:val="22"/>
                          <w:szCs w:val="22"/>
                          <w:lang w:val="en-US" w:eastAsia="zh-CN"/>
                        </w:rPr>
                      </w:pPr>
                      <w:r>
                        <w:rPr>
                          <w:rFonts w:hint="eastAsia" w:ascii="仿宋_GB2312" w:hAnsi="仿宋_GB2312" w:eastAsia="仿宋" w:cs="仿宋_GB2312"/>
                          <w:b/>
                          <w:bCs/>
                          <w:sz w:val="22"/>
                          <w:szCs w:val="22"/>
                          <w:lang w:val="en-US" w:eastAsia="zh-CN"/>
                        </w:rPr>
                        <w:t>流程</w:t>
                      </w:r>
                      <w:r>
                        <w:rPr>
                          <w:rFonts w:hint="eastAsia" w:ascii="仿宋_GB2312" w:hAnsi="仿宋_GB2312" w:eastAsia="仿宋" w:cs="仿宋_GB2312"/>
                          <w:sz w:val="22"/>
                          <w:szCs w:val="22"/>
                          <w:lang w:val="en-US" w:eastAsia="zh-CN"/>
                        </w:rPr>
                        <w:t>：OA系统—流程—行政管理—信息公开网发布流程—填写《内蒙古艺术学院信息公开网发布信息审批表》—发送至部门领导——提交党政办初审—党政办公室审批——学校信息公开网发布。</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 w:cs="仿宋_GB2312"/>
                          <w:sz w:val="22"/>
                          <w:szCs w:val="22"/>
                          <w:lang w:val="en-US" w:eastAsia="zh-CN"/>
                        </w:rPr>
                      </w:pP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82144" behindDoc="0" locked="0" layoutInCell="1" allowOverlap="1">
                <wp:simplePos x="0" y="0"/>
                <wp:positionH relativeFrom="column">
                  <wp:posOffset>3735705</wp:posOffset>
                </wp:positionH>
                <wp:positionV relativeFrom="paragraph">
                  <wp:posOffset>2032635</wp:posOffset>
                </wp:positionV>
                <wp:extent cx="1133475" cy="484505"/>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133475" cy="484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 w:cs="仿宋_GB2312"/>
                                <w:sz w:val="28"/>
                                <w:szCs w:val="28"/>
                                <w:lang w:val="en-US" w:eastAsia="zh-CN"/>
                              </w:rPr>
                            </w:pPr>
                            <w:r>
                              <w:rPr>
                                <w:rFonts w:hint="eastAsia" w:ascii="仿宋_GB2312" w:hAnsi="仿宋_GB2312" w:eastAsia="仿宋" w:cs="仿宋_GB2312"/>
                                <w:sz w:val="28"/>
                                <w:szCs w:val="28"/>
                                <w:lang w:val="en-US" w:eastAsia="zh-CN"/>
                              </w:rPr>
                              <w:t>主动公开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4.15pt;margin-top:160.05pt;height:38.15pt;width:89.25pt;z-index:251782144;mso-width-relative:page;mso-height-relative:page;" filled="f" stroked="f" coordsize="21600,21600" o:gfxdata="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amR3Z3AAAAAsBAAAPAAAAAAAAAAEAIAAAACIA&#10;AABkcnMvZG93bnJldi54bWxQSwECFAAUAAAACACHTuJA/45hoz4CAABqBAAADgAAAAAAAAABACAA&#10;AAArAQAAZHJzL2Uyb0RvYy54bWxQSwUGAAAAAAYABgBZAQAA2wU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 w:cs="仿宋_GB2312"/>
                          <w:sz w:val="28"/>
                          <w:szCs w:val="28"/>
                          <w:lang w:val="en-US" w:eastAsia="zh-CN"/>
                        </w:rPr>
                      </w:pPr>
                      <w:r>
                        <w:rPr>
                          <w:rFonts w:hint="eastAsia" w:ascii="仿宋_GB2312" w:hAnsi="仿宋_GB2312" w:eastAsia="仿宋" w:cs="仿宋_GB2312"/>
                          <w:sz w:val="28"/>
                          <w:szCs w:val="28"/>
                          <w:lang w:val="en-US" w:eastAsia="zh-CN"/>
                        </w:rPr>
                        <w:t>主动公开</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81120" behindDoc="0" locked="0" layoutInCell="1" allowOverlap="1">
                <wp:simplePos x="0" y="0"/>
                <wp:positionH relativeFrom="column">
                  <wp:posOffset>3158490</wp:posOffset>
                </wp:positionH>
                <wp:positionV relativeFrom="paragraph">
                  <wp:posOffset>1770380</wp:posOffset>
                </wp:positionV>
                <wp:extent cx="1950720" cy="890905"/>
                <wp:effectExtent l="15240" t="6985" r="15240" b="16510"/>
                <wp:wrapNone/>
                <wp:docPr id="163" name="菱形 163"/>
                <wp:cNvGraphicFramePr/>
                <a:graphic xmlns:a="http://schemas.openxmlformats.org/drawingml/2006/main">
                  <a:graphicData uri="http://schemas.microsoft.com/office/word/2010/wordprocessingShape">
                    <wps:wsp>
                      <wps:cNvSpPr/>
                      <wps:spPr>
                        <a:xfrm>
                          <a:off x="0" y="0"/>
                          <a:ext cx="1950720" cy="890905"/>
                        </a:xfrm>
                        <a:prstGeom prst="diamond">
                          <a:avLst/>
                        </a:prstGeom>
                        <a:solidFill>
                          <a:schemeClr val="accent3">
                            <a:lumMod val="40000"/>
                            <a:lumOff val="6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248.7pt;margin-top:139.4pt;height:70.15pt;width:153.6pt;z-index:251781120;v-text-anchor:middle;mso-width-relative:page;mso-height-relative:page;" fillcolor="#FEE695 [1302]" filled="t" stroked="t" coordsize="21600,21600" o:gfxdata="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LT8WD2QAAAAsBAAAPAAAAAAAAAAEAIAAAACIAAABkcnMvZG93bnJldi54bWxQSwECFAAU&#10;AAAACACHTuJAYHCgUJsCAABWBQAADgAAAAAAAAABACAAAAAoAQAAZHJzL2Uyb0RvYy54bWxQSwUG&#10;AAAAAAYABgBZAQAANQYAAAAA&#10;">
                <v:fill on="t" focussize="0,0"/>
                <v:stroke weight="1pt" color="#2E54A1 [2404]" miterlimit="8" joinstyle="miter"/>
                <v:imagedata o:title=""/>
                <o:lock v:ext="edit" aspectratio="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87264" behindDoc="0" locked="0" layoutInCell="1" allowOverlap="1">
                <wp:simplePos x="0" y="0"/>
                <wp:positionH relativeFrom="column">
                  <wp:posOffset>3270885</wp:posOffset>
                </wp:positionH>
                <wp:positionV relativeFrom="paragraph">
                  <wp:posOffset>2990215</wp:posOffset>
                </wp:positionV>
                <wp:extent cx="1907540" cy="877570"/>
                <wp:effectExtent l="6350" t="6350" r="10160" b="11430"/>
                <wp:wrapNone/>
                <wp:docPr id="21" name="矩形 21"/>
                <wp:cNvGraphicFramePr/>
                <a:graphic xmlns:a="http://schemas.openxmlformats.org/drawingml/2006/main">
                  <a:graphicData uri="http://schemas.microsoft.com/office/word/2010/wordprocessingShape">
                    <wps:wsp>
                      <wps:cNvSpPr/>
                      <wps:spPr>
                        <a:xfrm>
                          <a:off x="0" y="0"/>
                          <a:ext cx="1907540" cy="877570"/>
                        </a:xfrm>
                        <a:prstGeom prst="rect">
                          <a:avLst/>
                        </a:prstGeom>
                        <a:solidFill>
                          <a:schemeClr val="bg1">
                            <a:lumMod val="85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7.55pt;margin-top:235.45pt;height:69.1pt;width:150.2pt;z-index:251787264;v-text-anchor:middle;mso-width-relative:page;mso-height-relative:page;" fillcolor="#D9D9D9 [2732]" filled="t" stroked="t" coordsize="21600,21600" o:gfxdata="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qQeuvaAAAACwEAAA8A&#10;AAAAAAAAAQAgAAAAIgAAAGRycy9kb3ducmV2LnhtbFBLAQIUABQAAAAIAIdO4kBmWLBihwIAADoF&#10;AAAOAAAAAAAAAAEAIAAAACkBAABkcnMvZTJvRG9jLnhtbFBLBQYAAAAABgAGAFkBAAAiBgAAAAA=&#10;">
                <v:fill on="t" focussize="0,0"/>
                <v:stroke weight="1pt" color="#2E54A1 [2404]" miterlimit="8" joinstyle="miter"/>
                <v:imagedata o:title=""/>
                <o:lock v:ext="edit" aspectratio="f"/>
              </v:rect>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88288" behindDoc="0" locked="0" layoutInCell="1" allowOverlap="1">
                <wp:simplePos x="0" y="0"/>
                <wp:positionH relativeFrom="column">
                  <wp:posOffset>3261360</wp:posOffset>
                </wp:positionH>
                <wp:positionV relativeFrom="paragraph">
                  <wp:posOffset>4171315</wp:posOffset>
                </wp:positionV>
                <wp:extent cx="1907540" cy="3145155"/>
                <wp:effectExtent l="6350" t="6350" r="10160" b="10795"/>
                <wp:wrapNone/>
                <wp:docPr id="164" name="矩形 164"/>
                <wp:cNvGraphicFramePr/>
                <a:graphic xmlns:a="http://schemas.openxmlformats.org/drawingml/2006/main">
                  <a:graphicData uri="http://schemas.microsoft.com/office/word/2010/wordprocessingShape">
                    <wps:wsp>
                      <wps:cNvSpPr/>
                      <wps:spPr>
                        <a:xfrm>
                          <a:off x="0" y="0"/>
                          <a:ext cx="1907540" cy="3145155"/>
                        </a:xfrm>
                        <a:prstGeom prst="rect">
                          <a:avLst/>
                        </a:prstGeom>
                        <a:solidFill>
                          <a:schemeClr val="bg1">
                            <a:lumMod val="85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6.8pt;margin-top:328.45pt;height:247.65pt;width:150.2pt;z-index:251788288;v-text-anchor:middle;mso-width-relative:page;mso-height-relative:page;" fillcolor="#D9D9D9 [2732]" filled="t" stroked="t" coordsize="21600,21600" o:gfxdata="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vBcJetoAAAAM&#10;AQAADwAAAAAAAAABACAAAAAiAAAAZHJzL2Rvd25yZXYueG1sUEsBAhQAFAAAAAgAh07iQAHMjcqM&#10;AgAAPQUAAA4AAAAAAAAAAQAgAAAAKQEAAGRycy9lMm9Eb2MueG1sUEsFBgAAAAAGAAYAWQEAACcG&#10;AAAAAA==&#10;">
                <v:fill on="t" focussize="0,0"/>
                <v:stroke weight="1pt" color="#2E54A1 [2404]" miterlimit="8" joinstyle="miter"/>
                <v:imagedata o:title=""/>
                <o:lock v:ext="edit" aspectratio="f"/>
              </v:rect>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76000" behindDoc="0" locked="0" layoutInCell="1" allowOverlap="1">
                <wp:simplePos x="0" y="0"/>
                <wp:positionH relativeFrom="column">
                  <wp:posOffset>1270635</wp:posOffset>
                </wp:positionH>
                <wp:positionV relativeFrom="paragraph">
                  <wp:posOffset>5179695</wp:posOffset>
                </wp:positionV>
                <wp:extent cx="3175" cy="367030"/>
                <wp:effectExtent l="135890" t="15875" r="146685" b="150495"/>
                <wp:wrapNone/>
                <wp:docPr id="165" name="直接箭头连接符 165"/>
                <wp:cNvGraphicFramePr/>
                <a:graphic xmlns:a="http://schemas.openxmlformats.org/drawingml/2006/main">
                  <a:graphicData uri="http://schemas.microsoft.com/office/word/2010/wordprocessingShape">
                    <wps:wsp>
                      <wps:cNvCnPr/>
                      <wps:spPr>
                        <a:xfrm flipH="1">
                          <a:off x="0" y="0"/>
                          <a:ext cx="3175" cy="367030"/>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flip:x;margin-left:100.05pt;margin-top:407.85pt;height:28.9pt;width:0.25pt;z-index:251776000;mso-width-relative:page;mso-height-relative:page;" filled="f" stroked="t" coordsize="21600,21600" o:gfxdata="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f82V42AAAAAsBAAAPAAAAAAAAAAEAIAAAACIAAABkcnMvZG93bnJldi54bWxQSwEC&#10;FAAUAAAACACHTuJAEz3lwWYCAAC3BAAADgAAAAAAAAABACAAAAAnAQAAZHJzL2Uyb0RvYy54bWxQ&#10;SwUGAAAAAAYABgBZAQAA/wU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color w:val="auto"/>
          <w:sz w:val="22"/>
        </w:rPr>
        <mc:AlternateContent>
          <mc:Choice Requires="wps">
            <w:drawing>
              <wp:anchor distT="0" distB="0" distL="114300" distR="114300" simplePos="0" relativeHeight="251786240" behindDoc="0" locked="0" layoutInCell="1" allowOverlap="1">
                <wp:simplePos x="0" y="0"/>
                <wp:positionH relativeFrom="column">
                  <wp:posOffset>403860</wp:posOffset>
                </wp:positionH>
                <wp:positionV relativeFrom="paragraph">
                  <wp:posOffset>5613400</wp:posOffset>
                </wp:positionV>
                <wp:extent cx="1875790" cy="1608455"/>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1875790" cy="1608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val="0"/>
                              <w:snapToGrid/>
                              <w:spacing w:beforeAutospacing="0" w:afterAutospacing="0" w:line="320" w:lineRule="exact"/>
                              <w:ind w:left="0" w:leftChars="0" w:right="0" w:rightChars="0"/>
                              <w:jc w:val="center"/>
                              <w:textAlignment w:val="auto"/>
                              <w:outlineLvl w:val="9"/>
                              <w:rPr>
                                <w:rFonts w:hint="eastAsia" w:ascii="仿宋" w:hAnsi="仿宋" w:eastAsia="仿宋" w:cs="仿宋"/>
                                <w:b/>
                                <w:bCs/>
                                <w:color w:val="000000"/>
                                <w:kern w:val="0"/>
                                <w:sz w:val="24"/>
                                <w:szCs w:val="24"/>
                                <w:highlight w:val="none"/>
                                <w:lang w:bidi="ar"/>
                              </w:rPr>
                            </w:pPr>
                            <w:r>
                              <w:rPr>
                                <w:rFonts w:hint="eastAsia" w:ascii="仿宋" w:hAnsi="仿宋" w:eastAsia="仿宋" w:cs="仿宋"/>
                                <w:b/>
                                <w:bCs/>
                                <w:color w:val="000000"/>
                                <w:kern w:val="0"/>
                                <w:sz w:val="24"/>
                                <w:szCs w:val="24"/>
                                <w:highlight w:val="none"/>
                                <w:lang w:eastAsia="zh-CN" w:bidi="ar"/>
                              </w:rPr>
                              <w:t>公开</w:t>
                            </w:r>
                            <w:r>
                              <w:rPr>
                                <w:rFonts w:hint="eastAsia" w:ascii="仿宋" w:hAnsi="仿宋" w:eastAsia="仿宋" w:cs="仿宋"/>
                                <w:b/>
                                <w:bCs/>
                                <w:color w:val="000000"/>
                                <w:kern w:val="0"/>
                                <w:sz w:val="24"/>
                                <w:szCs w:val="24"/>
                                <w:highlight w:val="none"/>
                                <w:lang w:bidi="ar"/>
                              </w:rPr>
                              <w:t>信息</w:t>
                            </w:r>
                          </w:p>
                          <w:p>
                            <w:pPr>
                              <w:keepNext w:val="0"/>
                              <w:keepLines w:val="0"/>
                              <w:pageBreakBefore w:val="0"/>
                              <w:widowControl/>
                              <w:kinsoku/>
                              <w:wordWrap/>
                              <w:overflowPunct/>
                              <w:topLinePunct w:val="0"/>
                              <w:autoSpaceDE/>
                              <w:autoSpaceDN/>
                              <w:bidi w:val="0"/>
                              <w:adjustRightInd w:val="0"/>
                              <w:snapToGrid/>
                              <w:spacing w:beforeAutospacing="0" w:afterAutospacing="0" w:line="320" w:lineRule="exact"/>
                              <w:ind w:left="0" w:leftChars="0" w:right="0" w:rightChars="0"/>
                              <w:jc w:val="left"/>
                              <w:textAlignment w:val="auto"/>
                              <w:outlineLvl w:val="9"/>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bidi="ar"/>
                              </w:rPr>
                              <w:t xml:space="preserve">可以当场答复或者提供的，应当场答复或提供；不能当场答复或者提供的，应在收到申请之日起15个工作日内予以答复或者提供其所需的信息。 </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p>
                          <w:p>
                            <w:pPr>
                              <w:keepNext w:val="0"/>
                              <w:keepLines w:val="0"/>
                              <w:pageBreakBefore w:val="0"/>
                              <w:kinsoku/>
                              <w:wordWrap/>
                              <w:overflowPunct/>
                              <w:topLinePunct w:val="0"/>
                              <w:bidi w:val="0"/>
                              <w:snapToGrid/>
                              <w:spacing w:line="320" w:lineRule="exact"/>
                              <w:textAlignment w:val="auto"/>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pt;margin-top:442pt;height:126.65pt;width:147.7pt;z-index:251786240;mso-width-relative:page;mso-height-relative:page;" filled="f" stroked="f" coordsize="21600,21600" o:gfxdata="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y8JE63AAAAAsBAAAPAAAAAAAAAAEAIAAAACIA&#10;AABkcnMvZG93bnJldi54bWxQSwECFAAUAAAACACHTuJAf84j/j4CAABrBAAADgAAAAAAAAABACAA&#10;AAArAQAAZHJzL2Uyb0RvYy54bWxQSwUGAAAAAAYABgBZAQAA2wU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val="0"/>
                        <w:snapToGrid/>
                        <w:spacing w:beforeAutospacing="0" w:afterAutospacing="0" w:line="320" w:lineRule="exact"/>
                        <w:ind w:left="0" w:leftChars="0" w:right="0" w:rightChars="0"/>
                        <w:jc w:val="center"/>
                        <w:textAlignment w:val="auto"/>
                        <w:outlineLvl w:val="9"/>
                        <w:rPr>
                          <w:rFonts w:hint="eastAsia" w:ascii="仿宋" w:hAnsi="仿宋" w:eastAsia="仿宋" w:cs="仿宋"/>
                          <w:b/>
                          <w:bCs/>
                          <w:color w:val="000000"/>
                          <w:kern w:val="0"/>
                          <w:sz w:val="24"/>
                          <w:szCs w:val="24"/>
                          <w:highlight w:val="none"/>
                          <w:lang w:bidi="ar"/>
                        </w:rPr>
                      </w:pPr>
                      <w:r>
                        <w:rPr>
                          <w:rFonts w:hint="eastAsia" w:ascii="仿宋" w:hAnsi="仿宋" w:eastAsia="仿宋" w:cs="仿宋"/>
                          <w:b/>
                          <w:bCs/>
                          <w:color w:val="000000"/>
                          <w:kern w:val="0"/>
                          <w:sz w:val="24"/>
                          <w:szCs w:val="24"/>
                          <w:highlight w:val="none"/>
                          <w:lang w:eastAsia="zh-CN" w:bidi="ar"/>
                        </w:rPr>
                        <w:t>公开</w:t>
                      </w:r>
                      <w:r>
                        <w:rPr>
                          <w:rFonts w:hint="eastAsia" w:ascii="仿宋" w:hAnsi="仿宋" w:eastAsia="仿宋" w:cs="仿宋"/>
                          <w:b/>
                          <w:bCs/>
                          <w:color w:val="000000"/>
                          <w:kern w:val="0"/>
                          <w:sz w:val="24"/>
                          <w:szCs w:val="24"/>
                          <w:highlight w:val="none"/>
                          <w:lang w:bidi="ar"/>
                        </w:rPr>
                        <w:t>信息</w:t>
                      </w:r>
                    </w:p>
                    <w:p>
                      <w:pPr>
                        <w:keepNext w:val="0"/>
                        <w:keepLines w:val="0"/>
                        <w:pageBreakBefore w:val="0"/>
                        <w:widowControl/>
                        <w:kinsoku/>
                        <w:wordWrap/>
                        <w:overflowPunct/>
                        <w:topLinePunct w:val="0"/>
                        <w:autoSpaceDE/>
                        <w:autoSpaceDN/>
                        <w:bidi w:val="0"/>
                        <w:adjustRightInd w:val="0"/>
                        <w:snapToGrid/>
                        <w:spacing w:beforeAutospacing="0" w:afterAutospacing="0" w:line="320" w:lineRule="exact"/>
                        <w:ind w:left="0" w:leftChars="0" w:right="0" w:rightChars="0"/>
                        <w:jc w:val="left"/>
                        <w:textAlignment w:val="auto"/>
                        <w:outlineLvl w:val="9"/>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bidi="ar"/>
                        </w:rPr>
                        <w:t xml:space="preserve">可以当场答复或者提供的，应当场答复或提供；不能当场答复或者提供的，应在收到申请之日起15个工作日内予以答复或者提供其所需的信息。 </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p>
                    <w:p>
                      <w:pPr>
                        <w:keepNext w:val="0"/>
                        <w:keepLines w:val="0"/>
                        <w:pageBreakBefore w:val="0"/>
                        <w:kinsoku/>
                        <w:wordWrap/>
                        <w:overflowPunct/>
                        <w:topLinePunct w:val="0"/>
                        <w:bidi w:val="0"/>
                        <w:snapToGrid/>
                        <w:spacing w:line="320" w:lineRule="exact"/>
                        <w:textAlignment w:val="auto"/>
                      </w:pP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85216" behindDoc="0" locked="0" layoutInCell="1" allowOverlap="1">
                <wp:simplePos x="0" y="0"/>
                <wp:positionH relativeFrom="column">
                  <wp:posOffset>413385</wp:posOffset>
                </wp:positionH>
                <wp:positionV relativeFrom="paragraph">
                  <wp:posOffset>5552440</wp:posOffset>
                </wp:positionV>
                <wp:extent cx="1907540" cy="1734185"/>
                <wp:effectExtent l="6350" t="6350" r="10160" b="12065"/>
                <wp:wrapNone/>
                <wp:docPr id="19" name="矩形 19"/>
                <wp:cNvGraphicFramePr/>
                <a:graphic xmlns:a="http://schemas.openxmlformats.org/drawingml/2006/main">
                  <a:graphicData uri="http://schemas.microsoft.com/office/word/2010/wordprocessingShape">
                    <wps:wsp>
                      <wps:cNvSpPr/>
                      <wps:spPr>
                        <a:xfrm>
                          <a:off x="0" y="0"/>
                          <a:ext cx="1907540" cy="1734185"/>
                        </a:xfrm>
                        <a:prstGeom prst="rect">
                          <a:avLst/>
                        </a:prstGeom>
                        <a:solidFill>
                          <a:schemeClr val="bg1">
                            <a:lumMod val="85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55pt;margin-top:437.2pt;height:136.55pt;width:150.2pt;z-index:251785216;v-text-anchor:middle;mso-width-relative:page;mso-height-relative:page;" fillcolor="#D9D9D9 [2732]" filled="t" stroked="t" coordsize="21600,21600" o:gfxdata="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Unm74NoAAAALAQAA&#10;DwAAAAAAAAABACAAAAAiAAAAZHJzL2Rvd25yZXYueG1sUEsBAhQAFAAAAAgAh07iQH0dWU2JAgAA&#10;OwUAAA4AAAAAAAAAAQAgAAAAKQEAAGRycy9lMm9Eb2MueG1sUEsFBgAAAAAGAAYAWQEAACQGAAAA&#10;AA==&#10;">
                <v:fill on="t" focussize="0,0"/>
                <v:stroke weight="1pt" color="#2E54A1 [2404]" miterlimit="8" joinstyle="miter"/>
                <v:imagedata o:title=""/>
                <o:lock v:ext="edit" aspectratio="f"/>
              </v:rect>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73952" behindDoc="0" locked="0" layoutInCell="1" allowOverlap="1">
                <wp:simplePos x="0" y="0"/>
                <wp:positionH relativeFrom="column">
                  <wp:posOffset>1320800</wp:posOffset>
                </wp:positionH>
                <wp:positionV relativeFrom="paragraph">
                  <wp:posOffset>3867150</wp:posOffset>
                </wp:positionV>
                <wp:extent cx="2540" cy="308610"/>
                <wp:effectExtent l="135890" t="15875" r="147320" b="151765"/>
                <wp:wrapNone/>
                <wp:docPr id="167" name="直接箭头连接符 167"/>
                <wp:cNvGraphicFramePr/>
                <a:graphic xmlns:a="http://schemas.openxmlformats.org/drawingml/2006/main">
                  <a:graphicData uri="http://schemas.microsoft.com/office/word/2010/wordprocessingShape">
                    <wps:wsp>
                      <wps:cNvCnPr/>
                      <wps:spPr>
                        <a:xfrm flipH="1">
                          <a:off x="0" y="0"/>
                          <a:ext cx="2540" cy="308610"/>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flip:x;margin-left:104pt;margin-top:304.5pt;height:24.3pt;width:0.2pt;z-index:251773952;mso-width-relative:page;mso-height-relative:page;" filled="f" stroked="t" coordsize="21600,21600" o:gfxdata="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95WcLNoAAAALAQAADwAAAAAAAAABACAAAAAiAAAAZHJzL2Rvd25yZXYueG1sUEsB&#10;AhQAFAAAAAgAh07iQA/5nwhlAgAAtwQAAA4AAAAAAAAAAQAgAAAAKQEAAGRycy9lMm9Eb2MueG1s&#10;UEsFBgAAAAAGAAYAWQEAAAAGA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color w:val="auto"/>
          <w:sz w:val="22"/>
        </w:rPr>
        <mc:AlternateContent>
          <mc:Choice Requires="wps">
            <w:drawing>
              <wp:anchor distT="0" distB="0" distL="114300" distR="114300" simplePos="0" relativeHeight="251784192" behindDoc="0" locked="0" layoutInCell="1" allowOverlap="1">
                <wp:simplePos x="0" y="0"/>
                <wp:positionH relativeFrom="column">
                  <wp:posOffset>384810</wp:posOffset>
                </wp:positionH>
                <wp:positionV relativeFrom="paragraph">
                  <wp:posOffset>4203700</wp:posOffset>
                </wp:positionV>
                <wp:extent cx="1875790" cy="1018540"/>
                <wp:effectExtent l="0" t="0" r="0" b="0"/>
                <wp:wrapNone/>
                <wp:docPr id="18" name="文本框 18"/>
                <wp:cNvGraphicFramePr/>
                <a:graphic xmlns:a="http://schemas.openxmlformats.org/drawingml/2006/main">
                  <a:graphicData uri="http://schemas.microsoft.com/office/word/2010/wordprocessingShape">
                    <wps:wsp>
                      <wps:cNvSpPr txBox="1"/>
                      <wps:spPr>
                        <a:xfrm>
                          <a:off x="1623060" y="5774690"/>
                          <a:ext cx="1875790" cy="10185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填写登记表</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eastAsia" w:ascii="仿宋" w:hAnsi="仿宋" w:eastAsia="仿宋" w:cs="仿宋"/>
                                <w:color w:val="000000"/>
                                <w:kern w:val="0"/>
                                <w:sz w:val="24"/>
                                <w:szCs w:val="24"/>
                                <w:highlight w:val="none"/>
                                <w:lang w:bidi="ar"/>
                              </w:rPr>
                              <w:t> 信息公开工作领导小组办公室或相关单位收到信息公开申请后应及时登记</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331pt;height:80.2pt;width:147.7pt;z-index:251784192;mso-width-relative:page;mso-height-relative:page;" filled="f" stroked="f" coordsize="21600,21600" o:gfxdata="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WwoQPbAAAACgEAAA8AAAAAAAAA&#10;AQAgAAAAIgAAAGRycy9kb3ducmV2LnhtbFBLAQIUABQAAAAIAIdO4kARc6jNRwIAAHUEAAAOAAAA&#10;AAAAAAEAIAAAACoBAABkcnMvZTJvRG9jLnhtbFBLBQYAAAAABgAGAFkBAADj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填写登记表</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r>
                        <w:rPr>
                          <w:rFonts w:hint="eastAsia" w:ascii="仿宋" w:hAnsi="仿宋" w:eastAsia="仿宋" w:cs="仿宋"/>
                          <w:color w:val="000000"/>
                          <w:kern w:val="0"/>
                          <w:sz w:val="24"/>
                          <w:szCs w:val="24"/>
                          <w:highlight w:val="none"/>
                          <w:lang w:bidi="ar"/>
                        </w:rPr>
                        <w:t> 信息公开工作领导小组办公室或相关单位收到信息公开申请后应及时登记</w:t>
                      </w:r>
                    </w:p>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72928" behindDoc="0" locked="0" layoutInCell="1" allowOverlap="1">
                <wp:simplePos x="0" y="0"/>
                <wp:positionH relativeFrom="column">
                  <wp:posOffset>363855</wp:posOffset>
                </wp:positionH>
                <wp:positionV relativeFrom="paragraph">
                  <wp:posOffset>4187190</wp:posOffset>
                </wp:positionV>
                <wp:extent cx="1930400" cy="1020445"/>
                <wp:effectExtent l="6350" t="6350" r="6350" b="20955"/>
                <wp:wrapNone/>
                <wp:docPr id="168" name="矩形 168"/>
                <wp:cNvGraphicFramePr/>
                <a:graphic xmlns:a="http://schemas.openxmlformats.org/drawingml/2006/main">
                  <a:graphicData uri="http://schemas.microsoft.com/office/word/2010/wordprocessingShape">
                    <wps:wsp>
                      <wps:cNvSpPr/>
                      <wps:spPr>
                        <a:xfrm>
                          <a:off x="2621915" y="4593590"/>
                          <a:ext cx="1930400" cy="1020445"/>
                        </a:xfrm>
                        <a:prstGeom prst="rect">
                          <a:avLst/>
                        </a:prstGeom>
                        <a:solidFill>
                          <a:schemeClr val="bg1">
                            <a:lumMod val="85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65pt;margin-top:329.7pt;height:80.35pt;width:152pt;z-index:251772928;v-text-anchor:middle;mso-width-relative:page;mso-height-relative:page;" fillcolor="#D9D9D9 [2732]" filled="t" stroked="t" coordsize="21600,21600" o:gfxdata="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MaNu47aAAAACgEAAA8AAAAAAAAAAQAgAAAAIgAAAGRycy9kb3ducmV2LnhtbFBLAQIUABQA&#10;AAAIAIdO4kCQTNGImQIAAEkFAAAOAAAAAAAAAAEAIAAAACkBAABkcnMvZTJvRG9jLnhtbFBLBQYA&#10;AAAABgAGAFkBAAA0BgAAAAA=&#10;">
                <v:fill on="t" focussize="0,0"/>
                <v:stroke weight="1pt" color="#2E54A1 [2404]" miterlimit="8" joinstyle="miter"/>
                <v:imagedata o:title=""/>
                <o:lock v:ext="edit" aspectratio="f"/>
              </v:rect>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83168" behindDoc="0" locked="0" layoutInCell="1" allowOverlap="1">
                <wp:simplePos x="0" y="0"/>
                <wp:positionH relativeFrom="column">
                  <wp:posOffset>459105</wp:posOffset>
                </wp:positionH>
                <wp:positionV relativeFrom="paragraph">
                  <wp:posOffset>3051810</wp:posOffset>
                </wp:positionV>
                <wp:extent cx="1686560" cy="71310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686560" cy="7131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both"/>
                              <w:textAlignment w:val="auto"/>
                              <w:rPr>
                                <w:rFonts w:hint="default"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 xml:space="preserve">       收到申请</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 w:cs="仿宋_GB2312"/>
                                <w:sz w:val="22"/>
                                <w:szCs w:val="22"/>
                                <w:lang w:val="en-US" w:eastAsia="zh-CN"/>
                              </w:rPr>
                            </w:pPr>
                            <w:r>
                              <w:rPr>
                                <w:rFonts w:hint="eastAsia" w:ascii="仿宋" w:hAnsi="仿宋" w:eastAsia="仿宋" w:cs="仿宋"/>
                                <w:color w:val="000000"/>
                                <w:kern w:val="0"/>
                                <w:sz w:val="24"/>
                                <w:szCs w:val="24"/>
                                <w:highlight w:val="none"/>
                                <w:lang w:eastAsia="zh-CN" w:bidi="ar"/>
                              </w:rPr>
                              <w:t>收到</w:t>
                            </w:r>
                            <w:r>
                              <w:rPr>
                                <w:rFonts w:hint="eastAsia" w:ascii="仿宋" w:hAnsi="仿宋" w:eastAsia="仿宋" w:cs="仿宋"/>
                                <w:color w:val="000000"/>
                                <w:kern w:val="0"/>
                                <w:sz w:val="24"/>
                                <w:szCs w:val="24"/>
                                <w:highlight w:val="none"/>
                                <w:lang w:bidi="ar"/>
                              </w:rPr>
                              <w:t>师生员工、社会公众</w:t>
                            </w:r>
                            <w:r>
                              <w:rPr>
                                <w:rFonts w:hint="eastAsia" w:ascii="仿宋" w:hAnsi="仿宋" w:eastAsia="仿宋" w:cs="仿宋"/>
                                <w:color w:val="000000"/>
                                <w:kern w:val="0"/>
                                <w:sz w:val="24"/>
                                <w:szCs w:val="24"/>
                                <w:highlight w:val="none"/>
                                <w:lang w:eastAsia="zh-CN" w:bidi="ar"/>
                              </w:rPr>
                              <w:t>等的信息公开申请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15pt;margin-top:240.3pt;height:56.15pt;width:132.8pt;z-index:251783168;mso-width-relative:page;mso-height-relative:page;" filled="f" stroked="f" coordsize="21600,21600" o:gfxdata="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DzoXtwAAAAKAQAADwAAAAAAAAABACAAAAAiAAAA&#10;ZHJzL2Rvd25yZXYueG1sUEsBAhQAFAAAAAgAh07iQDcx1548AgAAaAQAAA4AAAAAAAAAAQAgAAAA&#10;Kw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both"/>
                        <w:textAlignment w:val="auto"/>
                        <w:rPr>
                          <w:rFonts w:hint="default" w:ascii="方正小标宋简体" w:hAnsi="方正小标宋简体" w:eastAsia="方正小标宋简体" w:cs="方正小标宋简体"/>
                          <w:sz w:val="22"/>
                          <w:szCs w:val="22"/>
                          <w:lang w:val="en-US" w:eastAsia="zh-CN"/>
                        </w:rPr>
                      </w:pPr>
                      <w:r>
                        <w:rPr>
                          <w:rFonts w:hint="eastAsia" w:ascii="方正小标宋简体" w:hAnsi="方正小标宋简体" w:eastAsia="方正小标宋简体" w:cs="方正小标宋简体"/>
                          <w:sz w:val="22"/>
                          <w:szCs w:val="22"/>
                          <w:lang w:val="en-US" w:eastAsia="zh-CN"/>
                        </w:rPr>
                        <w:t xml:space="preserve">       收到申请</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 w:cs="仿宋_GB2312"/>
                          <w:sz w:val="22"/>
                          <w:szCs w:val="22"/>
                          <w:lang w:val="en-US" w:eastAsia="zh-CN"/>
                        </w:rPr>
                      </w:pPr>
                      <w:r>
                        <w:rPr>
                          <w:rFonts w:hint="eastAsia" w:ascii="仿宋" w:hAnsi="仿宋" w:eastAsia="仿宋" w:cs="仿宋"/>
                          <w:color w:val="000000"/>
                          <w:kern w:val="0"/>
                          <w:sz w:val="24"/>
                          <w:szCs w:val="24"/>
                          <w:highlight w:val="none"/>
                          <w:lang w:eastAsia="zh-CN" w:bidi="ar"/>
                        </w:rPr>
                        <w:t>收到</w:t>
                      </w:r>
                      <w:r>
                        <w:rPr>
                          <w:rFonts w:hint="eastAsia" w:ascii="仿宋" w:hAnsi="仿宋" w:eastAsia="仿宋" w:cs="仿宋"/>
                          <w:color w:val="000000"/>
                          <w:kern w:val="0"/>
                          <w:sz w:val="24"/>
                          <w:szCs w:val="24"/>
                          <w:highlight w:val="none"/>
                          <w:lang w:bidi="ar"/>
                        </w:rPr>
                        <w:t>师生员工、社会公众</w:t>
                      </w:r>
                      <w:r>
                        <w:rPr>
                          <w:rFonts w:hint="eastAsia" w:ascii="仿宋" w:hAnsi="仿宋" w:eastAsia="仿宋" w:cs="仿宋"/>
                          <w:color w:val="000000"/>
                          <w:kern w:val="0"/>
                          <w:sz w:val="24"/>
                          <w:szCs w:val="24"/>
                          <w:highlight w:val="none"/>
                          <w:lang w:eastAsia="zh-CN" w:bidi="ar"/>
                        </w:rPr>
                        <w:t>等的信息公开申请</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77024" behindDoc="0" locked="0" layoutInCell="1" allowOverlap="1">
                <wp:simplePos x="0" y="0"/>
                <wp:positionH relativeFrom="column">
                  <wp:posOffset>346710</wp:posOffset>
                </wp:positionH>
                <wp:positionV relativeFrom="paragraph">
                  <wp:posOffset>2980690</wp:posOffset>
                </wp:positionV>
                <wp:extent cx="1907540" cy="877570"/>
                <wp:effectExtent l="6350" t="6350" r="10160" b="11430"/>
                <wp:wrapNone/>
                <wp:docPr id="169" name="矩形 169"/>
                <wp:cNvGraphicFramePr/>
                <a:graphic xmlns:a="http://schemas.openxmlformats.org/drawingml/2006/main">
                  <a:graphicData uri="http://schemas.microsoft.com/office/word/2010/wordprocessingShape">
                    <wps:wsp>
                      <wps:cNvSpPr/>
                      <wps:spPr>
                        <a:xfrm>
                          <a:off x="0" y="0"/>
                          <a:ext cx="1907540" cy="877570"/>
                        </a:xfrm>
                        <a:prstGeom prst="rect">
                          <a:avLst/>
                        </a:prstGeom>
                        <a:solidFill>
                          <a:schemeClr val="bg1">
                            <a:lumMod val="85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3pt;margin-top:234.7pt;height:69.1pt;width:150.2pt;z-index:251777024;v-text-anchor:middle;mso-width-relative:page;mso-height-relative:page;" fillcolor="#D9D9D9 [2732]" filled="t" stroked="t" coordsize="21600,21600" o:gfxdata="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CE3QrdoAAAAKAQAA&#10;DwAAAAAAAAABACAAAAAiAAAAZHJzL2Rvd25yZXYueG1sUEsBAhQAFAAAAAgAh07iQHnnC2WJAgAA&#10;PAUAAA4AAAAAAAAAAQAgAAAAKQEAAGRycy9lMm9Eb2MueG1sUEsFBgAAAAAGAAYAWQEAACQGAAAA&#10;AA==&#10;">
                <v:fill on="t" focussize="0,0"/>
                <v:stroke weight="1pt" color="#2E54A1 [2404]" miterlimit="8" joinstyle="miter"/>
                <v:imagedata o:title=""/>
                <o:lock v:ext="edit" aspectratio="f"/>
              </v:rect>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79072" behindDoc="0" locked="0" layoutInCell="1" allowOverlap="1">
                <wp:simplePos x="0" y="0"/>
                <wp:positionH relativeFrom="column">
                  <wp:posOffset>2635885</wp:posOffset>
                </wp:positionH>
                <wp:positionV relativeFrom="paragraph">
                  <wp:posOffset>593090</wp:posOffset>
                </wp:positionV>
                <wp:extent cx="1497965" cy="1177290"/>
                <wp:effectExtent l="70485" t="20955" r="88900" b="154305"/>
                <wp:wrapNone/>
                <wp:docPr id="170" name="直接箭头连接符 170"/>
                <wp:cNvGraphicFramePr/>
                <a:graphic xmlns:a="http://schemas.openxmlformats.org/drawingml/2006/main">
                  <a:graphicData uri="http://schemas.microsoft.com/office/word/2010/wordprocessingShape">
                    <wps:wsp>
                      <wps:cNvCnPr>
                        <a:endCxn id="163" idx="0"/>
                      </wps:cNvCnPr>
                      <wps:spPr>
                        <a:xfrm>
                          <a:off x="0" y="0"/>
                          <a:ext cx="1497965" cy="1177290"/>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margin-left:207.55pt;margin-top:46.7pt;height:92.7pt;width:117.95pt;z-index:251779072;mso-width-relative:page;mso-height-relative:page;" filled="f" stroked="t" coordsize="21600,21600" o:gfxdata="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2ZMn7tcAAAAKAQAADwAAAAAAAAABACAAAAAiAAAAZHJz&#10;L2Rvd25yZXYueG1sUEsBAhQAFAAAAAgAh07iQFQ45ut3AgAA2gQAAA4AAAAAAAAAAQAgAAAAJgEA&#10;AGRycy9lMm9Eb2MueG1sUEsFBgAAAAAGAAYAWQEAAA8GA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78048" behindDoc="0" locked="0" layoutInCell="1" allowOverlap="1">
                <wp:simplePos x="0" y="0"/>
                <wp:positionH relativeFrom="column">
                  <wp:posOffset>1925955</wp:posOffset>
                </wp:positionH>
                <wp:positionV relativeFrom="paragraph">
                  <wp:posOffset>127635</wp:posOffset>
                </wp:positionV>
                <wp:extent cx="1323975" cy="46609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1323975" cy="4660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 w:cs="仿宋_GB2312"/>
                                <w:b/>
                                <w:bCs/>
                                <w:sz w:val="28"/>
                                <w:szCs w:val="28"/>
                                <w:lang w:val="en-US" w:eastAsia="zh-CN"/>
                              </w:rPr>
                            </w:pPr>
                            <w:r>
                              <w:rPr>
                                <w:rFonts w:hint="eastAsia" w:ascii="仿宋_GB2312" w:hAnsi="仿宋_GB2312" w:eastAsia="仿宋" w:cs="仿宋_GB2312"/>
                                <w:b/>
                                <w:bCs/>
                                <w:sz w:val="28"/>
                                <w:szCs w:val="28"/>
                                <w:lang w:val="en-US" w:eastAsia="zh-CN"/>
                              </w:rPr>
                              <w:t>信息公开流程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65pt;margin-top:10.05pt;height:36.7pt;width:104.25pt;z-index:251778048;mso-width-relative:page;mso-height-relative:page;" filled="f" stroked="f" coordsize="21600,21600" o:gfxdata="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&#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ll54R2gAAAAkBAAAPAAAAAAAAAAEAIAAAACIAAABk&#10;cnMvZG93bnJldi54bWxQSwECFAAUAAAACACHTuJAmNBT8D0CAABqBAAADgAAAAAAAAABACAAAAAp&#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 w:cs="仿宋_GB2312"/>
                          <w:b/>
                          <w:bCs/>
                          <w:sz w:val="28"/>
                          <w:szCs w:val="28"/>
                          <w:lang w:val="en-US" w:eastAsia="zh-CN"/>
                        </w:rPr>
                      </w:pPr>
                      <w:r>
                        <w:rPr>
                          <w:rFonts w:hint="eastAsia" w:ascii="仿宋_GB2312" w:hAnsi="仿宋_GB2312" w:eastAsia="仿宋" w:cs="仿宋_GB2312"/>
                          <w:b/>
                          <w:bCs/>
                          <w:sz w:val="28"/>
                          <w:szCs w:val="28"/>
                          <w:lang w:val="en-US" w:eastAsia="zh-CN"/>
                        </w:rPr>
                        <w:t>信息公开流程</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70880" behindDoc="0" locked="0" layoutInCell="1" allowOverlap="1">
                <wp:simplePos x="0" y="0"/>
                <wp:positionH relativeFrom="column">
                  <wp:posOffset>1893570</wp:posOffset>
                </wp:positionH>
                <wp:positionV relativeFrom="paragraph">
                  <wp:posOffset>76835</wp:posOffset>
                </wp:positionV>
                <wp:extent cx="1401445" cy="493395"/>
                <wp:effectExtent l="6350" t="6350" r="20955" b="14605"/>
                <wp:wrapNone/>
                <wp:docPr id="172" name="矩形 172"/>
                <wp:cNvGraphicFramePr/>
                <a:graphic xmlns:a="http://schemas.openxmlformats.org/drawingml/2006/main">
                  <a:graphicData uri="http://schemas.microsoft.com/office/word/2010/wordprocessingShape">
                    <wps:wsp>
                      <wps:cNvSpPr/>
                      <wps:spPr>
                        <a:xfrm>
                          <a:off x="2355215" y="1695450"/>
                          <a:ext cx="1401445" cy="493395"/>
                        </a:xfrm>
                        <a:prstGeom prst="rect">
                          <a:avLst/>
                        </a:prstGeom>
                        <a:solidFill>
                          <a:schemeClr val="accent1">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1pt;margin-top:6.05pt;height:38.85pt;width:110.35pt;z-index:251770880;v-text-anchor:middle;mso-width-relative:page;mso-height-relative:page;" fillcolor="#DAE3F5 [660]" filled="t" stroked="t" coordsize="21600,21600" o:gfxdata="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CHBmXHXAAAACQEAAA8AAAAAAAAAAQAgAAAAIgAAAGRycy9kb3ducmV2LnhtbFBL&#10;AQIUABQAAAAIAIdO4kBXWD5cogIAAF8FAAAOAAAAAAAAAAEAIAAAACYBAABkcnMvZTJvRG9jLnht&#10;bFBLBQYAAAAABgAGAFkBAAA6BgAAAAA=&#10;">
                <v:fill on="t" focussize="0,0"/>
                <v:stroke weight="1pt" color="#2E54A1 [2404]" miterlimit="8" joinstyle="miter"/>
                <v:imagedata o:title=""/>
                <o:lock v:ext="edit" aspectratio="f"/>
              </v:rect>
            </w:pict>
          </mc:Fallback>
        </mc:AlternateContent>
      </w:r>
      <w:r>
        <w:rPr>
          <w:rFonts w:hint="eastAsia"/>
          <w:color w:val="auto"/>
          <w:lang w:val="en-US" w:eastAsia="zh-CN"/>
        </w:rPr>
        <w:t xml:space="preserve"> </w:t>
      </w:r>
    </w:p>
    <w:p>
      <w:pPr>
        <w:tabs>
          <w:tab w:val="left" w:pos="469"/>
        </w:tabs>
        <w:bidi w:val="0"/>
        <w:jc w:val="left"/>
        <w:rPr>
          <w:rFonts w:hint="eastAsia"/>
          <w:color w:val="auto"/>
          <w:lang w:val="en-US" w:eastAsia="zh-CN"/>
        </w:rPr>
        <w:sectPr>
          <w:pgSz w:w="11906" w:h="16838"/>
          <w:pgMar w:top="1701" w:right="1587" w:bottom="1440" w:left="1644" w:header="850" w:footer="947" w:gutter="0"/>
          <w:pgNumType w:fmt="decimal"/>
          <w:cols w:space="0" w:num="1"/>
          <w:rtlGutter w:val="0"/>
          <w:docGrid w:type="linesAndChars" w:linePitch="319" w:charSpace="204"/>
        </w:sect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val="0"/>
          <w:bCs w:val="0"/>
          <w:sz w:val="40"/>
          <w:szCs w:val="40"/>
          <w:lang w:val="en-US" w:eastAsia="zh-CN"/>
        </w:rPr>
        <w:t>内蒙古艺术学院政务信息工作管理办法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jc w:val="both"/>
        <w:textAlignment w:val="auto"/>
        <w:rPr>
          <w:rFonts w:hint="eastAsia" w:ascii="仿宋" w:hAnsi="仿宋" w:eastAsia="仿宋" w:cs="仿宋"/>
          <w:b/>
          <w:bCs/>
          <w:sz w:val="24"/>
          <w:szCs w:val="24"/>
          <w:lang w:val="en-US" w:eastAsia="zh-CN"/>
        </w:rPr>
      </w:pPr>
      <w:r>
        <w:rPr>
          <w:rFonts w:hint="eastAsia" w:ascii="仿宋" w:hAnsi="仿宋" w:eastAsia="仿宋" w:cs="仿宋"/>
          <w:sz w:val="24"/>
          <w:szCs w:val="24"/>
          <w:lang w:val="en-US" w:eastAsia="zh-CN"/>
        </w:rPr>
        <w:t>为进一步加强学校政务信息工作，促进政务信息规范化、制度化、科学化，根据自治区教育厅《内蒙古自治区教育系统政务信息工作管理办法》有关规定，结合学校工作实际，制定本办法。</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一、规范政务信息报送内容</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政务信息报送是学校发挥智囊助手作用，为自治区党委、政府决策提供依据的重要途径，是全方位展示学校办学成果的重要窗口，各部门各单位要高度重视此项工作</w:t>
      </w:r>
      <w:r>
        <w:rPr>
          <w:rFonts w:hint="eastAsia" w:ascii="仿宋" w:hAnsi="仿宋" w:eastAsia="仿宋" w:cs="仿宋"/>
          <w:b w:val="0"/>
          <w:bCs w:val="0"/>
          <w:sz w:val="24"/>
          <w:szCs w:val="24"/>
          <w:highlight w:val="none"/>
          <w:lang w:val="en-US" w:eastAsia="zh-CN"/>
        </w:rPr>
        <w:t>。</w:t>
      </w:r>
      <w:r>
        <w:rPr>
          <w:rFonts w:hint="eastAsia" w:ascii="仿宋" w:hAnsi="仿宋" w:eastAsia="仿宋" w:cs="仿宋"/>
          <w:b w:val="0"/>
          <w:bCs w:val="0"/>
          <w:sz w:val="24"/>
          <w:szCs w:val="24"/>
          <w:lang w:val="en-US" w:eastAsia="zh-CN"/>
        </w:rPr>
        <w:t xml:space="preserve">报送的主要内容是本部门本单位在推动教育事业改革发展方面的工作成效、典型经验、问题对策等，深入挖掘教育教学改革新成果、好做法。上述内容应重点围绕以下3类进行凝练总结：  </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（一）贯彻落实党中央、国务院决策部署，教育部、自治区党委、政府部署要求和完成重点工作任务情况；</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（二）以铸牢中华民族共同体意识主线，服务自治区两件大事、推进教育高质量发展进程中的重要进展、经验做法、困难问题和意见建议；</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（三）高校专家学者等各方面人士围绕党和国家关注的重点领域、自治区高质量发展面临的重点问题等提出的战略性、前瞻性分析报告、调查研究报告、资政建议报告等。</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其中（一）（二）类综合信息一般为1500-3000字，（三）类报告信息一般不超过5000字，可视情况附相关说明、出台文件、会议纪要等资料。</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二、完善政务信息报送机制</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bCs/>
          <w:sz w:val="24"/>
          <w:szCs w:val="24"/>
          <w:lang w:val="en-US" w:eastAsia="zh-CN"/>
        </w:rPr>
        <w:t>（一）健全信息员队伍。</w:t>
      </w:r>
      <w:r>
        <w:rPr>
          <w:rFonts w:hint="eastAsia" w:ascii="仿宋" w:hAnsi="仿宋" w:eastAsia="仿宋" w:cs="仿宋"/>
          <w:b w:val="0"/>
          <w:bCs w:val="0"/>
          <w:sz w:val="24"/>
          <w:szCs w:val="24"/>
          <w:lang w:val="en-US" w:eastAsia="zh-CN"/>
        </w:rPr>
        <w:t>各部门各单位要选定1名业务精、善总结、勤动笔的信息员，负责政务信息报送工作。信息员要精准、快速、熟练、规范报送信息。学校及时组织信息员业务能力培训。</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bCs/>
          <w:sz w:val="24"/>
          <w:szCs w:val="24"/>
          <w:lang w:val="en-US" w:eastAsia="zh-CN"/>
        </w:rPr>
        <w:t>（二）明确信息报送要求。</w:t>
      </w:r>
      <w:r>
        <w:rPr>
          <w:rFonts w:hint="eastAsia" w:ascii="仿宋" w:hAnsi="仿宋" w:eastAsia="仿宋" w:cs="仿宋"/>
          <w:b w:val="0"/>
          <w:bCs w:val="0"/>
          <w:sz w:val="24"/>
          <w:szCs w:val="24"/>
          <w:lang w:val="en-US" w:eastAsia="zh-CN"/>
        </w:rPr>
        <w:t>根据工作实际，将各部门各单位分为3类</w:t>
      </w:r>
      <w:r>
        <w:rPr>
          <w:rFonts w:hint="eastAsia" w:ascii="仿宋" w:hAnsi="仿宋" w:eastAsia="仿宋" w:cs="仿宋"/>
          <w:b w:val="0"/>
          <w:bCs w:val="0"/>
          <w:sz w:val="24"/>
          <w:szCs w:val="24"/>
          <w:highlight w:val="none"/>
          <w:lang w:val="en-US" w:eastAsia="zh-CN"/>
        </w:rPr>
        <w:t>（分类见附件）</w:t>
      </w:r>
      <w:r>
        <w:rPr>
          <w:rFonts w:hint="eastAsia" w:ascii="仿宋" w:hAnsi="仿宋" w:eastAsia="仿宋" w:cs="仿宋"/>
          <w:b w:val="0"/>
          <w:bCs w:val="0"/>
          <w:sz w:val="24"/>
          <w:szCs w:val="24"/>
          <w:lang w:val="en-US" w:eastAsia="zh-CN"/>
        </w:rPr>
        <w:t>，报送要求分别如下：</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1.A类部门每月报送信息至少1条。</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2.B类部门每两个月报送信息至少1条。</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3.C类部门报送信息不作要求。</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如有上级单位约稿，各部门各单位需提供相关基础总结材料，配合党政办做好约稿信息的报送工作。</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bCs/>
          <w:sz w:val="24"/>
          <w:szCs w:val="24"/>
          <w:lang w:val="en-US" w:eastAsia="zh-CN"/>
        </w:rPr>
        <w:t>（三）畅通信息报送渠道。</w:t>
      </w:r>
      <w:r>
        <w:rPr>
          <w:rFonts w:hint="eastAsia" w:ascii="仿宋" w:hAnsi="仿宋" w:eastAsia="仿宋" w:cs="仿宋"/>
          <w:b w:val="0"/>
          <w:bCs w:val="0"/>
          <w:sz w:val="24"/>
          <w:szCs w:val="24"/>
          <w:lang w:val="en-US" w:eastAsia="zh-CN"/>
        </w:rPr>
        <w:t>信息报送通过学校OA系统完成全流程工作。</w:t>
      </w:r>
      <w:r>
        <w:rPr>
          <w:rFonts w:hint="eastAsia" w:ascii="仿宋" w:hAnsi="仿宋" w:eastAsia="仿宋" w:cs="仿宋"/>
          <w:b w:val="0"/>
          <w:bCs w:val="0"/>
          <w:sz w:val="24"/>
          <w:szCs w:val="24"/>
          <w:highlight w:val="none"/>
          <w:lang w:val="en-US" w:eastAsia="zh-CN"/>
        </w:rPr>
        <w:t>具体渠道为：OA系统-发起流程-常用流程-政务信息报送流程-内蒙古艺术学院政务信息报送审批表。</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bCs/>
          <w:sz w:val="24"/>
          <w:szCs w:val="24"/>
          <w:lang w:val="en-US" w:eastAsia="zh-CN"/>
        </w:rPr>
        <w:t>（四）建立信息报送审核督查机制。</w:t>
      </w:r>
      <w:r>
        <w:rPr>
          <w:rFonts w:hint="eastAsia" w:ascii="仿宋" w:hAnsi="仿宋" w:eastAsia="仿宋" w:cs="仿宋"/>
          <w:b w:val="0"/>
          <w:bCs w:val="0"/>
          <w:sz w:val="24"/>
          <w:szCs w:val="24"/>
          <w:lang w:val="en-US" w:eastAsia="zh-CN"/>
        </w:rPr>
        <w:t>各部门负责人和各教学单位党总支书记负责报送信息的审核工作，应确保信息内容属实、逻辑清晰、文字精炼、数据准确，涉密信息符合保密规定。经审核后通过OA系统报送党政办，党政办择优向自治区教育厅推送。党政办每两个月将对信息报送情况进行督查，将对没有信息报送记录或未按要求完成信息报送工作的部门单位进行通报。</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三、本制度自2024年3月起施行</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jc w:val="both"/>
        <w:textAlignment w:val="auto"/>
        <w:rPr>
          <w:rFonts w:hint="eastAsia" w:ascii="仿宋" w:hAnsi="仿宋" w:eastAsia="仿宋" w:cs="仿宋"/>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附件：各部门各单位分类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40"/>
          <w:szCs w:val="40"/>
          <w:lang w:val="en-US" w:eastAsia="zh-CN"/>
        </w:rPr>
      </w:pPr>
      <w:r>
        <w:rPr>
          <w:rFonts w:hint="eastAsia" w:ascii="宋体" w:hAnsi="宋体" w:eastAsia="宋体" w:cs="宋体"/>
          <w:b/>
          <w:bCs/>
          <w:sz w:val="40"/>
          <w:szCs w:val="40"/>
          <w:lang w:val="en-US" w:eastAsia="zh-CN"/>
        </w:rPr>
        <w:t>各部门各单位分类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40"/>
          <w:szCs w:val="40"/>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9"/>
        <w:gridCol w:w="6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9" w:type="dxa"/>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分类</w:t>
            </w:r>
          </w:p>
        </w:tc>
        <w:tc>
          <w:tcPr>
            <w:tcW w:w="6673" w:type="dxa"/>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部门/单位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A类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（9个）</w:t>
            </w:r>
          </w:p>
        </w:tc>
        <w:tc>
          <w:tcPr>
            <w:tcW w:w="6673" w:type="dxa"/>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学生工作部（学生处）、保卫工作部（保卫处）、人事处（教师工作部）、教务处（招生办公室、教师发展中心）、科研处、对外合作与交流处、学生就业工作处、团委、研究生院（学科建设办公室）、艺术创作与实践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B类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（16个）</w:t>
            </w:r>
          </w:p>
        </w:tc>
        <w:tc>
          <w:tcPr>
            <w:tcW w:w="6673" w:type="dxa"/>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组织部（党校办公室）、宣传部、统战部、北疆艺术人才培训中心、马克思主义学院、音乐学院、舞蹈学院、戏剧影视学院、美术学院、设计学院、新媒体学院、文化艺术管理学院 、非物质文化遗产学院（非物质文化遗产研究院）、艺术与科技学院、通识教育学院、附属中等艺术学校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C类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（10个）</w:t>
            </w:r>
          </w:p>
        </w:tc>
        <w:tc>
          <w:tcPr>
            <w:tcW w:w="6673" w:type="dxa"/>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党政办公室、计划财务处、审计处、后勤保障处、国有资产管理处、工会、教师质量与监控中心、智慧校园中心、图书馆</w:t>
            </w:r>
          </w:p>
        </w:tc>
      </w:tr>
    </w:tbl>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sectPr>
          <w:pgSz w:w="11906" w:h="16838"/>
          <w:pgMar w:top="1701" w:right="1587" w:bottom="1440" w:left="1644" w:header="850" w:footer="947" w:gutter="0"/>
          <w:pgNumType w:fmt="decimal"/>
          <w:cols w:space="0" w:num="1"/>
          <w:rtlGutter w:val="0"/>
          <w:docGrid w:type="linesAndChars" w:linePitch="319" w:charSpace="204"/>
        </w:sectPr>
      </w:pPr>
    </w:p>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内蒙古艺术学院政务</w:t>
      </w:r>
      <w:r>
        <w:rPr>
          <w:rFonts w:hint="eastAsia" w:ascii="方正小标宋简体" w:hAnsi="方正小标宋简体" w:eastAsia="方正小标宋简体" w:cs="方正小标宋简体"/>
          <w:sz w:val="44"/>
          <w:szCs w:val="44"/>
          <w:lang w:val="en-US" w:eastAsia="zh-CN"/>
        </w:rPr>
        <w:t>信息报送</w:t>
      </w:r>
      <w:r>
        <w:rPr>
          <w:rFonts w:hint="eastAsia" w:ascii="方正小标宋简体" w:hAnsi="方正小标宋简体" w:eastAsia="方正小标宋简体" w:cs="方正小标宋简体"/>
          <w:sz w:val="44"/>
          <w:szCs w:val="44"/>
          <w:lang w:eastAsia="zh-CN"/>
        </w:rPr>
        <w:t>流程图</w:t>
      </w:r>
    </w:p>
    <w:p>
      <w:pPr>
        <w:jc w:val="both"/>
        <w:rPr>
          <w:rFonts w:hint="eastAsia" w:ascii="方正小标宋简体" w:hAnsi="方正小标宋简体" w:eastAsia="方正小标宋简体" w:cs="方正小标宋简体"/>
          <w:sz w:val="44"/>
          <w:szCs w:val="44"/>
          <w:lang w:val="en-US" w:eastAsia="zh-CN"/>
        </w:rPr>
      </w:pPr>
      <w:r>
        <w:rPr>
          <w:sz w:val="44"/>
        </w:rPr>
        <mc:AlternateContent>
          <mc:Choice Requires="wps">
            <w:drawing>
              <wp:anchor distT="0" distB="0" distL="114300" distR="114300" simplePos="0" relativeHeight="251874304" behindDoc="0" locked="0" layoutInCell="1" allowOverlap="1">
                <wp:simplePos x="0" y="0"/>
                <wp:positionH relativeFrom="column">
                  <wp:posOffset>1711325</wp:posOffset>
                </wp:positionH>
                <wp:positionV relativeFrom="paragraph">
                  <wp:posOffset>198755</wp:posOffset>
                </wp:positionV>
                <wp:extent cx="1468120" cy="639445"/>
                <wp:effectExtent l="92075" t="22225" r="97155" b="157480"/>
                <wp:wrapNone/>
                <wp:docPr id="92" name="圆角矩形 92"/>
                <wp:cNvGraphicFramePr/>
                <a:graphic xmlns:a="http://schemas.openxmlformats.org/drawingml/2006/main">
                  <a:graphicData uri="http://schemas.microsoft.com/office/word/2010/wordprocessingShape">
                    <wps:wsp>
                      <wps:cNvSpPr/>
                      <wps:spPr>
                        <a:xfrm>
                          <a:off x="3507740" y="2374265"/>
                          <a:ext cx="1468120" cy="63944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pPr>
                              <w:jc w:val="center"/>
                              <w:rPr>
                                <w:rFonts w:hint="default" w:eastAsiaTheme="minorEastAsia"/>
                                <w:b/>
                                <w:bCs/>
                                <w:sz w:val="24"/>
                                <w:szCs w:val="24"/>
                                <w:lang w:val="en-US" w:eastAsia="zh-CN"/>
                              </w:rPr>
                            </w:pPr>
                            <w:r>
                              <w:rPr>
                                <w:rFonts w:hint="eastAsia"/>
                                <w:b/>
                                <w:bCs/>
                                <w:sz w:val="24"/>
                                <w:szCs w:val="24"/>
                                <w:lang w:val="en-US" w:eastAsia="zh-CN"/>
                              </w:rPr>
                              <w:t>部门、学院信息员主动供稿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4.75pt;margin-top:15.65pt;height:50.35pt;width:115.6pt;z-index:251874304;v-text-anchor:middle;mso-width-relative:page;mso-height-relative:page;" fillcolor="#8EA9DF [3216]" filled="t" stroked="t" coordsize="21600,21600" arcsize="0.166666666666667" o:gfxdata="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dfaWCNkAAAAKAQAADwAAAAAAAAABACAA&#10;AAAiAAAAZHJzL2Rvd25yZXYueG1sUEsBAhQAFAAAAAgAh07iQE7W4FEpAwAAbAYAAA4AAAAAAAAA&#10;AQAgAAAAKAEAAGRycy9lMm9Eb2MueG1sUEsFBgAAAAAGAAYAWQEAAMMGAAAAAA==&#10;">
                <v:fill type="gradient" on="t" color2="#4874CB [3216]" angle="45" focus="100%" focussize="0,0" rotate="t">
                  <o:fill type="gradientUnscaled" v:ext="backwardCompatible"/>
                </v:fill>
                <v:stroke weight="1pt" color="#4874CB [3204]" miterlimit="8" joinstyle="miter"/>
                <v:imagedata o:title=""/>
                <o:lock v:ext="edit" aspectratio="f"/>
                <v:shadow on="t" color="#FFFFFF [3216]" opacity="39321f" offset="0pt,4pt" origin="0f,0f" matrix="65536f,0f,0f,65536f"/>
                <v:textbox>
                  <w:txbxContent>
                    <w:p>
                      <w:pPr>
                        <w:jc w:val="center"/>
                        <w:rPr>
                          <w:rFonts w:hint="default" w:eastAsiaTheme="minorEastAsia"/>
                          <w:b/>
                          <w:bCs/>
                          <w:sz w:val="24"/>
                          <w:szCs w:val="24"/>
                          <w:lang w:val="en-US" w:eastAsia="zh-CN"/>
                        </w:rPr>
                      </w:pPr>
                      <w:r>
                        <w:rPr>
                          <w:rFonts w:hint="eastAsia"/>
                          <w:b/>
                          <w:bCs/>
                          <w:sz w:val="24"/>
                          <w:szCs w:val="24"/>
                          <w:lang w:val="en-US" w:eastAsia="zh-CN"/>
                        </w:rPr>
                        <w:t>部门、学院信息员主动供稿</w:t>
                      </w:r>
                    </w:p>
                  </w:txbxContent>
                </v:textbox>
              </v:roundrect>
            </w:pict>
          </mc:Fallback>
        </mc:AlternateContent>
      </w:r>
      <w:r>
        <w:rPr>
          <w:sz w:val="44"/>
        </w:rPr>
        <mc:AlternateContent>
          <mc:Choice Requires="wps">
            <w:drawing>
              <wp:anchor distT="0" distB="0" distL="114300" distR="114300" simplePos="0" relativeHeight="251885568" behindDoc="0" locked="0" layoutInCell="1" allowOverlap="1">
                <wp:simplePos x="0" y="0"/>
                <wp:positionH relativeFrom="column">
                  <wp:posOffset>3465830</wp:posOffset>
                </wp:positionH>
                <wp:positionV relativeFrom="paragraph">
                  <wp:posOffset>451485</wp:posOffset>
                </wp:positionV>
                <wp:extent cx="466725" cy="294640"/>
                <wp:effectExtent l="0" t="0" r="9525" b="10160"/>
                <wp:wrapNone/>
                <wp:docPr id="93" name="直接箭头连接符 93"/>
                <wp:cNvGraphicFramePr/>
                <a:graphic xmlns:a="http://schemas.openxmlformats.org/drawingml/2006/main">
                  <a:graphicData uri="http://schemas.microsoft.com/office/word/2010/wordprocessingShape">
                    <wps:wsp>
                      <wps:cNvCnPr/>
                      <wps:spPr>
                        <a:xfrm flipH="1" flipV="1">
                          <a:off x="0" y="0"/>
                          <a:ext cx="466725" cy="294640"/>
                        </a:xfrm>
                        <a:prstGeom prst="straightConnector1">
                          <a:avLst/>
                        </a:prstGeom>
                        <a:ln w="1270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72.9pt;margin-top:35.55pt;height:23.2pt;width:36.75pt;z-index:251885568;mso-width-relative:page;mso-height-relative:page;" filled="f" stroked="t" coordsize="21600,21600" o:gfxdata="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YNm7ZAAAACgEAAA8A&#10;AAAAAAAAAQAgAAAAIgAAAGRycy9kb3ducmV2LnhtbFBLAQIUABQAAAAIAIdO4kA2KE6tFgIAAPkD&#10;AAAOAAAAAAAAAAEAIAAAACgBAABkcnMvZTJvRG9jLnhtbFBLBQYAAAAABgAGAFkBAACwBQAAAAA=&#10;">
                <v:fill on="f" focussize="0,0"/>
                <v:stroke weight="1pt" color="#000000 [3213]" miterlimit="8" joinstyle="miter" endarrow="open"/>
                <v:imagedata o:title=""/>
                <o:lock v:ext="edit" aspectratio="f"/>
              </v:shape>
            </w:pict>
          </mc:Fallback>
        </mc:AlternateContent>
      </w:r>
      <w:r>
        <w:rPr>
          <w:sz w:val="21"/>
        </w:rPr>
        <mc:AlternateContent>
          <mc:Choice Requires="wpg">
            <w:drawing>
              <wp:anchor distT="0" distB="0" distL="114300" distR="114300" simplePos="0" relativeHeight="251883520" behindDoc="0" locked="0" layoutInCell="1" allowOverlap="1">
                <wp:simplePos x="0" y="0"/>
                <wp:positionH relativeFrom="column">
                  <wp:posOffset>492125</wp:posOffset>
                </wp:positionH>
                <wp:positionV relativeFrom="paragraph">
                  <wp:posOffset>514350</wp:posOffset>
                </wp:positionV>
                <wp:extent cx="1125220" cy="2183130"/>
                <wp:effectExtent l="2540" t="50165" r="15240" b="14605"/>
                <wp:wrapNone/>
                <wp:docPr id="94" name="组合 94"/>
                <wp:cNvGraphicFramePr/>
                <a:graphic xmlns:a="http://schemas.openxmlformats.org/drawingml/2006/main">
                  <a:graphicData uri="http://schemas.microsoft.com/office/word/2010/wordprocessingGroup">
                    <wpg:wgp>
                      <wpg:cNvGrpSpPr/>
                      <wpg:grpSpPr>
                        <a:xfrm>
                          <a:off x="0" y="0"/>
                          <a:ext cx="1125220" cy="2183130"/>
                          <a:chOff x="5528" y="3469"/>
                          <a:chExt cx="1772" cy="3438"/>
                        </a:xfrm>
                      </wpg:grpSpPr>
                      <wps:wsp>
                        <wps:cNvPr id="95" name="直接连接符 36"/>
                        <wps:cNvCnPr/>
                        <wps:spPr>
                          <a:xfrm flipH="1">
                            <a:off x="5588" y="6892"/>
                            <a:ext cx="1493" cy="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 name="直接连接符 37"/>
                        <wps:cNvCnPr/>
                        <wps:spPr>
                          <a:xfrm>
                            <a:off x="5534" y="3497"/>
                            <a:ext cx="38" cy="34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 name="直接箭头连接符 38"/>
                        <wps:cNvCnPr/>
                        <wps:spPr>
                          <a:xfrm flipV="1">
                            <a:off x="5528" y="3469"/>
                            <a:ext cx="1772" cy="1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8.75pt;margin-top:40.5pt;height:171.9pt;width:88.6pt;z-index:251883520;mso-width-relative:page;mso-height-relative:page;" coordorigin="5528,3469" coordsize="1772,3438" o:gfxdata="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">
                <o:lock v:ext="edit" aspectratio="f"/>
                <v:line id="直接连接符 36" o:spid="_x0000_s1026" o:spt="20" style="position:absolute;left:5588;top:6892;flip:x;height:8;width:1493;" filled="f" stroked="t" coordsize="21600,21600" o:gfxdata="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881or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line>
                <v:line id="直接连接符 37" o:spid="_x0000_s1026" o:spt="20" style="position:absolute;left:5534;top:3497;height:3410;width:38;" filled="f" stroked="t" coordsize="21600,21600" o:gfxdata="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TUTq/&#10;AAAA2w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line>
                <v:shape id="直接箭头连接符 38" o:spid="_x0000_s1026" o:spt="32" type="#_x0000_t32" style="position:absolute;left:5528;top:3469;flip:y;height:16;width:1772;" filled="f" stroked="t" coordsize="21600,21600" o:gfxdata="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20Jm/&#10;AAAA2wAAAA8AAAAAAAAAAQAgAAAAIgAAAGRycy9kb3ducmV2LnhtbFBLAQIUABQAAAAIAIdO4kAz&#10;LwWeOwAAADkAAAAQAAAAAAAAAAEAIAAAAA4BAABkcnMvc2hhcGV4bWwueG1sUEsFBgAAAAAGAAYA&#10;WwEAALgDAAAAAA==&#10;">
                  <v:fill on="f" focussize="0,0"/>
                  <v:stroke weight="1pt" color="#000000 [3213]" miterlimit="8" joinstyle="miter" endarrow="open"/>
                  <v:imagedata o:title=""/>
                  <o:lock v:ext="edit" aspectratio="f"/>
                </v:shape>
              </v:group>
            </w:pict>
          </mc:Fallback>
        </mc:AlternateContent>
      </w:r>
      <w:r>
        <w:rPr>
          <w:sz w:val="44"/>
        </w:rPr>
        <mc:AlternateContent>
          <mc:Choice Requires="wps">
            <w:drawing>
              <wp:anchor distT="0" distB="0" distL="114300" distR="114300" simplePos="0" relativeHeight="251878400" behindDoc="0" locked="0" layoutInCell="1" allowOverlap="1">
                <wp:simplePos x="0" y="0"/>
                <wp:positionH relativeFrom="column">
                  <wp:posOffset>2451735</wp:posOffset>
                </wp:positionH>
                <wp:positionV relativeFrom="paragraph">
                  <wp:posOffset>3167380</wp:posOffset>
                </wp:positionV>
                <wp:extent cx="635" cy="383540"/>
                <wp:effectExtent l="50165" t="0" r="63500" b="16510"/>
                <wp:wrapNone/>
                <wp:docPr id="98" name="直接箭头连接符 98"/>
                <wp:cNvGraphicFramePr/>
                <a:graphic xmlns:a="http://schemas.openxmlformats.org/drawingml/2006/main">
                  <a:graphicData uri="http://schemas.microsoft.com/office/word/2010/wordprocessingShape">
                    <wps:wsp>
                      <wps:cNvCnPr/>
                      <wps:spPr>
                        <a:xfrm>
                          <a:off x="0" y="0"/>
                          <a:ext cx="635" cy="383540"/>
                        </a:xfrm>
                        <a:prstGeom prst="straightConnector1">
                          <a:avLst/>
                        </a:prstGeom>
                        <a:ln w="1270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3.05pt;margin-top:249.4pt;height:30.2pt;width:0.05pt;z-index:251878400;mso-width-relative:page;mso-height-relative:page;" filled="f" stroked="t" coordsize="21600,21600" o:gfxdata="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a9ck9gAAAALAQAADwAAAAAAAAABACAAAAAiAAAA&#10;ZHJzL2Rvd25yZXYueG1sUEsBAhQAFAAAAAgAh07iQFe6ZOwHAgAA4gMAAA4AAAAAAAAAAQAgAAAA&#10;JwEAAGRycy9lMm9Eb2MueG1sUEsFBgAAAAAGAAYAWQEAAKAFAAAAAA==&#10;">
                <v:fill on="f" focussize="0,0"/>
                <v:stroke weight="1pt" color="#000000 [3213]"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877376" behindDoc="0" locked="0" layoutInCell="1" allowOverlap="1">
                <wp:simplePos x="0" y="0"/>
                <wp:positionH relativeFrom="column">
                  <wp:posOffset>2425700</wp:posOffset>
                </wp:positionH>
                <wp:positionV relativeFrom="paragraph">
                  <wp:posOffset>1951990</wp:posOffset>
                </wp:positionV>
                <wp:extent cx="4445" cy="228600"/>
                <wp:effectExtent l="48895" t="0" r="60960" b="0"/>
                <wp:wrapNone/>
                <wp:docPr id="99" name="直接箭头连接符 99"/>
                <wp:cNvGraphicFramePr/>
                <a:graphic xmlns:a="http://schemas.openxmlformats.org/drawingml/2006/main">
                  <a:graphicData uri="http://schemas.microsoft.com/office/word/2010/wordprocessingShape">
                    <wps:wsp>
                      <wps:cNvCnPr/>
                      <wps:spPr>
                        <a:xfrm flipH="1">
                          <a:off x="0" y="0"/>
                          <a:ext cx="4445" cy="228600"/>
                        </a:xfrm>
                        <a:prstGeom prst="straightConnector1">
                          <a:avLst/>
                        </a:prstGeom>
                        <a:ln w="1270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91pt;margin-top:153.7pt;height:18pt;width:0.35pt;z-index:251877376;mso-width-relative:page;mso-height-relative:page;" filled="f" stroked="t" coordsize="21600,21600" o:gfxdata="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2Wjb9sAAAALAQAADwAAAAAA&#10;AAABACAAAAAiAAAAZHJzL2Rvd25yZXYueG1sUEsBAhQAFAAAAAgAh07iQEeqI2sQAgAA7QMAAA4A&#10;AAAAAAAAAQAgAAAAKgEAAGRycy9lMm9Eb2MueG1sUEsFBgAAAAAGAAYAWQEAAKwFAAAAAA==&#10;">
                <v:fill on="f" focussize="0,0"/>
                <v:stroke weight="1pt" color="#000000 [3213]"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876352" behindDoc="0" locked="0" layoutInCell="1" allowOverlap="1">
                <wp:simplePos x="0" y="0"/>
                <wp:positionH relativeFrom="column">
                  <wp:posOffset>2445385</wp:posOffset>
                </wp:positionH>
                <wp:positionV relativeFrom="paragraph">
                  <wp:posOffset>838200</wp:posOffset>
                </wp:positionV>
                <wp:extent cx="0" cy="441325"/>
                <wp:effectExtent l="50800" t="0" r="63500" b="15875"/>
                <wp:wrapNone/>
                <wp:docPr id="100" name="直接箭头连接符 100"/>
                <wp:cNvGraphicFramePr/>
                <a:graphic xmlns:a="http://schemas.openxmlformats.org/drawingml/2006/main">
                  <a:graphicData uri="http://schemas.microsoft.com/office/word/2010/wordprocessingShape">
                    <wps:wsp>
                      <wps:cNvCnPr>
                        <a:stCxn id="92" idx="2"/>
                      </wps:cNvCnPr>
                      <wps:spPr>
                        <a:xfrm>
                          <a:off x="4711065" y="2538730"/>
                          <a:ext cx="0" cy="441325"/>
                        </a:xfrm>
                        <a:prstGeom prst="straightConnector1">
                          <a:avLst/>
                        </a:prstGeom>
                        <a:ln w="1270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2.55pt;margin-top:66pt;height:34.75pt;width:0pt;z-index:251876352;mso-width-relative:page;mso-height-relative:page;" filled="f" stroked="t" coordsize="21600,21600" o:gfxdata="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EBteDW&#10;AAAACwEAAA8AAAAAAAAAAQAgAAAAIgAAAGRycy9kb3ducmV2LnhtbFBLAQIUABQAAAAIAIdO4kDh&#10;xuOwIgIAABUEAAAOAAAAAAAAAAEAIAAAACUBAABkcnMvZTJvRG9jLnhtbFBLBQYAAAAABgAGAFkB&#10;AAC5BQAAAAA=&#10;">
                <v:fill on="f" focussize="0,0"/>
                <v:stroke weight="1pt" color="#000000 [3213]" miterlimit="8" joinstyle="miter" endarrow="open"/>
                <v:imagedata o:title=""/>
                <o:lock v:ext="edit" aspectratio="f"/>
              </v:shape>
            </w:pict>
          </mc:Fallback>
        </mc:AlternateContent>
      </w:r>
      <w:r>
        <w:rPr>
          <w:rFonts w:hint="eastAsia" w:ascii="方正小标宋简体" w:hAnsi="方正小标宋简体" w:eastAsia="方正小标宋简体" w:cs="方正小标宋简体"/>
          <w:sz w:val="44"/>
          <w:szCs w:val="44"/>
          <w:lang w:val="en-US" w:eastAsia="zh-CN"/>
        </w:rPr>
        <w:t xml:space="preserve">        </w:t>
      </w:r>
    </w:p>
    <w:p>
      <w:pPr>
        <w:jc w:val="both"/>
        <w:rPr>
          <w:rFonts w:hint="eastAsia" w:ascii="方正小标宋简体" w:hAnsi="方正小标宋简体" w:eastAsia="方正小标宋简体" w:cs="方正小标宋简体"/>
          <w:sz w:val="44"/>
          <w:szCs w:val="44"/>
          <w:lang w:val="en-US" w:eastAsia="zh-CN"/>
        </w:rPr>
      </w:pPr>
      <w:r>
        <w:rPr>
          <w:sz w:val="44"/>
        </w:rPr>
        <mc:AlternateContent>
          <mc:Choice Requires="wps">
            <w:drawing>
              <wp:anchor distT="0" distB="0" distL="114300" distR="114300" simplePos="0" relativeHeight="251884544" behindDoc="0" locked="0" layoutInCell="1" allowOverlap="1">
                <wp:simplePos x="0" y="0"/>
                <wp:positionH relativeFrom="column">
                  <wp:posOffset>3690620</wp:posOffset>
                </wp:positionH>
                <wp:positionV relativeFrom="paragraph">
                  <wp:posOffset>27940</wp:posOffset>
                </wp:positionV>
                <wp:extent cx="1678940" cy="944245"/>
                <wp:effectExtent l="98425" t="22860" r="108585" b="156845"/>
                <wp:wrapNone/>
                <wp:docPr id="117" name="流程图: 决策 117"/>
                <wp:cNvGraphicFramePr/>
                <a:graphic xmlns:a="http://schemas.openxmlformats.org/drawingml/2006/main">
                  <a:graphicData uri="http://schemas.microsoft.com/office/word/2010/wordprocessingShape">
                    <wps:wsp>
                      <wps:cNvSpPr/>
                      <wps:spPr>
                        <a:xfrm>
                          <a:off x="0" y="0"/>
                          <a:ext cx="1678940" cy="944245"/>
                        </a:xfrm>
                        <a:prstGeom prst="flowChartDecision">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b/>
                                <w:bCs/>
                                <w:sz w:val="24"/>
                                <w:szCs w:val="24"/>
                                <w:lang w:val="en-US" w:eastAsia="zh-CN"/>
                              </w:rPr>
                            </w:pPr>
                            <w:r>
                              <w:rPr>
                                <w:rFonts w:hint="eastAsia"/>
                                <w:b/>
                                <w:bCs/>
                                <w:sz w:val="24"/>
                                <w:szCs w:val="24"/>
                                <w:lang w:val="en-US" w:eastAsia="zh-CN"/>
                              </w:rPr>
                              <w:t>党政办</w:t>
                            </w:r>
                          </w:p>
                          <w:p>
                            <w:pPr>
                              <w:jc w:val="center"/>
                              <w:rPr>
                                <w:rFonts w:hint="default"/>
                                <w:b/>
                                <w:bCs/>
                                <w:sz w:val="24"/>
                                <w:szCs w:val="24"/>
                                <w:lang w:val="en-US" w:eastAsia="zh-CN"/>
                              </w:rPr>
                            </w:pPr>
                            <w:r>
                              <w:rPr>
                                <w:rFonts w:hint="eastAsia"/>
                                <w:b/>
                                <w:bCs/>
                                <w:sz w:val="24"/>
                                <w:szCs w:val="24"/>
                                <w:lang w:val="en-US" w:eastAsia="zh-CN"/>
                              </w:rPr>
                              <w:t>约稿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290.6pt;margin-top:2.2pt;height:74.35pt;width:132.2pt;z-index:251884544;v-text-anchor:middle;mso-width-relative:page;mso-height-relative:page;" fillcolor="#A5D484 [3216]" filled="t" stroked="t" coordsize="21600,21600" o:gfxdata="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&#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G+0xUvXAAAACQEAAA8AAAAAAAAAAQAgAAAAIgAAAGRy&#10;cy9kb3ducmV2LnhtbFBLAQIUABQAAAAIAIdO4kC7uno8IwMAAG8GAAAOAAAAAAAAAAEAIAAAACYB&#10;AABkcnMvZTJvRG9jLnhtbFBLBQYAAAAABgAGAFkBAAC7BgAAAAA=&#10;">
                <v:fill type="gradient" on="t" color2="#75BD42 [3216]" angle="45" focus="100%" focussize="0,0" rotate="t">
                  <o:fill type="gradientUnscaled" v:ext="backwardCompatible"/>
                </v:fill>
                <v:stroke weight="1pt" color="#75BD42 [3207]" miterlimit="8" joinstyle="miter"/>
                <v:imagedata o:title=""/>
                <o:lock v:ext="edit" aspectratio="f"/>
                <v:shadow on="t" color="#FFFFFF [3216]" opacity="39321f" offset="0pt,4pt" origin="0f,0f" matrix="65536f,0f,0f,65536f"/>
                <v:textbox>
                  <w:txbxContent>
                    <w:p>
                      <w:pPr>
                        <w:jc w:val="center"/>
                        <w:rPr>
                          <w:rFonts w:hint="eastAsia"/>
                          <w:b/>
                          <w:bCs/>
                          <w:sz w:val="24"/>
                          <w:szCs w:val="24"/>
                          <w:lang w:val="en-US" w:eastAsia="zh-CN"/>
                        </w:rPr>
                      </w:pPr>
                      <w:r>
                        <w:rPr>
                          <w:rFonts w:hint="eastAsia"/>
                          <w:b/>
                          <w:bCs/>
                          <w:sz w:val="24"/>
                          <w:szCs w:val="24"/>
                          <w:lang w:val="en-US" w:eastAsia="zh-CN"/>
                        </w:rPr>
                        <w:t>党政办</w:t>
                      </w:r>
                    </w:p>
                    <w:p>
                      <w:pPr>
                        <w:jc w:val="center"/>
                        <w:rPr>
                          <w:rFonts w:hint="default"/>
                          <w:b/>
                          <w:bCs/>
                          <w:sz w:val="24"/>
                          <w:szCs w:val="24"/>
                          <w:lang w:val="en-US" w:eastAsia="zh-CN"/>
                        </w:rPr>
                      </w:pPr>
                      <w:r>
                        <w:rPr>
                          <w:rFonts w:hint="eastAsia"/>
                          <w:b/>
                          <w:bCs/>
                          <w:sz w:val="24"/>
                          <w:szCs w:val="24"/>
                          <w:lang w:val="en-US" w:eastAsia="zh-CN"/>
                        </w:rPr>
                        <w:t>约稿</w:t>
                      </w:r>
                    </w:p>
                  </w:txbxContent>
                </v:textbox>
              </v:shape>
            </w:pict>
          </mc:Fallback>
        </mc:AlternateContent>
      </w:r>
      <w:r>
        <w:rPr>
          <w:sz w:val="21"/>
        </w:rPr>
        <mc:AlternateContent>
          <mc:Choice Requires="wps">
            <w:drawing>
              <wp:anchor distT="0" distB="0" distL="114300" distR="114300" simplePos="0" relativeHeight="251881472" behindDoc="0" locked="0" layoutInCell="1" allowOverlap="1">
                <wp:simplePos x="0" y="0"/>
                <wp:positionH relativeFrom="column">
                  <wp:posOffset>-46355</wp:posOffset>
                </wp:positionH>
                <wp:positionV relativeFrom="paragraph">
                  <wp:posOffset>523240</wp:posOffset>
                </wp:positionV>
                <wp:extent cx="378460" cy="831850"/>
                <wp:effectExtent l="4445" t="4445" r="17145" b="20955"/>
                <wp:wrapNone/>
                <wp:docPr id="118" name="文本框 118"/>
                <wp:cNvGraphicFramePr/>
                <a:graphic xmlns:a="http://schemas.openxmlformats.org/drawingml/2006/main">
                  <a:graphicData uri="http://schemas.microsoft.com/office/word/2010/wordprocessingShape">
                    <wps:wsp>
                      <wps:cNvSpPr txBox="1"/>
                      <wps:spPr>
                        <a:xfrm>
                          <a:off x="1256665" y="4726305"/>
                          <a:ext cx="378460" cy="831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21"/>
                                <w:szCs w:val="21"/>
                                <w:lang w:val="en-US" w:eastAsia="zh-CN"/>
                              </w:rPr>
                            </w:pPr>
                            <w:r>
                              <w:rPr>
                                <w:rFonts w:hint="eastAsia"/>
                                <w:b/>
                                <w:bCs/>
                                <w:sz w:val="21"/>
                                <w:szCs w:val="21"/>
                                <w:lang w:eastAsia="zh-CN"/>
                              </w:rPr>
                              <w:t>审核</w:t>
                            </w:r>
                            <w:r>
                              <w:rPr>
                                <w:rFonts w:hint="eastAsia"/>
                                <w:b/>
                                <w:bCs/>
                                <w:sz w:val="21"/>
                                <w:szCs w:val="21"/>
                                <w:lang w:val="en-US" w:eastAsia="zh-CN"/>
                              </w:rPr>
                              <w:t>不通过</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pt;margin-top:41.2pt;height:65.5pt;width:29.8pt;z-index:251881472;mso-width-relative:page;mso-height-relative:page;" fillcolor="#FFFFFF [3201]" filled="t" stroked="t" coordsize="21600,21600" o:gfxdata="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2O0nXVAAAACAEAAA8AAAAAAAAAAQAgAAAAIgAAAGRycy9kb3ducmV2LnhtbFBLAQIU&#10;ABQAAAAIAIdO4kCGgLiVaAIAAMgEAAAOAAAAAAAAAAEAIAAAACQBAABkcnMvZTJvRG9jLnhtbFBL&#10;BQYAAAAABgAGAFkBAAD+BQAAAAA=&#10;">
                <v:fill on="t" focussize="0,0"/>
                <v:stroke weight="0.5pt" color="#000000 [3204]" joinstyle="round"/>
                <v:imagedata o:title=""/>
                <o:lock v:ext="edit" aspectratio="f"/>
                <v:textbox style="layout-flow:vertical-ideographic;">
                  <w:txbxContent>
                    <w:p>
                      <w:pPr>
                        <w:rPr>
                          <w:rFonts w:hint="default" w:eastAsiaTheme="minorEastAsia"/>
                          <w:b/>
                          <w:bCs/>
                          <w:sz w:val="21"/>
                          <w:szCs w:val="21"/>
                          <w:lang w:val="en-US" w:eastAsia="zh-CN"/>
                        </w:rPr>
                      </w:pPr>
                      <w:r>
                        <w:rPr>
                          <w:rFonts w:hint="eastAsia"/>
                          <w:b/>
                          <w:bCs/>
                          <w:sz w:val="21"/>
                          <w:szCs w:val="21"/>
                          <w:lang w:eastAsia="zh-CN"/>
                        </w:rPr>
                        <w:t>审核</w:t>
                      </w:r>
                      <w:r>
                        <w:rPr>
                          <w:rFonts w:hint="eastAsia"/>
                          <w:b/>
                          <w:bCs/>
                          <w:sz w:val="21"/>
                          <w:szCs w:val="21"/>
                          <w:lang w:val="en-US" w:eastAsia="zh-CN"/>
                        </w:rPr>
                        <w:t>不通过</w:t>
                      </w:r>
                    </w:p>
                  </w:txbxContent>
                </v:textbox>
              </v:shape>
            </w:pict>
          </mc:Fallback>
        </mc:AlternateContent>
      </w:r>
      <w:r>
        <w:rPr>
          <w:rFonts w:hint="eastAsia" w:ascii="方正小标宋简体" w:hAnsi="方正小标宋简体" w:eastAsia="方正小标宋简体" w:cs="方正小标宋简体"/>
          <w:sz w:val="44"/>
          <w:szCs w:val="44"/>
          <w:lang w:val="en-US" w:eastAsia="zh-CN"/>
        </w:rPr>
        <w:t xml:space="preserve">          </w:t>
      </w:r>
    </w:p>
    <w:p>
      <w:pPr>
        <w:jc w:val="both"/>
        <w:rPr>
          <w:rFonts w:hint="eastAsia" w:ascii="方正小标宋简体" w:hAnsi="方正小标宋简体" w:eastAsia="方正小标宋简体" w:cs="方正小标宋简体"/>
          <w:sz w:val="44"/>
          <w:szCs w:val="44"/>
          <w:lang w:val="en-US" w:eastAsia="zh-CN"/>
        </w:rPr>
      </w:pPr>
      <w:r>
        <w:rPr>
          <w:sz w:val="44"/>
        </w:rPr>
        <mc:AlternateContent>
          <mc:Choice Requires="wps">
            <w:drawing>
              <wp:anchor distT="0" distB="0" distL="114300" distR="114300" simplePos="0" relativeHeight="251875328" behindDoc="0" locked="0" layoutInCell="1" allowOverlap="1">
                <wp:simplePos x="0" y="0"/>
                <wp:positionH relativeFrom="column">
                  <wp:posOffset>1716405</wp:posOffset>
                </wp:positionH>
                <wp:positionV relativeFrom="paragraph">
                  <wp:posOffset>127000</wp:posOffset>
                </wp:positionV>
                <wp:extent cx="1456055" cy="544830"/>
                <wp:effectExtent l="92075" t="22225" r="109220" b="156845"/>
                <wp:wrapNone/>
                <wp:docPr id="119" name="圆角矩形 119"/>
                <wp:cNvGraphicFramePr/>
                <a:graphic xmlns:a="http://schemas.openxmlformats.org/drawingml/2006/main">
                  <a:graphicData uri="http://schemas.microsoft.com/office/word/2010/wordprocessingShape">
                    <wps:wsp>
                      <wps:cNvSpPr/>
                      <wps:spPr>
                        <a:xfrm>
                          <a:off x="0" y="0"/>
                          <a:ext cx="1456055" cy="54483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pPr>
                              <w:jc w:val="center"/>
                              <w:rPr>
                                <w:rFonts w:hint="eastAsia"/>
                                <w:b/>
                                <w:bCs/>
                                <w:sz w:val="24"/>
                                <w:szCs w:val="24"/>
                                <w:lang w:val="en-US" w:eastAsia="zh-CN"/>
                              </w:rPr>
                            </w:pPr>
                            <w:r>
                              <w:rPr>
                                <w:rFonts w:hint="eastAsia"/>
                                <w:b/>
                                <w:bCs/>
                                <w:sz w:val="24"/>
                                <w:szCs w:val="24"/>
                                <w:lang w:val="en-US" w:eastAsia="zh-CN"/>
                              </w:rPr>
                              <w:t>部门、学院主要</w:t>
                            </w:r>
                          </w:p>
                          <w:p>
                            <w:pPr>
                              <w:jc w:val="center"/>
                              <w:rPr>
                                <w:rFonts w:hint="default" w:eastAsiaTheme="minorEastAsia"/>
                                <w:b/>
                                <w:bCs/>
                                <w:sz w:val="24"/>
                                <w:szCs w:val="24"/>
                                <w:lang w:val="en-US" w:eastAsia="zh-CN"/>
                              </w:rPr>
                            </w:pPr>
                            <w:r>
                              <w:rPr>
                                <w:rFonts w:hint="eastAsia"/>
                                <w:b/>
                                <w:bCs/>
                                <w:sz w:val="24"/>
                                <w:szCs w:val="24"/>
                                <w:lang w:val="en-US" w:eastAsia="zh-CN"/>
                              </w:rPr>
                              <w:t>负责人审签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5.15pt;margin-top:10pt;height:42.9pt;width:114.65pt;z-index:251875328;v-text-anchor:middle;mso-width-relative:page;mso-height-relative:page;" fillcolor="#8EA9DF [3216]" filled="t" stroked="t" coordsize="21600,21600" arcsize="0.166666666666667" o:gfxdata="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">
                <v:fill type="gradient" on="t" color2="#4874CB [3216]" angle="45" focus="100%" focussize="0,0" rotate="t">
                  <o:fill type="gradientUnscaled" v:ext="backwardCompatible"/>
                </v:fill>
                <v:stroke weight="1pt" color="#4874CB [3204]" miterlimit="8" joinstyle="miter"/>
                <v:imagedata o:title=""/>
                <o:lock v:ext="edit" aspectratio="f"/>
                <v:shadow on="t" color="#FFFFFF [3216]" opacity="39321f" offset="0pt,4pt" origin="0f,0f" matrix="65536f,0f,0f,65536f"/>
                <v:textbox>
                  <w:txbxContent>
                    <w:p>
                      <w:pPr>
                        <w:jc w:val="center"/>
                        <w:rPr>
                          <w:rFonts w:hint="eastAsia"/>
                          <w:b/>
                          <w:bCs/>
                          <w:sz w:val="24"/>
                          <w:szCs w:val="24"/>
                          <w:lang w:val="en-US" w:eastAsia="zh-CN"/>
                        </w:rPr>
                      </w:pPr>
                      <w:r>
                        <w:rPr>
                          <w:rFonts w:hint="eastAsia"/>
                          <w:b/>
                          <w:bCs/>
                          <w:sz w:val="24"/>
                          <w:szCs w:val="24"/>
                          <w:lang w:val="en-US" w:eastAsia="zh-CN"/>
                        </w:rPr>
                        <w:t>部门、学院主要</w:t>
                      </w:r>
                    </w:p>
                    <w:p>
                      <w:pPr>
                        <w:jc w:val="center"/>
                        <w:rPr>
                          <w:rFonts w:hint="default" w:eastAsiaTheme="minorEastAsia"/>
                          <w:b/>
                          <w:bCs/>
                          <w:sz w:val="24"/>
                          <w:szCs w:val="24"/>
                          <w:lang w:val="en-US" w:eastAsia="zh-CN"/>
                        </w:rPr>
                      </w:pPr>
                      <w:r>
                        <w:rPr>
                          <w:rFonts w:hint="eastAsia"/>
                          <w:b/>
                          <w:bCs/>
                          <w:sz w:val="24"/>
                          <w:szCs w:val="24"/>
                          <w:lang w:val="en-US" w:eastAsia="zh-CN"/>
                        </w:rPr>
                        <w:t>负责人审签</w:t>
                      </w:r>
                    </w:p>
                  </w:txbxContent>
                </v:textbox>
              </v:roundrect>
            </w:pict>
          </mc:Fallback>
        </mc:AlternateContent>
      </w:r>
    </w:p>
    <w:p>
      <w:pPr>
        <w:ind w:left="4636" w:leftChars="2208" w:firstLine="198" w:firstLineChars="45"/>
        <w:jc w:val="both"/>
        <w:rPr>
          <w:rFonts w:hint="eastAsia" w:ascii="方正小标宋简体" w:hAnsi="方正小标宋简体" w:eastAsia="方正小标宋简体" w:cs="方正小标宋简体"/>
          <w:sz w:val="44"/>
          <w:szCs w:val="44"/>
          <w:lang w:val="en-US" w:eastAsia="zh-CN"/>
        </w:rPr>
      </w:pPr>
      <w:r>
        <w:rPr>
          <w:sz w:val="44"/>
        </w:rPr>
        <mc:AlternateContent>
          <mc:Choice Requires="wps">
            <w:drawing>
              <wp:anchor distT="0" distB="0" distL="114300" distR="114300" simplePos="0" relativeHeight="251879424" behindDoc="0" locked="0" layoutInCell="1" allowOverlap="1">
                <wp:simplePos x="0" y="0"/>
                <wp:positionH relativeFrom="column">
                  <wp:posOffset>1602740</wp:posOffset>
                </wp:positionH>
                <wp:positionV relativeFrom="paragraph">
                  <wp:posOffset>416560</wp:posOffset>
                </wp:positionV>
                <wp:extent cx="1678940" cy="944245"/>
                <wp:effectExtent l="98425" t="22860" r="108585" b="156845"/>
                <wp:wrapNone/>
                <wp:docPr id="120" name="流程图: 决策 120"/>
                <wp:cNvGraphicFramePr/>
                <a:graphic xmlns:a="http://schemas.openxmlformats.org/drawingml/2006/main">
                  <a:graphicData uri="http://schemas.microsoft.com/office/word/2010/wordprocessingShape">
                    <wps:wsp>
                      <wps:cNvSpPr/>
                      <wps:spPr>
                        <a:xfrm>
                          <a:off x="1888490" y="4893945"/>
                          <a:ext cx="1678940" cy="944245"/>
                        </a:xfrm>
                        <a:prstGeom prst="flowChartDecision">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default"/>
                                <w:b/>
                                <w:bCs/>
                                <w:sz w:val="24"/>
                                <w:szCs w:val="24"/>
                                <w:lang w:val="en-US" w:eastAsia="zh-CN"/>
                              </w:rPr>
                            </w:pPr>
                            <w:r>
                              <w:rPr>
                                <w:rFonts w:hint="eastAsia"/>
                                <w:b/>
                                <w:bCs/>
                                <w:sz w:val="24"/>
                                <w:szCs w:val="24"/>
                                <w:lang w:val="en-US" w:eastAsia="zh-CN"/>
                              </w:rPr>
                              <w:t>党政办副主任初审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26.2pt;margin-top:32.8pt;height:74.35pt;width:132.2pt;z-index:251879424;v-text-anchor:middle;mso-width-relative:page;mso-height-relative:page;" fillcolor="#A5D484 [3216]" filled="t" stroked="t" coordsize="21600,21600" o:gfxdata="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B5rPQLXAAAACgEAAA8AAAAA&#10;AAAAAQAgAAAAIgAAAGRycy9kb3ducmV2LnhtbFBLAQIUABQAAAAIAIdO4kAq0C7jMgMAAHsGAAAO&#10;AAAAAAAAAAEAIAAAACYBAABkcnMvZTJvRG9jLnhtbFBLBQYAAAAABgAGAFkBAADKBgAAAAA=&#10;">
                <v:fill type="gradient" on="t" color2="#75BD42 [3216]" angle="45" focus="100%" focussize="0,0" rotate="t">
                  <o:fill type="gradientUnscaled" v:ext="backwardCompatible"/>
                </v:fill>
                <v:stroke weight="1pt" color="#75BD42 [3207]" miterlimit="8" joinstyle="miter"/>
                <v:imagedata o:title=""/>
                <o:lock v:ext="edit" aspectratio="f"/>
                <v:shadow on="t" color="#FFFFFF [3216]" opacity="39321f" offset="0pt,4pt" origin="0f,0f" matrix="65536f,0f,0f,65536f"/>
                <v:textbox>
                  <w:txbxContent>
                    <w:p>
                      <w:pPr>
                        <w:jc w:val="center"/>
                        <w:rPr>
                          <w:rFonts w:hint="default"/>
                          <w:b/>
                          <w:bCs/>
                          <w:sz w:val="24"/>
                          <w:szCs w:val="24"/>
                          <w:lang w:val="en-US" w:eastAsia="zh-CN"/>
                        </w:rPr>
                      </w:pPr>
                      <w:r>
                        <w:rPr>
                          <w:rFonts w:hint="eastAsia"/>
                          <w:b/>
                          <w:bCs/>
                          <w:sz w:val="24"/>
                          <w:szCs w:val="24"/>
                          <w:lang w:val="en-US" w:eastAsia="zh-CN"/>
                        </w:rPr>
                        <w:t>党政办副主任初审</w:t>
                      </w:r>
                    </w:p>
                  </w:txbxContent>
                </v:textbox>
              </v:shape>
            </w:pict>
          </mc:Fallback>
        </mc:AlternateContent>
      </w:r>
    </w:p>
    <w:p>
      <w:pPr>
        <w:tabs>
          <w:tab w:val="left" w:pos="3800"/>
        </w:tabs>
        <w:ind w:right="105" w:rightChars="50"/>
        <w:jc w:val="both"/>
        <w:rPr>
          <w:rFonts w:hint="default" w:ascii="方正小标宋简体" w:hAnsi="方正小标宋简体" w:eastAsia="方正小标宋简体" w:cs="方正小标宋简体"/>
          <w:sz w:val="44"/>
          <w:szCs w:val="44"/>
          <w:lang w:val="en-US" w:eastAsia="zh-CN"/>
        </w:rPr>
      </w:pPr>
      <w:r>
        <w:rPr>
          <w:sz w:val="44"/>
        </w:rPr>
        <mc:AlternateContent>
          <mc:Choice Requires="wpg">
            <w:drawing>
              <wp:anchor distT="0" distB="0" distL="114300" distR="114300" simplePos="0" relativeHeight="251888640" behindDoc="0" locked="0" layoutInCell="1" allowOverlap="1">
                <wp:simplePos x="0" y="0"/>
                <wp:positionH relativeFrom="column">
                  <wp:posOffset>3447415</wp:posOffset>
                </wp:positionH>
                <wp:positionV relativeFrom="paragraph">
                  <wp:posOffset>304800</wp:posOffset>
                </wp:positionV>
                <wp:extent cx="749300" cy="1405255"/>
                <wp:effectExtent l="0" t="50165" r="12700" b="11430"/>
                <wp:wrapNone/>
                <wp:docPr id="121" name="组合 121"/>
                <wp:cNvGraphicFramePr/>
                <a:graphic xmlns:a="http://schemas.openxmlformats.org/drawingml/2006/main">
                  <a:graphicData uri="http://schemas.microsoft.com/office/word/2010/wordprocessingGroup">
                    <wpg:wgp>
                      <wpg:cNvGrpSpPr/>
                      <wpg:grpSpPr>
                        <a:xfrm>
                          <a:off x="0" y="0"/>
                          <a:ext cx="749300" cy="1405255"/>
                          <a:chOff x="10205" y="6853"/>
                          <a:chExt cx="1180" cy="2213"/>
                        </a:xfrm>
                      </wpg:grpSpPr>
                      <wps:wsp>
                        <wps:cNvPr id="122" name="直接箭头连接符 29"/>
                        <wps:cNvCnPr/>
                        <wps:spPr>
                          <a:xfrm flipH="1">
                            <a:off x="10205" y="6853"/>
                            <a:ext cx="1180" cy="1"/>
                          </a:xfrm>
                          <a:prstGeom prst="straightConnector1">
                            <a:avLst/>
                          </a:prstGeom>
                          <a:ln w="1270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123" name="直接连接符 4"/>
                        <wps:cNvCnPr/>
                        <wps:spPr>
                          <a:xfrm flipH="1">
                            <a:off x="11340" y="6864"/>
                            <a:ext cx="15" cy="2202"/>
                          </a:xfrm>
                          <a:prstGeom prst="line">
                            <a:avLst/>
                          </a:prstGeom>
                          <a:noFill/>
                          <a:ln w="12700"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124" name="直接连接符 5"/>
                        <wps:cNvCnPr/>
                        <wps:spPr>
                          <a:xfrm flipH="1">
                            <a:off x="10252" y="9021"/>
                            <a:ext cx="1125" cy="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71.45pt;margin-top:24pt;height:110.65pt;width:59pt;z-index:251888640;mso-width-relative:page;mso-height-relative:page;" coordorigin="10205,6853" coordsize="1180,2213" o:gfxdata="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uH/IrdoAAAAKAQAADwAAAAAAAAABACAAAAAiAAAAZHJzL2Rvd25yZXYueG1sUEsBAhQAFAAA&#10;AAgAh07iQGsnHFgKAwAAEAkAAA4AAAAAAAAAAQAgAAAAKQEAAGRycy9lMm9Eb2MueG1sUEsFBgAA&#10;AAAGAAYAWQEAAKUGAAAAAA==&#10;">
                <o:lock v:ext="edit" aspectratio="f"/>
                <v:shape id="直接箭头连接符 29" o:spid="_x0000_s1026" o:spt="32" type="#_x0000_t32" style="position:absolute;left:10205;top:6853;flip:x;height:1;width:1180;" filled="f" stroked="t" coordsize="21600,21600" o:gfxdata="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n46O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line id="直接连接符 4" o:spid="_x0000_s1026" o:spt="20" style="position:absolute;left:11340;top:6864;flip:x;height:2202;width:15;" filled="f" stroked="t" coordsize="21600,21600" o:gfxdata="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PRAubsAAADc&#10;AAAADwAAAAAAAAABACAAAAAiAAAAZHJzL2Rvd25yZXYueG1sUEsBAhQAFAAAAAgAh07iQDMvBZ47&#10;AAAAOQAAABAAAAAAAAAAAQAgAAAACgEAAGRycy9zaGFwZXhtbC54bWxQSwUGAAAAAAYABgBbAQAA&#10;tAMAAAAA&#10;">
                  <v:fill on="f" focussize="0,0"/>
                  <v:stroke weight="1pt" color="#000000 [3204]" miterlimit="8" joinstyle="miter"/>
                  <v:imagedata o:title=""/>
                  <o:lock v:ext="edit" aspectratio="f"/>
                </v:line>
                <v:line id="直接连接符 5" o:spid="_x0000_s1026" o:spt="20" style="position:absolute;left:10252;top:9021;flip:x;height:3;width:1125;" filled="f" stroked="t" coordsize="21600,21600" o:gfxdata="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HdjNugAAANw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line>
              </v:group>
            </w:pict>
          </mc:Fallback>
        </mc:AlternateContent>
      </w:r>
      <w:r>
        <w:rPr>
          <w:sz w:val="21"/>
        </w:rPr>
        <mc:AlternateContent>
          <mc:Choice Requires="wps">
            <w:drawing>
              <wp:anchor distT="0" distB="0" distL="114300" distR="114300" simplePos="0" relativeHeight="251887616" behindDoc="0" locked="0" layoutInCell="1" allowOverlap="1">
                <wp:simplePos x="0" y="0"/>
                <wp:positionH relativeFrom="column">
                  <wp:posOffset>4401820</wp:posOffset>
                </wp:positionH>
                <wp:positionV relativeFrom="paragraph">
                  <wp:posOffset>502285</wp:posOffset>
                </wp:positionV>
                <wp:extent cx="378460" cy="831850"/>
                <wp:effectExtent l="4445" t="4445" r="17145" b="20955"/>
                <wp:wrapNone/>
                <wp:docPr id="125" name="文本框 125"/>
                <wp:cNvGraphicFramePr/>
                <a:graphic xmlns:a="http://schemas.openxmlformats.org/drawingml/2006/main">
                  <a:graphicData uri="http://schemas.microsoft.com/office/word/2010/wordprocessingShape">
                    <wps:wsp>
                      <wps:cNvSpPr txBox="1"/>
                      <wps:spPr>
                        <a:xfrm>
                          <a:off x="0" y="0"/>
                          <a:ext cx="378460" cy="831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21"/>
                                <w:szCs w:val="21"/>
                                <w:lang w:val="en-US" w:eastAsia="zh-CN"/>
                              </w:rPr>
                            </w:pPr>
                            <w:r>
                              <w:rPr>
                                <w:rFonts w:hint="eastAsia"/>
                                <w:b/>
                                <w:bCs/>
                                <w:sz w:val="21"/>
                                <w:szCs w:val="21"/>
                                <w:lang w:eastAsia="zh-CN"/>
                              </w:rPr>
                              <w:t>审核</w:t>
                            </w:r>
                            <w:r>
                              <w:rPr>
                                <w:rFonts w:hint="eastAsia"/>
                                <w:b/>
                                <w:bCs/>
                                <w:sz w:val="21"/>
                                <w:szCs w:val="21"/>
                                <w:lang w:val="en-US" w:eastAsia="zh-CN"/>
                              </w:rPr>
                              <w:t>后返修</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6.6pt;margin-top:39.55pt;height:65.5pt;width:29.8pt;z-index:251887616;mso-width-relative:page;mso-height-relative:page;" fillcolor="#FFFFFF [3201]" filled="t" stroked="t" coordsize="21600,21600" o:gfxdata="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0pRn&#10;u9YAAAAKAQAADwAAAAAAAAABACAAAAAiAAAAZHJzL2Rvd25yZXYueG1sUEsBAhQAFAAAAAgAh07i&#10;QMr/b5ldAgAAvAQAAA4AAAAAAAAAAQAgAAAAJQEAAGRycy9lMm9Eb2MueG1sUEsFBgAAAAAGAAYA&#10;WQEAAPQFAAAAAA==&#10;">
                <v:fill on="t" focussize="0,0"/>
                <v:stroke weight="0.5pt" color="#000000 [3204]" joinstyle="round"/>
                <v:imagedata o:title=""/>
                <o:lock v:ext="edit" aspectratio="f"/>
                <v:textbox style="layout-flow:vertical-ideographic;">
                  <w:txbxContent>
                    <w:p>
                      <w:pPr>
                        <w:rPr>
                          <w:rFonts w:hint="default" w:eastAsiaTheme="minorEastAsia"/>
                          <w:b/>
                          <w:bCs/>
                          <w:sz w:val="21"/>
                          <w:szCs w:val="21"/>
                          <w:lang w:val="en-US" w:eastAsia="zh-CN"/>
                        </w:rPr>
                      </w:pPr>
                      <w:r>
                        <w:rPr>
                          <w:rFonts w:hint="eastAsia"/>
                          <w:b/>
                          <w:bCs/>
                          <w:sz w:val="21"/>
                          <w:szCs w:val="21"/>
                          <w:lang w:eastAsia="zh-CN"/>
                        </w:rPr>
                        <w:t>审核</w:t>
                      </w:r>
                      <w:r>
                        <w:rPr>
                          <w:rFonts w:hint="eastAsia"/>
                          <w:b/>
                          <w:bCs/>
                          <w:sz w:val="21"/>
                          <w:szCs w:val="21"/>
                          <w:lang w:val="en-US" w:eastAsia="zh-CN"/>
                        </w:rPr>
                        <w:t>后返修</w:t>
                      </w:r>
                    </w:p>
                  </w:txbxContent>
                </v:textbox>
              </v:shape>
            </w:pict>
          </mc:Fallback>
        </mc:AlternateContent>
      </w:r>
    </w:p>
    <w:p>
      <w:pPr>
        <w:rPr>
          <w:rFonts w:hint="eastAsia" w:ascii="方正小标宋简体" w:hAnsi="方正小标宋简体" w:eastAsia="方正小标宋简体" w:cs="方正小标宋简体"/>
          <w:color w:val="auto"/>
          <w:sz w:val="40"/>
          <w:szCs w:val="40"/>
          <w:lang w:val="en-US" w:eastAsia="zh-CN"/>
        </w:rPr>
        <w:sectPr>
          <w:pgSz w:w="11906" w:h="16838"/>
          <w:pgMar w:top="1701" w:right="1587" w:bottom="1440" w:left="1644" w:header="850" w:footer="947" w:gutter="0"/>
          <w:pgNumType w:fmt="decimal"/>
          <w:cols w:space="0" w:num="1"/>
          <w:rtlGutter w:val="0"/>
          <w:docGrid w:type="linesAndChars" w:linePitch="319" w:charSpace="204"/>
        </w:sectPr>
      </w:pPr>
      <w:r>
        <w:rPr>
          <w:sz w:val="44"/>
        </w:rPr>
        <mc:AlternateContent>
          <mc:Choice Requires="wps">
            <w:drawing>
              <wp:anchor distT="0" distB="0" distL="114300" distR="114300" simplePos="0" relativeHeight="251891712" behindDoc="0" locked="0" layoutInCell="1" allowOverlap="1">
                <wp:simplePos x="0" y="0"/>
                <wp:positionH relativeFrom="column">
                  <wp:posOffset>4326255</wp:posOffset>
                </wp:positionH>
                <wp:positionV relativeFrom="paragraph">
                  <wp:posOffset>2223770</wp:posOffset>
                </wp:positionV>
                <wp:extent cx="1368425" cy="1161415"/>
                <wp:effectExtent l="0" t="0" r="3175" b="635"/>
                <wp:wrapNone/>
                <wp:docPr id="126" name="椭圆 126"/>
                <wp:cNvGraphicFramePr/>
                <a:graphic xmlns:a="http://schemas.openxmlformats.org/drawingml/2006/main">
                  <a:graphicData uri="http://schemas.microsoft.com/office/word/2010/wordprocessingShape">
                    <wps:wsp>
                      <wps:cNvSpPr/>
                      <wps:spPr>
                        <a:xfrm>
                          <a:off x="0" y="0"/>
                          <a:ext cx="1368425" cy="1161415"/>
                        </a:xfrm>
                        <a:prstGeom prst="ellipse">
                          <a:avLst/>
                        </a:prstGeom>
                      </wps:spPr>
                      <wps:style>
                        <a:lnRef idx="0">
                          <a:srgbClr val="FFFFFF"/>
                        </a:lnRef>
                        <a:fillRef idx="3">
                          <a:schemeClr val="accent1"/>
                        </a:fillRef>
                        <a:effectRef idx="0">
                          <a:srgbClr val="FFFFFF"/>
                        </a:effectRef>
                        <a:fontRef idx="minor">
                          <a:schemeClr val="lt1"/>
                        </a:fontRef>
                      </wps:style>
                      <wps:txbx>
                        <w:txbxContent>
                          <w:p>
                            <w:pPr>
                              <w:jc w:val="both"/>
                              <w:rPr>
                                <w:rFonts w:hint="eastAsia"/>
                                <w:b/>
                                <w:bCs/>
                                <w:color w:val="FFF2CA" w:themeColor="accent3" w:themeTint="33"/>
                                <w:sz w:val="24"/>
                                <w:szCs w:val="24"/>
                                <w:lang w:val="en-US" w:eastAsia="zh-CN"/>
                                <w14:glow w14:rad="0">
                                  <w14:srgbClr w14:val="000000"/>
                                </w14:glow>
                                <w14:reflection w14:blurRad="0" w14:stA="0" w14:stPos="0" w14:endA="0" w14:endPos="0" w14:dist="0" w14:dir="0" w14:fadeDir="0" w14:sx="0" w14:sy="0" w14:kx="0" w14:ky="0" w14:algn="none"/>
                                <w14:textOutline w14:w="28575">
                                  <w14:solidFill>
                                    <w14:schemeClr w14:val="accent2">
                                      <w14:lumMod w14:val="60000"/>
                                      <w14:lumOff w14:val="40000"/>
                                    </w14:schemeClr>
                                  </w14:solidFill>
                                  <w14:prstDash w14:val="solid"/>
                                  <w14:round/>
                                </w14:textOutline>
                                <w14:textFill>
                                  <w14:solidFill>
                                    <w14:schemeClr w14:val="accent3">
                                      <w14:lumMod w14:val="20000"/>
                                      <w14:lumOff w14:val="80000"/>
                                    </w14:schemeClr>
                                  </w14:solidFill>
                                </w14:textFill>
                                <w14:props3d w14:extrusionH="0" w14:contourW="0" w14:prstMaterial="clear"/>
                              </w:rPr>
                            </w:pPr>
                          </w:p>
                          <w:p>
                            <w:pPr>
                              <w:jc w:val="center"/>
                              <w:rPr>
                                <w:rFonts w:hint="eastAsia"/>
                                <w:b/>
                                <w:bCs/>
                                <w:sz w:val="24"/>
                                <w:szCs w:val="24"/>
                                <w:lang w:eastAsia="zh-CN"/>
                              </w:rPr>
                            </w:pPr>
                            <w:r>
                              <w:rPr>
                                <w:rFonts w:hint="eastAsia"/>
                                <w:b/>
                                <w:bCs/>
                                <w:sz w:val="24"/>
                                <w:szCs w:val="24"/>
                                <w:lang w:val="en-US" w:eastAsia="zh-CN"/>
                              </w:rPr>
                              <w:t>主要</w:t>
                            </w:r>
                            <w:r>
                              <w:rPr>
                                <w:rFonts w:hint="eastAsia"/>
                                <w:b/>
                                <w:bCs/>
                                <w:sz w:val="24"/>
                                <w:szCs w:val="24"/>
                                <w:lang w:eastAsia="zh-CN"/>
                              </w:rPr>
                              <w:t>校领导</w:t>
                            </w:r>
                          </w:p>
                          <w:p>
                            <w:pPr>
                              <w:jc w:val="center"/>
                              <w:rPr>
                                <w:rFonts w:hint="default" w:eastAsiaTheme="minorEastAsia"/>
                                <w:b/>
                                <w:bCs/>
                                <w:sz w:val="24"/>
                                <w:szCs w:val="24"/>
                                <w:lang w:val="en-US" w:eastAsia="zh-CN"/>
                              </w:rPr>
                            </w:pPr>
                            <w:r>
                              <w:rPr>
                                <w:rFonts w:hint="eastAsia"/>
                                <w:b/>
                                <w:bCs/>
                                <w:sz w:val="24"/>
                                <w:szCs w:val="24"/>
                                <w:lang w:val="en-US" w:eastAsia="zh-CN"/>
                              </w:rPr>
                              <w:t>审签</w:t>
                            </w:r>
                          </w:p>
                          <w:p>
                            <w:pPr>
                              <w:jc w:val="center"/>
                              <w:rPr>
                                <w:rFonts w:hint="default"/>
                                <w:b/>
                                <w:bCs/>
                                <w:sz w:val="24"/>
                                <w:szCs w:val="24"/>
                                <w:lang w:val="en-US" w:eastAsia="zh-CN"/>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40.65pt;margin-top:175.1pt;height:91.45pt;width:107.75pt;z-index:251891712;v-text-anchor:middle;mso-width-relative:page;mso-height-relative:page;" fillcolor="#48CBC6 [3216]" filled="t" stroked="f" coordsize="21600,21600" o:gfxdata="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uZ1zwtoAAAALAQAADwAAAAAA&#10;AAABACAAAAAiAAAAZHJzL2Rvd25yZXYueG1sUEsBAhQAFAAAAAgAh07iQN6rBa+DAgAAEQUAAA4A&#10;AAAAAAAAAQAgAAAAKQEAAGRycy9lMm9Eb2MueG1sUEsFBgAAAAAGAAYAWQEAAB4GAAAAAA==&#10;">
                <v:fill type="gradient" on="t" color2="#4874CB [3216]" angle="45" focus="100%" focussize="0,0" rotate="t">
                  <o:fill type="gradientUnscaled" v:ext="backwardCompatible"/>
                </v:fill>
                <v:stroke on="f"/>
                <v:imagedata o:title=""/>
                <o:lock v:ext="edit" aspectratio="f"/>
                <v:textbox>
                  <w:txbxContent>
                    <w:p>
                      <w:pPr>
                        <w:jc w:val="both"/>
                        <w:rPr>
                          <w:rFonts w:hint="eastAsia"/>
                          <w:b/>
                          <w:bCs/>
                          <w:color w:val="FFF2CA" w:themeColor="accent3" w:themeTint="33"/>
                          <w:sz w:val="24"/>
                          <w:szCs w:val="24"/>
                          <w:lang w:val="en-US" w:eastAsia="zh-CN"/>
                          <w14:glow w14:rad="0">
                            <w14:srgbClr w14:val="000000"/>
                          </w14:glow>
                          <w14:reflection w14:blurRad="0" w14:stA="0" w14:stPos="0" w14:endA="0" w14:endPos="0" w14:dist="0" w14:dir="0" w14:fadeDir="0" w14:sx="0" w14:sy="0" w14:kx="0" w14:ky="0" w14:algn="none"/>
                          <w14:textOutline w14:w="28575">
                            <w14:solidFill>
                              <w14:schemeClr w14:val="accent2">
                                <w14:lumMod w14:val="60000"/>
                                <w14:lumOff w14:val="40000"/>
                              </w14:schemeClr>
                            </w14:solidFill>
                            <w14:prstDash w14:val="solid"/>
                            <w14:round/>
                          </w14:textOutline>
                          <w14:textFill>
                            <w14:solidFill>
                              <w14:schemeClr w14:val="accent3">
                                <w14:lumMod w14:val="20000"/>
                                <w14:lumOff w14:val="80000"/>
                              </w14:schemeClr>
                            </w14:solidFill>
                          </w14:textFill>
                          <w14:props3d w14:extrusionH="0" w14:contourW="0" w14:prstMaterial="clear"/>
                        </w:rPr>
                      </w:pPr>
                    </w:p>
                    <w:p>
                      <w:pPr>
                        <w:jc w:val="center"/>
                        <w:rPr>
                          <w:rFonts w:hint="eastAsia"/>
                          <w:b/>
                          <w:bCs/>
                          <w:sz w:val="24"/>
                          <w:szCs w:val="24"/>
                          <w:lang w:eastAsia="zh-CN"/>
                        </w:rPr>
                      </w:pPr>
                      <w:r>
                        <w:rPr>
                          <w:rFonts w:hint="eastAsia"/>
                          <w:b/>
                          <w:bCs/>
                          <w:sz w:val="24"/>
                          <w:szCs w:val="24"/>
                          <w:lang w:val="en-US" w:eastAsia="zh-CN"/>
                        </w:rPr>
                        <w:t>主要</w:t>
                      </w:r>
                      <w:r>
                        <w:rPr>
                          <w:rFonts w:hint="eastAsia"/>
                          <w:b/>
                          <w:bCs/>
                          <w:sz w:val="24"/>
                          <w:szCs w:val="24"/>
                          <w:lang w:eastAsia="zh-CN"/>
                        </w:rPr>
                        <w:t>校领导</w:t>
                      </w:r>
                    </w:p>
                    <w:p>
                      <w:pPr>
                        <w:jc w:val="center"/>
                        <w:rPr>
                          <w:rFonts w:hint="default" w:eastAsiaTheme="minorEastAsia"/>
                          <w:b/>
                          <w:bCs/>
                          <w:sz w:val="24"/>
                          <w:szCs w:val="24"/>
                          <w:lang w:val="en-US" w:eastAsia="zh-CN"/>
                        </w:rPr>
                      </w:pPr>
                      <w:r>
                        <w:rPr>
                          <w:rFonts w:hint="eastAsia"/>
                          <w:b/>
                          <w:bCs/>
                          <w:sz w:val="24"/>
                          <w:szCs w:val="24"/>
                          <w:lang w:val="en-US" w:eastAsia="zh-CN"/>
                        </w:rPr>
                        <w:t>审签</w:t>
                      </w:r>
                    </w:p>
                    <w:p>
                      <w:pPr>
                        <w:jc w:val="center"/>
                        <w:rPr>
                          <w:rFonts w:hint="default"/>
                          <w:b/>
                          <w:bCs/>
                          <w:sz w:val="24"/>
                          <w:szCs w:val="24"/>
                          <w:lang w:val="en-US" w:eastAsia="zh-CN"/>
                        </w:rPr>
                      </w:pPr>
                    </w:p>
                    <w:p/>
                  </w:txbxContent>
                </v:textbox>
              </v:shape>
            </w:pict>
          </mc:Fallback>
        </mc:AlternateContent>
      </w:r>
      <w:r>
        <w:rPr>
          <w:sz w:val="44"/>
        </w:rPr>
        <mc:AlternateContent>
          <mc:Choice Requires="wps">
            <w:drawing>
              <wp:anchor distT="0" distB="0" distL="114300" distR="114300" simplePos="0" relativeHeight="251895808" behindDoc="0" locked="0" layoutInCell="1" allowOverlap="1">
                <wp:simplePos x="0" y="0"/>
                <wp:positionH relativeFrom="column">
                  <wp:posOffset>3032760</wp:posOffset>
                </wp:positionH>
                <wp:positionV relativeFrom="paragraph">
                  <wp:posOffset>3897630</wp:posOffset>
                </wp:positionV>
                <wp:extent cx="1731645" cy="314325"/>
                <wp:effectExtent l="0" t="473075" r="0" b="488950"/>
                <wp:wrapNone/>
                <wp:docPr id="127" name="文本框 127"/>
                <wp:cNvGraphicFramePr/>
                <a:graphic xmlns:a="http://schemas.openxmlformats.org/drawingml/2006/main">
                  <a:graphicData uri="http://schemas.microsoft.com/office/word/2010/wordprocessingShape">
                    <wps:wsp>
                      <wps:cNvSpPr txBox="1"/>
                      <wps:spPr>
                        <a:xfrm rot="19500000">
                          <a:off x="0" y="0"/>
                          <a:ext cx="173164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b/>
                                <w:bCs/>
                                <w:lang w:val="en-US" w:eastAsia="zh-CN"/>
                              </w:rPr>
                            </w:pPr>
                            <w:r>
                              <w:rPr>
                                <w:rFonts w:hint="eastAsia"/>
                                <w:b/>
                                <w:bCs/>
                                <w:lang w:val="en-US" w:eastAsia="zh-CN"/>
                              </w:rPr>
                              <w:t>签审页以附件形式报送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8pt;margin-top:306.9pt;height:24.75pt;width:136.35pt;rotation:-2293760f;z-index:251895808;mso-width-relative:page;mso-height-relative:page;" fillcolor="#FFFFFF [3201]" filled="t" stroked="t" coordsize="21600,21600" o:gfxdata="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N/NuI2gAAAAsBAAAPAAAAAAAAAAEAIAAAACIAAABkcnMvZG93bnJldi54bWxQSwECFAAU&#10;AAAACACHTuJAuuxckGECAADKBAAADgAAAAAAAAABACAAAAApAQAAZHJzL2Uyb0RvYy54bWxQSwUG&#10;AAAAAAYABgBZAQAA/AUAAAAA&#10;">
                <v:fill on="t" focussize="0,0"/>
                <v:stroke weight="0.5pt" color="#000000 [3204]" joinstyle="round"/>
                <v:imagedata o:title=""/>
                <o:lock v:ext="edit" aspectratio="f"/>
                <v:textbox>
                  <w:txbxContent>
                    <w:p>
                      <w:pPr>
                        <w:jc w:val="center"/>
                        <w:rPr>
                          <w:rFonts w:hint="default" w:eastAsiaTheme="minorEastAsia"/>
                          <w:b/>
                          <w:bCs/>
                          <w:lang w:val="en-US" w:eastAsia="zh-CN"/>
                        </w:rPr>
                      </w:pPr>
                      <w:r>
                        <w:rPr>
                          <w:rFonts w:hint="eastAsia"/>
                          <w:b/>
                          <w:bCs/>
                          <w:lang w:val="en-US" w:eastAsia="zh-CN"/>
                        </w:rPr>
                        <w:t>签审页以附件形式报送</w:t>
                      </w:r>
                    </w:p>
                  </w:txbxContent>
                </v:textbox>
              </v:shape>
            </w:pict>
          </mc:Fallback>
        </mc:AlternateContent>
      </w:r>
      <w:r>
        <w:rPr>
          <w:sz w:val="44"/>
        </w:rPr>
        <mc:AlternateContent>
          <mc:Choice Requires="wps">
            <w:drawing>
              <wp:anchor distT="0" distB="0" distL="114300" distR="114300" simplePos="0" relativeHeight="251894784" behindDoc="0" locked="0" layoutInCell="1" allowOverlap="1">
                <wp:simplePos x="0" y="0"/>
                <wp:positionH relativeFrom="column">
                  <wp:posOffset>2943860</wp:posOffset>
                </wp:positionH>
                <wp:positionV relativeFrom="paragraph">
                  <wp:posOffset>3360420</wp:posOffset>
                </wp:positionV>
                <wp:extent cx="1519555" cy="1024255"/>
                <wp:effectExtent l="0" t="5080" r="4445" b="18415"/>
                <wp:wrapNone/>
                <wp:docPr id="128" name="直接箭头连接符 128"/>
                <wp:cNvGraphicFramePr/>
                <a:graphic xmlns:a="http://schemas.openxmlformats.org/drawingml/2006/main">
                  <a:graphicData uri="http://schemas.microsoft.com/office/word/2010/wordprocessingShape">
                    <wps:wsp>
                      <wps:cNvCnPr/>
                      <wps:spPr>
                        <a:xfrm flipH="1">
                          <a:off x="4149090" y="7898130"/>
                          <a:ext cx="1519555" cy="10242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31.8pt;margin-top:264.6pt;height:80.65pt;width:119.65pt;z-index:251894784;mso-width-relative:page;mso-height-relative:page;" filled="f" stroked="t" coordsize="21600,21600" o:gfxdata="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iO+B9kAAAALAQAADwAAAAAAAAABACAAAAAiAAAAZHJzL2Rvd25yZXYueG1sUEsBAhQAFAAAAAgA&#10;h07iQDRSJuYkAgAA/wMAAA4AAAAAAAAAAQAgAAAAKAEAAGRycy9lMm9Eb2MueG1sUEsFBgAAAAAG&#10;AAYAWQEAAL4FAAAAAA==&#10;">
                <v:fill on="f" focussize="0,0"/>
                <v:stroke weight="1pt" color="#4874CB [3204]"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893760" behindDoc="0" locked="0" layoutInCell="1" allowOverlap="1">
                <wp:simplePos x="0" y="0"/>
                <wp:positionH relativeFrom="column">
                  <wp:posOffset>3258820</wp:posOffset>
                </wp:positionH>
                <wp:positionV relativeFrom="paragraph">
                  <wp:posOffset>2860040</wp:posOffset>
                </wp:positionV>
                <wp:extent cx="1047750" cy="9525"/>
                <wp:effectExtent l="0" t="50165" r="0" b="54610"/>
                <wp:wrapNone/>
                <wp:docPr id="129" name="直接箭头连接符 129"/>
                <wp:cNvGraphicFramePr/>
                <a:graphic xmlns:a="http://schemas.openxmlformats.org/drawingml/2006/main">
                  <a:graphicData uri="http://schemas.microsoft.com/office/word/2010/wordprocessingShape">
                    <wps:wsp>
                      <wps:cNvCnPr/>
                      <wps:spPr>
                        <a:xfrm flipV="1">
                          <a:off x="4401820" y="7459980"/>
                          <a:ext cx="1047750" cy="952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56.6pt;margin-top:225.2pt;height:0.75pt;width:82.5pt;z-index:251893760;mso-width-relative:page;mso-height-relative:page;" filled="f" stroked="t" coordsize="21600,21600" o:gfxdata="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pC5dP&#10;2QAAAAsBAAAPAAAAAAAAAAEAIAAAACIAAABkcnMvZG93bnJldi54bWxQSwECFAAUAAAACACHTuJA&#10;ook/9CACAAD8AwAADgAAAAAAAAABACAAAAAoAQAAZHJzL2Uyb0RvYy54bWxQSwUGAAAAAAYABgBZ&#10;AQAAugUAAAAA&#10;">
                <v:fill on="f" focussize="0,0"/>
                <v:stroke weight="1pt" color="#4874CB [3204]"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892736" behindDoc="0" locked="0" layoutInCell="1" allowOverlap="1">
                <wp:simplePos x="0" y="0"/>
                <wp:positionH relativeFrom="column">
                  <wp:posOffset>3340100</wp:posOffset>
                </wp:positionH>
                <wp:positionV relativeFrom="paragraph">
                  <wp:posOffset>2403475</wp:posOffset>
                </wp:positionV>
                <wp:extent cx="932180" cy="314325"/>
                <wp:effectExtent l="4445" t="4445" r="15875" b="5080"/>
                <wp:wrapNone/>
                <wp:docPr id="130" name="文本框 130"/>
                <wp:cNvGraphicFramePr/>
                <a:graphic xmlns:a="http://schemas.openxmlformats.org/drawingml/2006/main">
                  <a:graphicData uri="http://schemas.microsoft.com/office/word/2010/wordprocessingShape">
                    <wps:wsp>
                      <wps:cNvSpPr txBox="1"/>
                      <wps:spPr>
                        <a:xfrm>
                          <a:off x="4592320" y="6884035"/>
                          <a:ext cx="93218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b/>
                                <w:bCs/>
                                <w:lang w:val="en-US" w:eastAsia="zh-CN"/>
                              </w:rPr>
                            </w:pPr>
                            <w:r>
                              <w:rPr>
                                <w:rFonts w:hint="eastAsia"/>
                                <w:b/>
                                <w:bCs/>
                                <w:lang w:val="en-US" w:eastAsia="zh-CN"/>
                              </w:rPr>
                              <w:t>重要信息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pt;margin-top:189.25pt;height:24.75pt;width:73.4pt;z-index:251892736;mso-width-relative:page;mso-height-relative:page;" fillcolor="#FFFFFF [3201]" filled="t" stroked="t" coordsize="21600,21600" o:gfxdata="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ZMAtE2AAAAAsBAAAPAAAAAAAAAAEAIAAAACIAAABkcnMvZG93bnJldi54bWxQSwEC&#10;FAAUAAAACACHTuJAbhg7k2YCAADGBAAADgAAAAAAAAABACAAAAAnAQAAZHJzL2Uyb0RvYy54bWxQ&#10;SwUGAAAAAAYABgBZAQAA/wUAAAAA&#10;">
                <v:fill on="t" focussize="0,0"/>
                <v:stroke weight="0.5pt" color="#000000 [3204]" joinstyle="round"/>
                <v:imagedata o:title=""/>
                <o:lock v:ext="edit" aspectratio="f"/>
                <v:textbox>
                  <w:txbxContent>
                    <w:p>
                      <w:pPr>
                        <w:jc w:val="center"/>
                        <w:rPr>
                          <w:rFonts w:hint="eastAsia" w:eastAsiaTheme="minorEastAsia"/>
                          <w:b/>
                          <w:bCs/>
                          <w:lang w:val="en-US" w:eastAsia="zh-CN"/>
                        </w:rPr>
                      </w:pPr>
                      <w:r>
                        <w:rPr>
                          <w:rFonts w:hint="eastAsia"/>
                          <w:b/>
                          <w:bCs/>
                          <w:lang w:val="en-US" w:eastAsia="zh-CN"/>
                        </w:rPr>
                        <w:t>重要信息</w:t>
                      </w:r>
                    </w:p>
                  </w:txbxContent>
                </v:textbox>
              </v:shape>
            </w:pict>
          </mc:Fallback>
        </mc:AlternateContent>
      </w:r>
      <w:r>
        <w:rPr>
          <w:sz w:val="44"/>
        </w:rPr>
        <mc:AlternateContent>
          <mc:Choice Requires="wps">
            <w:drawing>
              <wp:anchor distT="0" distB="0" distL="114300" distR="114300" simplePos="0" relativeHeight="251889664" behindDoc="0" locked="0" layoutInCell="1" allowOverlap="1">
                <wp:simplePos x="0" y="0"/>
                <wp:positionH relativeFrom="column">
                  <wp:posOffset>1493520</wp:posOffset>
                </wp:positionH>
                <wp:positionV relativeFrom="paragraph">
                  <wp:posOffset>4298315</wp:posOffset>
                </wp:positionV>
                <wp:extent cx="1859280" cy="944245"/>
                <wp:effectExtent l="99695" t="22860" r="117475" b="156845"/>
                <wp:wrapNone/>
                <wp:docPr id="131" name="流程图: 决策 131"/>
                <wp:cNvGraphicFramePr/>
                <a:graphic xmlns:a="http://schemas.openxmlformats.org/drawingml/2006/main">
                  <a:graphicData uri="http://schemas.microsoft.com/office/word/2010/wordprocessingShape">
                    <wps:wsp>
                      <wps:cNvSpPr/>
                      <wps:spPr>
                        <a:xfrm>
                          <a:off x="2745740" y="3708400"/>
                          <a:ext cx="1859280" cy="944245"/>
                        </a:xfrm>
                        <a:prstGeom prst="flowChartDecision">
                          <a:avLst/>
                        </a:prstGeom>
                        <a:gradFill>
                          <a:gsLst>
                            <a:gs pos="0">
                              <a:srgbClr val="75BD42">
                                <a:lumOff val="17500"/>
                              </a:srgbClr>
                            </a:gs>
                            <a:gs pos="100000">
                              <a:srgbClr val="75BD42"/>
                            </a:gs>
                          </a:gsLst>
                          <a:lin ang="2700000" scaled="0"/>
                        </a:gradFill>
                        <a:ln w="12700" cap="flat" cmpd="sng" algn="ctr">
                          <a:solidFill>
                            <a:srgbClr val="75BD42"/>
                          </a:solidFill>
                          <a:prstDash val="solid"/>
                          <a:miter lim="800000"/>
                        </a:ln>
                        <a:effectLst>
                          <a:outerShdw blurRad="101600" dist="50800" dir="5400000" algn="ctr" rotWithShape="0">
                            <a:srgbClr val="75BD42">
                              <a:alpha val="60000"/>
                            </a:srgbClr>
                          </a:outerShdw>
                        </a:effectLst>
                      </wps:spPr>
                      <wps:style>
                        <a:lnRef idx="1">
                          <a:schemeClr val="accent4"/>
                        </a:lnRef>
                        <a:fillRef idx="2">
                          <a:schemeClr val="accent4"/>
                        </a:fillRef>
                        <a:effectRef idx="1">
                          <a:schemeClr val="accent4"/>
                        </a:effectRef>
                        <a:fontRef idx="minor">
                          <a:schemeClr val="dk1"/>
                        </a:fontRef>
                      </wps:style>
                      <wps:txbx>
                        <w:txbxContent>
                          <w:p>
                            <w:pPr>
                              <w:jc w:val="center"/>
                              <w:rPr>
                                <w:rFonts w:hint="eastAsia" w:asciiTheme="minorHAnsi" w:eastAsiaTheme="minorEastAsia"/>
                                <w:b/>
                                <w:bCs/>
                                <w:sz w:val="24"/>
                                <w:szCs w:val="24"/>
                                <w:lang w:val="en-US" w:eastAsia="zh-CN"/>
                              </w:rPr>
                            </w:pPr>
                            <w:r>
                              <w:rPr>
                                <w:rFonts w:hint="eastAsia" w:asciiTheme="minorHAnsi" w:eastAsiaTheme="minorEastAsia"/>
                                <w:b/>
                                <w:bCs/>
                                <w:sz w:val="24"/>
                                <w:szCs w:val="24"/>
                                <w:lang w:val="en-US" w:eastAsia="zh-CN"/>
                              </w:rPr>
                              <w:t>党政办OA</w:t>
                            </w:r>
                          </w:p>
                          <w:p>
                            <w:pPr>
                              <w:jc w:val="center"/>
                              <w:rPr>
                                <w:rFonts w:hint="default"/>
                                <w:b/>
                                <w:bCs/>
                                <w:sz w:val="24"/>
                                <w:szCs w:val="24"/>
                                <w:lang w:val="en-US" w:eastAsia="zh-CN"/>
                              </w:rPr>
                            </w:pPr>
                            <w:r>
                              <w:rPr>
                                <w:rFonts w:hint="eastAsia" w:asciiTheme="minorHAnsi" w:eastAsiaTheme="minorEastAsia"/>
                                <w:b/>
                                <w:bCs/>
                                <w:sz w:val="24"/>
                                <w:szCs w:val="24"/>
                                <w:lang w:val="en-US" w:eastAsia="zh-CN"/>
                              </w:rPr>
                              <w:t>上报、存档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17.6pt;margin-top:338.45pt;height:74.35pt;width:146.4pt;z-index:251889664;v-text-anchor:middle;mso-width-relative:page;mso-height-relative:page;" fillcolor="#A5D484" filled="t" stroked="t" coordsize="21600,21600" o:gfxdata="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APwFFU2wAAAAsBAAAPAAAAAAAA&#10;AAEAIAAAACIAAABkcnMvZG93bnJldi54bWxQSwECFAAUAAAACACHTuJANSA7niwDAAB7BgAADgAA&#10;AAAAAAABACAAAAAqAQAAZHJzL2Uyb0RvYy54bWxQSwUGAAAAAAYABgBZAQAAyAYAAAAA&#10;">
                <v:fill type="gradient" on="t" color2="#75BD42" angle="45" focus="100%" focussize="0,0" rotate="t">
                  <o:fill type="gradientUnscaled" v:ext="backwardCompatible"/>
                </v:fill>
                <v:stroke weight="1pt" color="#75BD42 [3207]" miterlimit="8" joinstyle="miter"/>
                <v:imagedata o:title=""/>
                <o:lock v:ext="edit" aspectratio="f"/>
                <v:shadow on="t" color="#75BD42" opacity="39321f" offset="0pt,4pt" origin="0f,0f" matrix="65536f,0f,0f,65536f"/>
                <v:textbox>
                  <w:txbxContent>
                    <w:p>
                      <w:pPr>
                        <w:jc w:val="center"/>
                        <w:rPr>
                          <w:rFonts w:hint="eastAsia" w:asciiTheme="minorHAnsi" w:eastAsiaTheme="minorEastAsia"/>
                          <w:b/>
                          <w:bCs/>
                          <w:sz w:val="24"/>
                          <w:szCs w:val="24"/>
                          <w:lang w:val="en-US" w:eastAsia="zh-CN"/>
                        </w:rPr>
                      </w:pPr>
                      <w:r>
                        <w:rPr>
                          <w:rFonts w:hint="eastAsia" w:asciiTheme="minorHAnsi" w:eastAsiaTheme="minorEastAsia"/>
                          <w:b/>
                          <w:bCs/>
                          <w:sz w:val="24"/>
                          <w:szCs w:val="24"/>
                          <w:lang w:val="en-US" w:eastAsia="zh-CN"/>
                        </w:rPr>
                        <w:t>党政办OA</w:t>
                      </w:r>
                    </w:p>
                    <w:p>
                      <w:pPr>
                        <w:jc w:val="center"/>
                        <w:rPr>
                          <w:rFonts w:hint="default"/>
                          <w:b/>
                          <w:bCs/>
                          <w:sz w:val="24"/>
                          <w:szCs w:val="24"/>
                          <w:lang w:val="en-US" w:eastAsia="zh-CN"/>
                        </w:rPr>
                      </w:pPr>
                      <w:r>
                        <w:rPr>
                          <w:rFonts w:hint="eastAsia" w:asciiTheme="minorHAnsi" w:eastAsiaTheme="minorEastAsia"/>
                          <w:b/>
                          <w:bCs/>
                          <w:sz w:val="24"/>
                          <w:szCs w:val="24"/>
                          <w:lang w:val="en-US" w:eastAsia="zh-CN"/>
                        </w:rPr>
                        <w:t>上报、存档</w:t>
                      </w:r>
                    </w:p>
                  </w:txbxContent>
                </v:textbox>
              </v:shape>
            </w:pict>
          </mc:Fallback>
        </mc:AlternateContent>
      </w:r>
      <w:r>
        <w:rPr>
          <w:sz w:val="44"/>
        </w:rPr>
        <mc:AlternateContent>
          <mc:Choice Requires="wps">
            <w:drawing>
              <wp:anchor distT="0" distB="0" distL="114300" distR="114300" simplePos="0" relativeHeight="251890688" behindDoc="0" locked="0" layoutInCell="1" allowOverlap="1">
                <wp:simplePos x="0" y="0"/>
                <wp:positionH relativeFrom="column">
                  <wp:posOffset>1730375</wp:posOffset>
                </wp:positionH>
                <wp:positionV relativeFrom="paragraph">
                  <wp:posOffset>2218055</wp:posOffset>
                </wp:positionV>
                <wp:extent cx="1399540" cy="1176655"/>
                <wp:effectExtent l="0" t="0" r="10160" b="4445"/>
                <wp:wrapNone/>
                <wp:docPr id="132" name="椭圆 132"/>
                <wp:cNvGraphicFramePr/>
                <a:graphic xmlns:a="http://schemas.openxmlformats.org/drawingml/2006/main">
                  <a:graphicData uri="http://schemas.microsoft.com/office/word/2010/wordprocessingShape">
                    <wps:wsp>
                      <wps:cNvSpPr/>
                      <wps:spPr>
                        <a:xfrm>
                          <a:off x="3554095" y="6850380"/>
                          <a:ext cx="1399540" cy="1176655"/>
                        </a:xfrm>
                        <a:prstGeom prst="ellipse">
                          <a:avLst/>
                        </a:prstGeom>
                      </wps:spPr>
                      <wps:style>
                        <a:lnRef idx="0">
                          <a:srgbClr val="FFFFFF"/>
                        </a:lnRef>
                        <a:fillRef idx="3">
                          <a:schemeClr val="accent1"/>
                        </a:fillRef>
                        <a:effectRef idx="0">
                          <a:srgbClr val="FFFFFF"/>
                        </a:effectRef>
                        <a:fontRef idx="minor">
                          <a:schemeClr val="lt1"/>
                        </a:fontRef>
                      </wps:style>
                      <wps:txbx>
                        <w:txbxContent>
                          <w:p>
                            <w:pPr>
                              <w:jc w:val="both"/>
                              <w:rPr>
                                <w:rFonts w:hint="eastAsia"/>
                                <w:b/>
                                <w:bCs/>
                                <w:color w:val="FFF2CA" w:themeColor="accent3" w:themeTint="33"/>
                                <w:sz w:val="24"/>
                                <w:szCs w:val="24"/>
                                <w:lang w:val="en-US" w:eastAsia="zh-CN"/>
                                <w14:glow w14:rad="0">
                                  <w14:srgbClr w14:val="000000"/>
                                </w14:glow>
                                <w14:reflection w14:blurRad="0" w14:stA="0" w14:stPos="0" w14:endA="0" w14:endPos="0" w14:dist="0" w14:dir="0" w14:fadeDir="0" w14:sx="0" w14:sy="0" w14:kx="0" w14:ky="0" w14:algn="none"/>
                                <w14:textOutline w14:w="28575">
                                  <w14:solidFill>
                                    <w14:schemeClr w14:val="accent2">
                                      <w14:lumMod w14:val="60000"/>
                                      <w14:lumOff w14:val="40000"/>
                                    </w14:schemeClr>
                                  </w14:solidFill>
                                  <w14:prstDash w14:val="solid"/>
                                  <w14:round/>
                                </w14:textOutline>
                                <w14:textFill>
                                  <w14:solidFill>
                                    <w14:schemeClr w14:val="accent3">
                                      <w14:lumMod w14:val="20000"/>
                                      <w14:lumOff w14:val="80000"/>
                                    </w14:schemeClr>
                                  </w14:solidFill>
                                </w14:textFill>
                                <w14:props3d w14:extrusionH="0" w14:contourW="0" w14:prstMaterial="clear"/>
                              </w:rPr>
                            </w:pPr>
                          </w:p>
                          <w:p>
                            <w:pPr>
                              <w:jc w:val="center"/>
                              <w:rPr>
                                <w:rFonts w:hint="eastAsia"/>
                                <w:b/>
                                <w:bCs/>
                                <w:sz w:val="24"/>
                                <w:szCs w:val="24"/>
                                <w:lang w:eastAsia="zh-CN"/>
                              </w:rPr>
                            </w:pPr>
                            <w:r>
                              <w:rPr>
                                <w:rFonts w:hint="eastAsia"/>
                                <w:b/>
                                <w:bCs/>
                                <w:sz w:val="24"/>
                                <w:szCs w:val="24"/>
                                <w:lang w:val="en-US" w:eastAsia="zh-CN"/>
                              </w:rPr>
                              <w:t>分管</w:t>
                            </w:r>
                            <w:r>
                              <w:rPr>
                                <w:rFonts w:hint="eastAsia"/>
                                <w:b/>
                                <w:bCs/>
                                <w:sz w:val="24"/>
                                <w:szCs w:val="24"/>
                                <w:lang w:eastAsia="zh-CN"/>
                              </w:rPr>
                              <w:t>校领导</w:t>
                            </w:r>
                          </w:p>
                          <w:p>
                            <w:pPr>
                              <w:jc w:val="center"/>
                              <w:rPr>
                                <w:rFonts w:hint="default" w:eastAsiaTheme="minorEastAsia"/>
                                <w:b/>
                                <w:bCs/>
                                <w:sz w:val="24"/>
                                <w:szCs w:val="24"/>
                                <w:lang w:val="en-US" w:eastAsia="zh-CN"/>
                              </w:rPr>
                            </w:pPr>
                            <w:r>
                              <w:rPr>
                                <w:rFonts w:hint="eastAsia"/>
                                <w:b/>
                                <w:bCs/>
                                <w:sz w:val="24"/>
                                <w:szCs w:val="24"/>
                                <w:lang w:val="en-US" w:eastAsia="zh-CN"/>
                              </w:rPr>
                              <w:t>审签</w:t>
                            </w:r>
                          </w:p>
                          <w:p>
                            <w:pPr>
                              <w:jc w:val="center"/>
                              <w:rPr>
                                <w:rFonts w:hint="default"/>
                                <w:b/>
                                <w:bCs/>
                                <w:sz w:val="24"/>
                                <w:szCs w:val="24"/>
                                <w:lang w:val="en-US" w:eastAsia="zh-CN"/>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36.25pt;margin-top:174.65pt;height:92.65pt;width:110.2pt;z-index:251890688;v-text-anchor:middle;mso-width-relative:page;mso-height-relative:page;" fillcolor="#48CBC6 [3216]" filled="t" stroked="f" coordsize="21600,21600" o:gfxdata="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dw7Ux&#10;2wAAAAsBAAAPAAAAAAAAAAEAIAAAACIAAABkcnMvZG93bnJldi54bWxQSwECFAAUAAAACACHTuJA&#10;IbVOY5ACAAAdBQAADgAAAAAAAAABACAAAAAqAQAAZHJzL2Uyb0RvYy54bWxQSwUGAAAAAAYABgBZ&#10;AQAALAYAAAAA&#10;">
                <v:fill type="gradient" on="t" color2="#4874CB [3216]" angle="45" focus="100%" focussize="0,0" rotate="t">
                  <o:fill type="gradientUnscaled" v:ext="backwardCompatible"/>
                </v:fill>
                <v:stroke on="f"/>
                <v:imagedata o:title=""/>
                <o:lock v:ext="edit" aspectratio="f"/>
                <v:textbox>
                  <w:txbxContent>
                    <w:p>
                      <w:pPr>
                        <w:jc w:val="both"/>
                        <w:rPr>
                          <w:rFonts w:hint="eastAsia"/>
                          <w:b/>
                          <w:bCs/>
                          <w:color w:val="FFF2CA" w:themeColor="accent3" w:themeTint="33"/>
                          <w:sz w:val="24"/>
                          <w:szCs w:val="24"/>
                          <w:lang w:val="en-US" w:eastAsia="zh-CN"/>
                          <w14:glow w14:rad="0">
                            <w14:srgbClr w14:val="000000"/>
                          </w14:glow>
                          <w14:reflection w14:blurRad="0" w14:stA="0" w14:stPos="0" w14:endA="0" w14:endPos="0" w14:dist="0" w14:dir="0" w14:fadeDir="0" w14:sx="0" w14:sy="0" w14:kx="0" w14:ky="0" w14:algn="none"/>
                          <w14:textOutline w14:w="28575">
                            <w14:solidFill>
                              <w14:schemeClr w14:val="accent2">
                                <w14:lumMod w14:val="60000"/>
                                <w14:lumOff w14:val="40000"/>
                              </w14:schemeClr>
                            </w14:solidFill>
                            <w14:prstDash w14:val="solid"/>
                            <w14:round/>
                          </w14:textOutline>
                          <w14:textFill>
                            <w14:solidFill>
                              <w14:schemeClr w14:val="accent3">
                                <w14:lumMod w14:val="20000"/>
                                <w14:lumOff w14:val="80000"/>
                              </w14:schemeClr>
                            </w14:solidFill>
                          </w14:textFill>
                          <w14:props3d w14:extrusionH="0" w14:contourW="0" w14:prstMaterial="clear"/>
                        </w:rPr>
                      </w:pPr>
                    </w:p>
                    <w:p>
                      <w:pPr>
                        <w:jc w:val="center"/>
                        <w:rPr>
                          <w:rFonts w:hint="eastAsia"/>
                          <w:b/>
                          <w:bCs/>
                          <w:sz w:val="24"/>
                          <w:szCs w:val="24"/>
                          <w:lang w:eastAsia="zh-CN"/>
                        </w:rPr>
                      </w:pPr>
                      <w:r>
                        <w:rPr>
                          <w:rFonts w:hint="eastAsia"/>
                          <w:b/>
                          <w:bCs/>
                          <w:sz w:val="24"/>
                          <w:szCs w:val="24"/>
                          <w:lang w:val="en-US" w:eastAsia="zh-CN"/>
                        </w:rPr>
                        <w:t>分管</w:t>
                      </w:r>
                      <w:r>
                        <w:rPr>
                          <w:rFonts w:hint="eastAsia"/>
                          <w:b/>
                          <w:bCs/>
                          <w:sz w:val="24"/>
                          <w:szCs w:val="24"/>
                          <w:lang w:eastAsia="zh-CN"/>
                        </w:rPr>
                        <w:t>校领导</w:t>
                      </w:r>
                    </w:p>
                    <w:p>
                      <w:pPr>
                        <w:jc w:val="center"/>
                        <w:rPr>
                          <w:rFonts w:hint="default" w:eastAsiaTheme="minorEastAsia"/>
                          <w:b/>
                          <w:bCs/>
                          <w:sz w:val="24"/>
                          <w:szCs w:val="24"/>
                          <w:lang w:val="en-US" w:eastAsia="zh-CN"/>
                        </w:rPr>
                      </w:pPr>
                      <w:r>
                        <w:rPr>
                          <w:rFonts w:hint="eastAsia"/>
                          <w:b/>
                          <w:bCs/>
                          <w:sz w:val="24"/>
                          <w:szCs w:val="24"/>
                          <w:lang w:val="en-US" w:eastAsia="zh-CN"/>
                        </w:rPr>
                        <w:t>审签</w:t>
                      </w:r>
                    </w:p>
                    <w:p>
                      <w:pPr>
                        <w:jc w:val="center"/>
                        <w:rPr>
                          <w:rFonts w:hint="default"/>
                          <w:b/>
                          <w:bCs/>
                          <w:sz w:val="24"/>
                          <w:szCs w:val="24"/>
                          <w:lang w:val="en-US" w:eastAsia="zh-CN"/>
                        </w:rPr>
                      </w:pPr>
                    </w:p>
                    <w:p/>
                  </w:txbxContent>
                </v:textbox>
              </v:shape>
            </w:pict>
          </mc:Fallback>
        </mc:AlternateContent>
      </w:r>
      <w:r>
        <w:rPr>
          <w:rFonts w:hint="eastAsia"/>
          <w:b/>
          <w:bCs/>
          <w:lang w:eastAsia="zh-CN"/>
        </w:rPr>
        <mc:AlternateContent>
          <mc:Choice Requires="wps">
            <w:drawing>
              <wp:anchor distT="0" distB="0" distL="114300" distR="114300" simplePos="0" relativeHeight="251882496" behindDoc="0" locked="0" layoutInCell="1" allowOverlap="1">
                <wp:simplePos x="0" y="0"/>
                <wp:positionH relativeFrom="column">
                  <wp:posOffset>2433955</wp:posOffset>
                </wp:positionH>
                <wp:positionV relativeFrom="paragraph">
                  <wp:posOffset>3524250</wp:posOffset>
                </wp:positionV>
                <wp:extent cx="5080" cy="586740"/>
                <wp:effectExtent l="46355" t="0" r="62865" b="3810"/>
                <wp:wrapNone/>
                <wp:docPr id="133" name="直接箭头连接符 133"/>
                <wp:cNvGraphicFramePr/>
                <a:graphic xmlns:a="http://schemas.openxmlformats.org/drawingml/2006/main">
                  <a:graphicData uri="http://schemas.microsoft.com/office/word/2010/wordprocessingShape">
                    <wps:wsp>
                      <wps:cNvCnPr/>
                      <wps:spPr>
                        <a:xfrm>
                          <a:off x="0" y="0"/>
                          <a:ext cx="5080" cy="586740"/>
                        </a:xfrm>
                        <a:prstGeom prst="straightConnector1">
                          <a:avLst/>
                        </a:prstGeom>
                        <a:ln w="1270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1.65pt;margin-top:277.5pt;height:46.2pt;width:0.4pt;z-index:251882496;mso-width-relative:page;mso-height-relative:page;" filled="f" stroked="t" coordsize="21600,21600" o:gfxdata="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e2UF32QAAAAsBAAAPAAAAAAAAAAEAIAAAACIA&#10;AABkcnMvZG93bnJldi54bWxQSwECFAAUAAAACACHTuJAK0570ggCAADlAwAADgAAAAAAAAABACAA&#10;AAAoAQAAZHJzL2Uyb0RvYy54bWxQSwUGAAAAAAYABgBZAQAAogUAAAAA&#10;">
                <v:fill on="f" focussize="0,0"/>
                <v:stroke weight="1pt" color="#000000 [3213]" miterlimit="8" joinstyle="miter" endarrow="open"/>
                <v:imagedata o:title=""/>
                <o:lock v:ext="edit" aspectratio="f"/>
              </v:shape>
            </w:pict>
          </mc:Fallback>
        </mc:AlternateContent>
      </w:r>
      <w:r>
        <w:rPr>
          <w:rFonts w:hint="eastAsia"/>
          <w:b/>
          <w:bCs/>
          <w:lang w:eastAsia="zh-CN"/>
        </w:rPr>
        <mc:AlternateContent>
          <mc:Choice Requires="wps">
            <w:drawing>
              <wp:anchor distT="0" distB="0" distL="114300" distR="114300" simplePos="0" relativeHeight="251880448" behindDoc="0" locked="0" layoutInCell="1" allowOverlap="1">
                <wp:simplePos x="0" y="0"/>
                <wp:positionH relativeFrom="column">
                  <wp:posOffset>2457450</wp:posOffset>
                </wp:positionH>
                <wp:positionV relativeFrom="paragraph">
                  <wp:posOffset>1625600</wp:posOffset>
                </wp:positionV>
                <wp:extent cx="0" cy="441325"/>
                <wp:effectExtent l="50800" t="0" r="63500" b="15875"/>
                <wp:wrapNone/>
                <wp:docPr id="134" name="直接箭头连接符 134"/>
                <wp:cNvGraphicFramePr/>
                <a:graphic xmlns:a="http://schemas.openxmlformats.org/drawingml/2006/main">
                  <a:graphicData uri="http://schemas.microsoft.com/office/word/2010/wordprocessingShape">
                    <wps:wsp>
                      <wps:cNvCnPr/>
                      <wps:spPr>
                        <a:xfrm>
                          <a:off x="0" y="0"/>
                          <a:ext cx="0" cy="441325"/>
                        </a:xfrm>
                        <a:prstGeom prst="straightConnector1">
                          <a:avLst/>
                        </a:prstGeom>
                        <a:ln w="1270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3.5pt;margin-top:128pt;height:34.75pt;width:0pt;z-index:251880448;mso-width-relative:page;mso-height-relative:page;" filled="f" stroked="t" coordsize="21600,21600" o:gfxdata="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tP3461wAAAAsBAAAPAAAAAAAAAAEAIAAAACIAAABkcnMv&#10;ZG93bnJldi54bWxQSwECFAAUAAAACACHTuJAlTAWxAQCAADiAwAADgAAAAAAAAABACAAAAAmAQAA&#10;ZHJzL2Uyb0RvYy54bWxQSwUGAAAAAAYABgBZAQAAnAUAAAAA&#10;">
                <v:fill on="f" focussize="0,0"/>
                <v:stroke weight="1pt" color="#000000 [3213]"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886592" behindDoc="0" locked="0" layoutInCell="1" allowOverlap="1">
                <wp:simplePos x="0" y="0"/>
                <wp:positionH relativeFrom="column">
                  <wp:posOffset>1607185</wp:posOffset>
                </wp:positionH>
                <wp:positionV relativeFrom="paragraph">
                  <wp:posOffset>589915</wp:posOffset>
                </wp:positionV>
                <wp:extent cx="1678940" cy="944245"/>
                <wp:effectExtent l="98425" t="22860" r="108585" b="156845"/>
                <wp:wrapNone/>
                <wp:docPr id="3" name="流程图: 决策 3"/>
                <wp:cNvGraphicFramePr/>
                <a:graphic xmlns:a="http://schemas.openxmlformats.org/drawingml/2006/main">
                  <a:graphicData uri="http://schemas.microsoft.com/office/word/2010/wordprocessingShape">
                    <wps:wsp>
                      <wps:cNvSpPr/>
                      <wps:spPr>
                        <a:xfrm>
                          <a:off x="0" y="0"/>
                          <a:ext cx="1678940" cy="944245"/>
                        </a:xfrm>
                        <a:prstGeom prst="flowChartDecision">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b/>
                                <w:bCs/>
                                <w:sz w:val="24"/>
                                <w:szCs w:val="24"/>
                                <w:lang w:val="en-US" w:eastAsia="zh-CN"/>
                              </w:rPr>
                            </w:pPr>
                            <w:r>
                              <w:rPr>
                                <w:rFonts w:hint="eastAsia"/>
                                <w:b/>
                                <w:bCs/>
                                <w:sz w:val="24"/>
                                <w:szCs w:val="24"/>
                                <w:lang w:val="en-US" w:eastAsia="zh-CN"/>
                              </w:rPr>
                              <w:t>党政办</w:t>
                            </w:r>
                          </w:p>
                          <w:p>
                            <w:pPr>
                              <w:jc w:val="center"/>
                              <w:rPr>
                                <w:rFonts w:hint="default"/>
                                <w:b/>
                                <w:bCs/>
                                <w:sz w:val="24"/>
                                <w:szCs w:val="24"/>
                                <w:lang w:val="en-US" w:eastAsia="zh-CN"/>
                              </w:rPr>
                            </w:pPr>
                            <w:r>
                              <w:rPr>
                                <w:rFonts w:hint="eastAsia"/>
                                <w:b/>
                                <w:bCs/>
                                <w:sz w:val="24"/>
                                <w:szCs w:val="24"/>
                                <w:lang w:val="en-US" w:eastAsia="zh-CN"/>
                              </w:rPr>
                              <w:t>主任二审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26.55pt;margin-top:46.45pt;height:74.35pt;width:132.2pt;z-index:251886592;v-text-anchor:middle;mso-width-relative:page;mso-height-relative:page;" fillcolor="#A5D484 [3216]" filled="t" stroked="t" coordsize="21600,21600" o:gfxdata="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D8uZGdgAAAAKAQAADwAAAAAAAAABACAAAAAiAAAAZHJz&#10;L2Rvd25yZXYueG1sUEsBAhQAFAAAAAgAh07iQI3fUXQhAwAAawYAAA4AAAAAAAAAAQAgAAAAJwEA&#10;AGRycy9lMm9Eb2MueG1sUEsFBgAAAAAGAAYAWQEAALoGAAAAAA==&#10;">
                <v:fill type="gradient" on="t" color2="#75BD42 [3216]" angle="45" focus="100%" focussize="0,0" rotate="t">
                  <o:fill type="gradientUnscaled" v:ext="backwardCompatible"/>
                </v:fill>
                <v:stroke weight="1pt" color="#75BD42 [3207]" miterlimit="8" joinstyle="miter"/>
                <v:imagedata o:title=""/>
                <o:lock v:ext="edit" aspectratio="f"/>
                <v:shadow on="t" color="#FFFFFF [3216]" opacity="39321f" offset="0pt,4pt" origin="0f,0f" matrix="65536f,0f,0f,65536f"/>
                <v:textbox>
                  <w:txbxContent>
                    <w:p>
                      <w:pPr>
                        <w:jc w:val="center"/>
                        <w:rPr>
                          <w:rFonts w:hint="eastAsia"/>
                          <w:b/>
                          <w:bCs/>
                          <w:sz w:val="24"/>
                          <w:szCs w:val="24"/>
                          <w:lang w:val="en-US" w:eastAsia="zh-CN"/>
                        </w:rPr>
                      </w:pPr>
                      <w:r>
                        <w:rPr>
                          <w:rFonts w:hint="eastAsia"/>
                          <w:b/>
                          <w:bCs/>
                          <w:sz w:val="24"/>
                          <w:szCs w:val="24"/>
                          <w:lang w:val="en-US" w:eastAsia="zh-CN"/>
                        </w:rPr>
                        <w:t>党政办</w:t>
                      </w:r>
                    </w:p>
                    <w:p>
                      <w:pPr>
                        <w:jc w:val="center"/>
                        <w:rPr>
                          <w:rFonts w:hint="default"/>
                          <w:b/>
                          <w:bCs/>
                          <w:sz w:val="24"/>
                          <w:szCs w:val="24"/>
                          <w:lang w:val="en-US" w:eastAsia="zh-CN"/>
                        </w:rPr>
                      </w:pPr>
                      <w:r>
                        <w:rPr>
                          <w:rFonts w:hint="eastAsia"/>
                          <w:b/>
                          <w:bCs/>
                          <w:sz w:val="24"/>
                          <w:szCs w:val="24"/>
                          <w:lang w:val="en-US" w:eastAsia="zh-CN"/>
                        </w:rPr>
                        <w:t>主任二审</w:t>
                      </w:r>
                    </w:p>
                  </w:txbxContent>
                </v:textbox>
              </v:shape>
            </w:pict>
          </mc:Fallback>
        </mc:AlternateContent>
      </w: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t>内蒙古艺术学院档案管理办法</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b/>
          <w:bCs/>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第一章</w:t>
      </w:r>
      <w:r>
        <w:rPr>
          <w:rFonts w:hint="eastAsia" w:ascii="黑体" w:hAnsi="黑体" w:eastAsia="黑体" w:cs="黑体"/>
          <w:b w:val="0"/>
          <w:bCs w:val="0"/>
          <w:color w:val="auto"/>
          <w:sz w:val="24"/>
          <w:szCs w:val="24"/>
          <w:lang w:val="en-US" w:eastAsia="zh-CN"/>
        </w:rPr>
        <w:t xml:space="preserve">  </w:t>
      </w:r>
      <w:r>
        <w:rPr>
          <w:rFonts w:hint="eastAsia" w:ascii="黑体" w:hAnsi="黑体" w:eastAsia="黑体" w:cs="黑体"/>
          <w:b w:val="0"/>
          <w:bCs w:val="0"/>
          <w:color w:val="auto"/>
          <w:sz w:val="24"/>
          <w:szCs w:val="24"/>
        </w:rPr>
        <w:t xml:space="preserve">  总  则</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lang w:eastAsia="zh-CN"/>
        </w:rPr>
        <w:t>第一条</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为了提高学校档案管理水平, 加强档案的收集、整理和管理工作, 有效地保护和利用档案, 更好地为教学、科研、党政管理等各项工作服务，根据《中华人民共和国档案法》、</w:t>
      </w:r>
      <w:r>
        <w:rPr>
          <w:rFonts w:hint="eastAsia" w:ascii="仿宋" w:hAnsi="仿宋" w:eastAsia="仿宋" w:cs="仿宋"/>
          <w:color w:val="auto"/>
          <w:sz w:val="24"/>
          <w:szCs w:val="24"/>
          <w:lang w:eastAsia="zh-CN"/>
        </w:rPr>
        <w:t>《中华人民共和国档案法实施办法》、</w:t>
      </w:r>
      <w:r>
        <w:rPr>
          <w:rFonts w:hint="eastAsia" w:ascii="仿宋" w:hAnsi="仿宋" w:eastAsia="仿宋" w:cs="仿宋"/>
          <w:color w:val="auto"/>
          <w:sz w:val="24"/>
          <w:szCs w:val="24"/>
        </w:rPr>
        <w:t>《普通高等学校档案管理办法》</w:t>
      </w:r>
      <w:r>
        <w:rPr>
          <w:rFonts w:hint="eastAsia" w:ascii="仿宋" w:hAnsi="仿宋" w:eastAsia="仿宋" w:cs="仿宋"/>
          <w:color w:val="auto"/>
          <w:sz w:val="24"/>
          <w:szCs w:val="24"/>
          <w:lang w:eastAsia="zh-CN"/>
        </w:rPr>
        <w:t>和</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内蒙古自治区档案条例</w:t>
      </w:r>
      <w:r>
        <w:rPr>
          <w:rFonts w:hint="eastAsia" w:ascii="仿宋" w:hAnsi="仿宋" w:eastAsia="仿宋" w:cs="仿宋"/>
          <w:color w:val="auto"/>
          <w:sz w:val="24"/>
          <w:szCs w:val="24"/>
        </w:rPr>
        <w:t>》等规定，结合实际，制定本办法。</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lang w:eastAsia="zh-CN"/>
        </w:rPr>
        <w:t>第二条</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本办法所指的档案, 是指</w:t>
      </w:r>
      <w:r>
        <w:rPr>
          <w:rFonts w:hint="eastAsia" w:ascii="仿宋" w:hAnsi="仿宋" w:eastAsia="仿宋" w:cs="仿宋"/>
          <w:color w:val="auto"/>
          <w:sz w:val="24"/>
          <w:szCs w:val="24"/>
          <w:lang w:eastAsia="zh-CN"/>
        </w:rPr>
        <w:t>我</w:t>
      </w:r>
      <w:r>
        <w:rPr>
          <w:rFonts w:hint="eastAsia" w:ascii="仿宋" w:hAnsi="仿宋" w:eastAsia="仿宋" w:cs="仿宋"/>
          <w:color w:val="auto"/>
          <w:sz w:val="24"/>
          <w:szCs w:val="24"/>
        </w:rPr>
        <w:t>校从事教学、科研、党政管理</w:t>
      </w:r>
      <w:r>
        <w:rPr>
          <w:rFonts w:hint="eastAsia" w:ascii="仿宋" w:hAnsi="仿宋" w:eastAsia="仿宋" w:cs="仿宋"/>
          <w:color w:val="auto"/>
          <w:sz w:val="24"/>
          <w:szCs w:val="24"/>
          <w:lang w:eastAsia="zh-CN"/>
        </w:rPr>
        <w:t>工作</w:t>
      </w:r>
      <w:r>
        <w:rPr>
          <w:rFonts w:hint="eastAsia" w:ascii="仿宋" w:hAnsi="仿宋" w:eastAsia="仿宋" w:cs="仿宋"/>
          <w:color w:val="auto"/>
          <w:sz w:val="24"/>
          <w:szCs w:val="24"/>
        </w:rPr>
        <w:t>以及其他各项活动中直接形成的对学校和社会有保存价值的各种文字、图表、声像等不同</w:t>
      </w:r>
      <w:r>
        <w:rPr>
          <w:rFonts w:hint="eastAsia" w:ascii="仿宋" w:hAnsi="仿宋" w:eastAsia="仿宋" w:cs="仿宋"/>
          <w:color w:val="auto"/>
          <w:sz w:val="24"/>
          <w:szCs w:val="24"/>
          <w:lang w:eastAsia="zh-CN"/>
        </w:rPr>
        <w:t>类型</w:t>
      </w:r>
      <w:r>
        <w:rPr>
          <w:rFonts w:hint="eastAsia" w:ascii="仿宋" w:hAnsi="仿宋" w:eastAsia="仿宋" w:cs="仿宋"/>
          <w:color w:val="auto"/>
          <w:sz w:val="24"/>
          <w:szCs w:val="24"/>
        </w:rPr>
        <w:t>的历史记录。</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lang w:eastAsia="zh-CN"/>
        </w:rPr>
        <w:t>第三条</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档案工作是学校工作的重要组成部分, 是维护学校历史真实面貌的重要基础工作</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各</w:t>
      </w:r>
      <w:r>
        <w:rPr>
          <w:rFonts w:hint="eastAsia" w:ascii="仿宋" w:hAnsi="仿宋" w:eastAsia="仿宋" w:cs="仿宋"/>
          <w:color w:val="auto"/>
          <w:sz w:val="24"/>
          <w:szCs w:val="24"/>
          <w:lang w:eastAsia="zh-CN"/>
        </w:rPr>
        <w:t>单位</w:t>
      </w:r>
      <w:r>
        <w:rPr>
          <w:rFonts w:hint="eastAsia" w:ascii="仿宋" w:hAnsi="仿宋" w:eastAsia="仿宋" w:cs="仿宋"/>
          <w:color w:val="auto"/>
          <w:sz w:val="24"/>
          <w:szCs w:val="24"/>
        </w:rPr>
        <w:t>应加强对本部门档案工作的领导, 把档案工作纳入学校整体发展规划，纳入管理制度，纳入教学、科研和管理人员的职责范围。</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lang w:eastAsia="zh-CN"/>
        </w:rPr>
        <w:t>第四条</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学校档案是学校各项工作的真实记录, 是工作依据和历史凭证, 必须实行统一领导, 集中统一管理的原则, 以维护档案完整与安全, 有利于档案的开发和利用。</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cs="仿宋"/>
          <w:b/>
          <w:bCs/>
          <w:color w:val="auto"/>
          <w:sz w:val="24"/>
          <w:szCs w:val="24"/>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第二章</w:t>
      </w:r>
      <w:r>
        <w:rPr>
          <w:rFonts w:hint="eastAsia" w:ascii="黑体" w:hAnsi="黑体" w:eastAsia="黑体" w:cs="黑体"/>
          <w:b w:val="0"/>
          <w:bCs w:val="0"/>
          <w:color w:val="auto"/>
          <w:sz w:val="24"/>
          <w:szCs w:val="24"/>
          <w:lang w:val="en-US" w:eastAsia="zh-CN"/>
        </w:rPr>
        <w:t xml:space="preserve">  </w:t>
      </w:r>
      <w:r>
        <w:rPr>
          <w:rFonts w:hint="eastAsia" w:ascii="黑体" w:hAnsi="黑体" w:eastAsia="黑体" w:cs="黑体"/>
          <w:b w:val="0"/>
          <w:bCs w:val="0"/>
          <w:color w:val="auto"/>
          <w:sz w:val="24"/>
          <w:szCs w:val="24"/>
        </w:rPr>
        <w:t xml:space="preserve">  领导体制与职责</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lang w:eastAsia="zh-CN"/>
        </w:rPr>
        <w:t>第五条</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学校接受上级有关业务部门领导指导和监督检查</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我校档案工作由</w:t>
      </w:r>
      <w:r>
        <w:rPr>
          <w:rFonts w:hint="eastAsia" w:ascii="仿宋" w:hAnsi="仿宋" w:eastAsia="仿宋" w:cs="仿宋"/>
          <w:color w:val="auto"/>
          <w:sz w:val="24"/>
          <w:szCs w:val="24"/>
          <w:shd w:val="clear" w:color="auto" w:fill="auto"/>
          <w:lang w:eastAsia="zh-CN"/>
        </w:rPr>
        <w:t>副院长</w:t>
      </w:r>
      <w:r>
        <w:rPr>
          <w:rFonts w:hint="eastAsia" w:ascii="仿宋" w:hAnsi="仿宋" w:eastAsia="仿宋" w:cs="仿宋"/>
          <w:color w:val="auto"/>
          <w:sz w:val="24"/>
          <w:szCs w:val="24"/>
        </w:rPr>
        <w:t>分管。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lang w:eastAsia="zh-CN"/>
        </w:rPr>
        <w:t>第六条</w:t>
      </w:r>
      <w:r>
        <w:rPr>
          <w:rFonts w:hint="eastAsia" w:ascii="仿宋" w:hAnsi="仿宋" w:eastAsia="仿宋" w:cs="仿宋"/>
          <w:color w:val="auto"/>
          <w:sz w:val="24"/>
          <w:szCs w:val="24"/>
          <w:lang w:val="en-US" w:eastAsia="zh-CN"/>
        </w:rPr>
        <w:t xml:space="preserve"> 学校</w:t>
      </w:r>
      <w:r>
        <w:rPr>
          <w:rFonts w:hint="eastAsia" w:ascii="仿宋" w:hAnsi="仿宋" w:eastAsia="仿宋" w:cs="仿宋"/>
          <w:color w:val="auto"/>
          <w:sz w:val="24"/>
          <w:szCs w:val="24"/>
        </w:rPr>
        <w:t>在</w:t>
      </w:r>
      <w:r>
        <w:rPr>
          <w:rFonts w:hint="eastAsia" w:ascii="仿宋" w:hAnsi="仿宋" w:eastAsia="仿宋" w:cs="仿宋"/>
          <w:color w:val="auto"/>
          <w:sz w:val="24"/>
          <w:szCs w:val="24"/>
          <w:lang w:eastAsia="zh-CN"/>
        </w:rPr>
        <w:t>党政办公室</w:t>
      </w:r>
      <w:r>
        <w:rPr>
          <w:rFonts w:hint="eastAsia" w:ascii="仿宋" w:hAnsi="仿宋" w:eastAsia="仿宋" w:cs="仿宋"/>
          <w:color w:val="auto"/>
          <w:sz w:val="24"/>
          <w:szCs w:val="24"/>
        </w:rPr>
        <w:t>设档案室，由</w:t>
      </w:r>
      <w:r>
        <w:rPr>
          <w:rFonts w:hint="eastAsia" w:ascii="仿宋" w:hAnsi="仿宋" w:eastAsia="仿宋" w:cs="仿宋"/>
          <w:color w:val="auto"/>
          <w:sz w:val="24"/>
          <w:szCs w:val="24"/>
          <w:lang w:eastAsia="zh-CN"/>
        </w:rPr>
        <w:t>党政</w:t>
      </w:r>
      <w:r>
        <w:rPr>
          <w:rFonts w:hint="eastAsia" w:ascii="仿宋" w:hAnsi="仿宋" w:eastAsia="仿宋" w:cs="仿宋"/>
          <w:color w:val="auto"/>
          <w:sz w:val="24"/>
          <w:szCs w:val="24"/>
        </w:rPr>
        <w:t>办主任</w:t>
      </w:r>
      <w:r>
        <w:rPr>
          <w:rFonts w:hint="eastAsia" w:ascii="仿宋" w:hAnsi="仿宋" w:eastAsia="仿宋" w:cs="仿宋"/>
          <w:color w:val="auto"/>
          <w:sz w:val="24"/>
          <w:szCs w:val="24"/>
          <w:lang w:eastAsia="zh-CN"/>
        </w:rPr>
        <w:t>负总责，配备专人具体负责，</w:t>
      </w:r>
      <w:r>
        <w:rPr>
          <w:rFonts w:hint="eastAsia" w:ascii="仿宋" w:hAnsi="仿宋" w:eastAsia="仿宋" w:cs="仿宋"/>
          <w:color w:val="auto"/>
          <w:sz w:val="24"/>
          <w:szCs w:val="24"/>
        </w:rPr>
        <w:t>各学院、</w:t>
      </w:r>
      <w:r>
        <w:rPr>
          <w:rFonts w:hint="eastAsia" w:ascii="仿宋" w:hAnsi="仿宋" w:eastAsia="仿宋" w:cs="仿宋"/>
          <w:color w:val="auto"/>
          <w:sz w:val="24"/>
          <w:szCs w:val="24"/>
          <w:lang w:eastAsia="zh-CN"/>
        </w:rPr>
        <w:t>各部门，附属中等艺术学校</w:t>
      </w:r>
      <w:r>
        <w:rPr>
          <w:rFonts w:hint="eastAsia" w:ascii="仿宋" w:hAnsi="仿宋" w:eastAsia="仿宋" w:cs="仿宋"/>
          <w:color w:val="auto"/>
          <w:sz w:val="24"/>
          <w:szCs w:val="24"/>
        </w:rPr>
        <w:t xml:space="preserve">须有一位负责人分管档案工作, 并配备兼职档案人员, </w:t>
      </w:r>
      <w:r>
        <w:rPr>
          <w:rFonts w:hint="eastAsia" w:ascii="仿宋" w:hAnsi="仿宋" w:eastAsia="仿宋" w:cs="仿宋"/>
          <w:color w:val="auto"/>
          <w:sz w:val="24"/>
          <w:szCs w:val="24"/>
          <w:lang w:eastAsia="zh-CN"/>
        </w:rPr>
        <w:t>具体</w:t>
      </w:r>
      <w:r>
        <w:rPr>
          <w:rFonts w:hint="eastAsia" w:ascii="仿宋" w:hAnsi="仿宋" w:eastAsia="仿宋" w:cs="仿宋"/>
          <w:color w:val="auto"/>
          <w:sz w:val="24"/>
          <w:szCs w:val="24"/>
        </w:rPr>
        <w:t>负责本</w:t>
      </w:r>
      <w:r>
        <w:rPr>
          <w:rFonts w:hint="eastAsia" w:ascii="仿宋" w:hAnsi="仿宋" w:eastAsia="仿宋" w:cs="仿宋"/>
          <w:color w:val="auto"/>
          <w:sz w:val="24"/>
          <w:szCs w:val="24"/>
          <w:lang w:eastAsia="zh-CN"/>
        </w:rPr>
        <w:t>单位、</w:t>
      </w:r>
      <w:r>
        <w:rPr>
          <w:rFonts w:hint="eastAsia" w:ascii="仿宋" w:hAnsi="仿宋" w:eastAsia="仿宋" w:cs="仿宋"/>
          <w:color w:val="auto"/>
          <w:sz w:val="24"/>
          <w:szCs w:val="24"/>
        </w:rPr>
        <w:t>部门档案的收集、整理和移交归档工作。</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lang w:eastAsia="zh-CN"/>
        </w:rPr>
        <w:t>第七条</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档案室的基本任务</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jc w:val="both"/>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（一）</w:t>
      </w:r>
      <w:r>
        <w:rPr>
          <w:rFonts w:hint="eastAsia" w:ascii="仿宋" w:hAnsi="仿宋" w:eastAsia="仿宋" w:cs="仿宋"/>
          <w:color w:val="auto"/>
          <w:sz w:val="24"/>
          <w:szCs w:val="24"/>
        </w:rPr>
        <w:t>贯彻执行国家有关档案工作的法令、政策和规定，规划全校档案工作；</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jc w:val="both"/>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（二）</w:t>
      </w:r>
      <w:r>
        <w:rPr>
          <w:rFonts w:hint="eastAsia" w:ascii="仿宋" w:hAnsi="仿宋" w:eastAsia="仿宋" w:cs="仿宋"/>
          <w:color w:val="auto"/>
          <w:sz w:val="24"/>
          <w:szCs w:val="24"/>
        </w:rPr>
        <w:t>组织制订、实施档案工作规章制度，总结交流档案工作经验，监督、指导、检查全</w:t>
      </w:r>
      <w:r>
        <w:rPr>
          <w:rFonts w:hint="eastAsia" w:ascii="仿宋" w:hAnsi="仿宋" w:eastAsia="仿宋" w:cs="仿宋"/>
          <w:color w:val="auto"/>
          <w:sz w:val="24"/>
          <w:szCs w:val="24"/>
          <w:lang w:eastAsia="zh-CN"/>
        </w:rPr>
        <w:t>校</w:t>
      </w:r>
      <w:r>
        <w:rPr>
          <w:rFonts w:hint="eastAsia" w:ascii="仿宋" w:hAnsi="仿宋" w:eastAsia="仿宋" w:cs="仿宋"/>
          <w:color w:val="auto"/>
          <w:sz w:val="24"/>
          <w:szCs w:val="24"/>
        </w:rPr>
        <w:t>各</w:t>
      </w:r>
      <w:r>
        <w:rPr>
          <w:rFonts w:hint="eastAsia" w:ascii="仿宋" w:hAnsi="仿宋" w:eastAsia="仿宋" w:cs="仿宋"/>
          <w:color w:val="auto"/>
          <w:sz w:val="24"/>
          <w:szCs w:val="24"/>
          <w:lang w:eastAsia="zh-CN"/>
        </w:rPr>
        <w:t>单位、各</w:t>
      </w:r>
      <w:r>
        <w:rPr>
          <w:rFonts w:hint="eastAsia" w:ascii="仿宋" w:hAnsi="仿宋" w:eastAsia="仿宋" w:cs="仿宋"/>
          <w:color w:val="auto"/>
          <w:sz w:val="24"/>
          <w:szCs w:val="24"/>
        </w:rPr>
        <w:t>部门档案工作执行情况；</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jc w:val="both"/>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（三）</w:t>
      </w:r>
      <w:r>
        <w:rPr>
          <w:rFonts w:hint="eastAsia" w:ascii="仿宋" w:hAnsi="仿宋" w:eastAsia="仿宋" w:cs="仿宋"/>
          <w:color w:val="auto"/>
          <w:sz w:val="24"/>
          <w:szCs w:val="24"/>
        </w:rPr>
        <w:t>负责接收(征集)、整理、分类、鉴定、统计、保管全校的各类档案及有关资料；</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jc w:val="both"/>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（四）负责档案的科学管理和开放利用工作；</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jc w:val="both"/>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（五）保守档案秘密，确保档案安全，做好档案保护工作；</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jc w:val="both"/>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（六）配备必要的现代化管理设备，负责档案设备的管理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档案系统的信息录入，积极开发档案信息资源；　　　　</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jc w:val="both"/>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七</w:t>
      </w:r>
      <w:r>
        <w:rPr>
          <w:rFonts w:hint="eastAsia" w:ascii="仿宋" w:hAnsi="仿宋" w:eastAsia="仿宋" w:cs="仿宋"/>
          <w:color w:val="auto"/>
          <w:sz w:val="24"/>
          <w:szCs w:val="24"/>
        </w:rPr>
        <w:t>）接待师生员工及社会人士进行档案查询</w:t>
      </w:r>
      <w:r>
        <w:rPr>
          <w:rFonts w:hint="eastAsia" w:ascii="仿宋" w:hAnsi="仿宋" w:eastAsia="仿宋" w:cs="仿宋"/>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（八）</w:t>
      </w:r>
      <w:r>
        <w:rPr>
          <w:rFonts w:hint="eastAsia" w:ascii="仿宋" w:hAnsi="仿宋" w:eastAsia="仿宋" w:cs="仿宋"/>
          <w:color w:val="auto"/>
          <w:sz w:val="24"/>
          <w:szCs w:val="24"/>
        </w:rPr>
        <w:t>完成学校领导及上级业务主管部门交办的其他任务。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lang w:eastAsia="zh-CN"/>
        </w:rPr>
        <w:t>第八条</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档案员工作职责</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（一）</w:t>
      </w:r>
      <w:r>
        <w:rPr>
          <w:rFonts w:hint="eastAsia" w:ascii="仿宋" w:hAnsi="仿宋" w:eastAsia="仿宋" w:cs="仿宋"/>
          <w:color w:val="auto"/>
          <w:sz w:val="24"/>
          <w:szCs w:val="24"/>
        </w:rPr>
        <w:t>贯彻执行学校档案工作的政策和规定；</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（二）</w:t>
      </w:r>
      <w:r>
        <w:rPr>
          <w:rFonts w:hint="eastAsia" w:ascii="仿宋" w:hAnsi="仿宋" w:eastAsia="仿宋" w:cs="仿宋"/>
          <w:color w:val="auto"/>
          <w:sz w:val="24"/>
          <w:szCs w:val="24"/>
        </w:rPr>
        <w:t>负责制订本单位档案工作的规章制度、工作计划，并组织实施；</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（三）</w:t>
      </w:r>
      <w:r>
        <w:rPr>
          <w:rFonts w:hint="eastAsia" w:ascii="仿宋" w:hAnsi="仿宋" w:eastAsia="仿宋" w:cs="仿宋"/>
          <w:color w:val="auto"/>
          <w:sz w:val="24"/>
          <w:szCs w:val="24"/>
        </w:rPr>
        <w:t>参加档案业务培</w:t>
      </w:r>
      <w:r>
        <w:rPr>
          <w:rFonts w:hint="eastAsia" w:ascii="仿宋" w:hAnsi="仿宋" w:eastAsia="仿宋" w:cs="仿宋"/>
          <w:color w:val="auto"/>
          <w:sz w:val="24"/>
          <w:szCs w:val="24"/>
          <w:lang w:eastAsia="zh-CN"/>
        </w:rPr>
        <w:t>训、学术会议和交流活动；</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480" w:firstLineChars="200"/>
        <w:jc w:val="both"/>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（四）</w:t>
      </w:r>
      <w:r>
        <w:rPr>
          <w:rFonts w:hint="eastAsia" w:ascii="仿宋" w:hAnsi="仿宋" w:eastAsia="仿宋" w:cs="仿宋"/>
          <w:color w:val="auto"/>
          <w:sz w:val="24"/>
          <w:szCs w:val="24"/>
        </w:rPr>
        <w:t>并负责指导本单位各类文件材料的立卷归档工作；</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（五）</w:t>
      </w:r>
      <w:r>
        <w:rPr>
          <w:rFonts w:hint="eastAsia" w:ascii="仿宋" w:hAnsi="仿宋" w:eastAsia="仿宋" w:cs="仿宋"/>
          <w:color w:val="auto"/>
          <w:sz w:val="24"/>
          <w:szCs w:val="24"/>
        </w:rPr>
        <w:t>集中保管本单位档案，并按有关规定向校档案室移交档案；</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（六）</w:t>
      </w:r>
      <w:r>
        <w:rPr>
          <w:rFonts w:hint="eastAsia" w:ascii="仿宋" w:hAnsi="仿宋" w:eastAsia="仿宋" w:cs="仿宋"/>
          <w:color w:val="auto"/>
          <w:sz w:val="24"/>
          <w:szCs w:val="24"/>
        </w:rPr>
        <w:t>负责本单位档案的完整、准确、系统、安全和保密。</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黑体" w:hAnsi="黑体" w:eastAsia="黑体" w:cs="黑体"/>
          <w:b w:val="0"/>
          <w:bCs w:val="0"/>
          <w:color w:val="auto"/>
          <w:sz w:val="24"/>
          <w:szCs w:val="24"/>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第三章</w:t>
      </w:r>
      <w:r>
        <w:rPr>
          <w:rFonts w:hint="eastAsia" w:ascii="黑体" w:hAnsi="黑体" w:eastAsia="黑体" w:cs="黑体"/>
          <w:b w:val="0"/>
          <w:bCs w:val="0"/>
          <w:color w:val="auto"/>
          <w:sz w:val="24"/>
          <w:szCs w:val="24"/>
          <w:lang w:val="en-US" w:eastAsia="zh-CN"/>
        </w:rPr>
        <w:t xml:space="preserve">  </w:t>
      </w:r>
      <w:r>
        <w:rPr>
          <w:rFonts w:hint="eastAsia" w:ascii="黑体" w:hAnsi="黑体" w:eastAsia="黑体" w:cs="黑体"/>
          <w:b w:val="0"/>
          <w:bCs w:val="0"/>
          <w:color w:val="auto"/>
          <w:sz w:val="24"/>
          <w:szCs w:val="24"/>
        </w:rPr>
        <w:t xml:space="preserve">  档案的收集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shd w:val="clear" w:color="auto" w:fill="auto"/>
        </w:rPr>
      </w:pPr>
      <w:r>
        <w:rPr>
          <w:rFonts w:hint="eastAsia" w:ascii="仿宋" w:hAnsi="仿宋" w:eastAsia="仿宋" w:cs="仿宋"/>
          <w:b/>
          <w:bCs/>
          <w:color w:val="auto"/>
          <w:sz w:val="24"/>
          <w:szCs w:val="24"/>
          <w:lang w:val="en-US" w:eastAsia="zh-CN"/>
        </w:rPr>
        <w:t>第九条</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shd w:val="clear" w:color="auto" w:fill="auto"/>
        </w:rPr>
        <w:t>根据《高等学校档案实体分类法》的规定和我校具体情况,我校按党群</w:t>
      </w:r>
      <w:r>
        <w:rPr>
          <w:rFonts w:hint="eastAsia" w:ascii="仿宋" w:hAnsi="仿宋" w:eastAsia="仿宋" w:cs="仿宋"/>
          <w:color w:val="auto"/>
          <w:sz w:val="24"/>
          <w:szCs w:val="24"/>
          <w:shd w:val="clear" w:color="auto" w:fill="auto"/>
          <w:lang w:eastAsia="zh-CN"/>
        </w:rPr>
        <w:t>、</w:t>
      </w:r>
      <w:r>
        <w:rPr>
          <w:rFonts w:hint="eastAsia" w:ascii="仿宋" w:hAnsi="仿宋" w:eastAsia="仿宋" w:cs="仿宋"/>
          <w:color w:val="auto"/>
          <w:sz w:val="24"/>
          <w:szCs w:val="24"/>
          <w:shd w:val="clear" w:color="auto" w:fill="auto"/>
        </w:rPr>
        <w:t>行政</w:t>
      </w:r>
      <w:r>
        <w:rPr>
          <w:rFonts w:hint="eastAsia" w:ascii="仿宋" w:hAnsi="仿宋" w:eastAsia="仿宋" w:cs="仿宋"/>
          <w:color w:val="auto"/>
          <w:sz w:val="24"/>
          <w:szCs w:val="24"/>
          <w:shd w:val="clear" w:color="auto" w:fill="auto"/>
          <w:lang w:eastAsia="zh-CN"/>
        </w:rPr>
        <w:t>、</w:t>
      </w:r>
      <w:r>
        <w:rPr>
          <w:rFonts w:hint="eastAsia" w:ascii="仿宋" w:hAnsi="仿宋" w:eastAsia="仿宋" w:cs="仿宋"/>
          <w:color w:val="auto"/>
          <w:sz w:val="24"/>
          <w:szCs w:val="24"/>
          <w:shd w:val="clear" w:color="auto" w:fill="auto"/>
        </w:rPr>
        <w:t>教学</w:t>
      </w:r>
      <w:r>
        <w:rPr>
          <w:rFonts w:hint="eastAsia" w:ascii="仿宋" w:hAnsi="仿宋" w:eastAsia="仿宋" w:cs="仿宋"/>
          <w:color w:val="auto"/>
          <w:sz w:val="24"/>
          <w:szCs w:val="24"/>
          <w:shd w:val="clear" w:color="auto" w:fill="auto"/>
          <w:lang w:eastAsia="zh-CN"/>
        </w:rPr>
        <w:t>、</w:t>
      </w:r>
      <w:r>
        <w:rPr>
          <w:rFonts w:hint="eastAsia" w:ascii="仿宋" w:hAnsi="仿宋" w:eastAsia="仿宋" w:cs="仿宋"/>
          <w:color w:val="auto"/>
          <w:sz w:val="24"/>
          <w:szCs w:val="24"/>
          <w:shd w:val="clear" w:color="auto" w:fill="auto"/>
        </w:rPr>
        <w:t>科研</w:t>
      </w:r>
      <w:r>
        <w:rPr>
          <w:rFonts w:hint="eastAsia" w:ascii="仿宋" w:hAnsi="仿宋" w:eastAsia="仿宋" w:cs="仿宋"/>
          <w:color w:val="auto"/>
          <w:sz w:val="24"/>
          <w:szCs w:val="24"/>
          <w:shd w:val="clear" w:color="auto" w:fill="auto"/>
          <w:lang w:eastAsia="zh-CN"/>
        </w:rPr>
        <w:t>、</w:t>
      </w:r>
      <w:r>
        <w:rPr>
          <w:rFonts w:hint="eastAsia" w:ascii="仿宋" w:hAnsi="仿宋" w:eastAsia="仿宋" w:cs="仿宋"/>
          <w:color w:val="auto"/>
          <w:sz w:val="24"/>
          <w:szCs w:val="24"/>
          <w:shd w:val="clear" w:color="auto" w:fill="auto"/>
        </w:rPr>
        <w:t>基建</w:t>
      </w:r>
      <w:r>
        <w:rPr>
          <w:rFonts w:hint="eastAsia" w:ascii="仿宋" w:hAnsi="仿宋" w:eastAsia="仿宋" w:cs="仿宋"/>
          <w:color w:val="auto"/>
          <w:sz w:val="24"/>
          <w:szCs w:val="24"/>
          <w:shd w:val="clear" w:color="auto" w:fill="auto"/>
          <w:lang w:eastAsia="zh-CN"/>
        </w:rPr>
        <w:t>、</w:t>
      </w:r>
      <w:r>
        <w:rPr>
          <w:rFonts w:hint="eastAsia" w:ascii="仿宋" w:hAnsi="仿宋" w:eastAsia="仿宋" w:cs="仿宋"/>
          <w:color w:val="auto"/>
          <w:sz w:val="24"/>
          <w:szCs w:val="24"/>
          <w:shd w:val="clear" w:color="auto" w:fill="auto"/>
        </w:rPr>
        <w:t>出版</w:t>
      </w:r>
      <w:r>
        <w:rPr>
          <w:rFonts w:hint="eastAsia" w:ascii="仿宋" w:hAnsi="仿宋" w:eastAsia="仿宋" w:cs="仿宋"/>
          <w:color w:val="auto"/>
          <w:sz w:val="24"/>
          <w:szCs w:val="24"/>
          <w:shd w:val="clear" w:color="auto" w:fill="auto"/>
          <w:lang w:eastAsia="zh-CN"/>
        </w:rPr>
        <w:t>、</w:t>
      </w:r>
      <w:r>
        <w:rPr>
          <w:rFonts w:hint="eastAsia" w:ascii="仿宋" w:hAnsi="仿宋" w:eastAsia="仿宋" w:cs="仿宋"/>
          <w:color w:val="auto"/>
          <w:sz w:val="24"/>
          <w:szCs w:val="24"/>
          <w:shd w:val="clear" w:color="auto" w:fill="auto"/>
        </w:rPr>
        <w:t>外事</w:t>
      </w:r>
      <w:r>
        <w:rPr>
          <w:rFonts w:hint="eastAsia" w:ascii="仿宋" w:hAnsi="仿宋" w:eastAsia="仿宋" w:cs="仿宋"/>
          <w:color w:val="auto"/>
          <w:sz w:val="24"/>
          <w:szCs w:val="24"/>
          <w:shd w:val="clear" w:color="auto" w:fill="auto"/>
          <w:lang w:eastAsia="zh-CN"/>
        </w:rPr>
        <w:t>、</w:t>
      </w:r>
      <w:r>
        <w:rPr>
          <w:rFonts w:hint="eastAsia" w:ascii="仿宋" w:hAnsi="仿宋" w:eastAsia="仿宋" w:cs="仿宋"/>
          <w:color w:val="auto"/>
          <w:sz w:val="24"/>
          <w:szCs w:val="24"/>
          <w:shd w:val="clear" w:color="auto" w:fill="auto"/>
        </w:rPr>
        <w:t>财会</w:t>
      </w:r>
      <w:r>
        <w:rPr>
          <w:rFonts w:hint="eastAsia" w:ascii="仿宋" w:hAnsi="仿宋" w:eastAsia="仿宋" w:cs="仿宋"/>
          <w:color w:val="auto"/>
          <w:sz w:val="24"/>
          <w:szCs w:val="24"/>
          <w:shd w:val="clear" w:color="auto" w:fill="auto"/>
          <w:lang w:eastAsia="zh-CN"/>
        </w:rPr>
        <w:t>、</w:t>
      </w:r>
      <w:r>
        <w:rPr>
          <w:rFonts w:hint="eastAsia" w:ascii="仿宋" w:hAnsi="仿宋" w:eastAsia="仿宋" w:cs="仿宋"/>
          <w:color w:val="auto"/>
          <w:sz w:val="24"/>
          <w:szCs w:val="24"/>
          <w:shd w:val="clear" w:color="auto" w:fill="auto"/>
        </w:rPr>
        <w:t>声像</w:t>
      </w:r>
      <w:r>
        <w:rPr>
          <w:rFonts w:hint="eastAsia" w:ascii="仿宋" w:hAnsi="仿宋" w:eastAsia="仿宋" w:cs="仿宋"/>
          <w:color w:val="auto"/>
          <w:sz w:val="24"/>
          <w:szCs w:val="24"/>
          <w:shd w:val="clear" w:color="auto" w:fill="auto"/>
          <w:lang w:eastAsia="zh-CN"/>
        </w:rPr>
        <w:t>、</w:t>
      </w:r>
      <w:r>
        <w:rPr>
          <w:rFonts w:hint="eastAsia" w:ascii="仿宋" w:hAnsi="仿宋" w:eastAsia="仿宋" w:cs="仿宋"/>
          <w:color w:val="auto"/>
          <w:sz w:val="24"/>
          <w:szCs w:val="24"/>
          <w:shd w:val="clear" w:color="auto" w:fill="auto"/>
        </w:rPr>
        <w:t>实物等十大类进行归档。包括纸质、照片、底片、磁盘、光盘、录音带、录像带等各种形式和载体的文件</w:t>
      </w:r>
      <w:r>
        <w:rPr>
          <w:rFonts w:hint="eastAsia" w:ascii="仿宋" w:hAnsi="仿宋" w:eastAsia="仿宋" w:cs="仿宋"/>
          <w:color w:val="auto"/>
          <w:sz w:val="24"/>
          <w:szCs w:val="24"/>
          <w:shd w:val="clear" w:color="auto" w:fill="auto"/>
          <w:lang w:eastAsia="zh-CN"/>
        </w:rPr>
        <w:t>资</w:t>
      </w:r>
      <w:r>
        <w:rPr>
          <w:rFonts w:hint="eastAsia" w:ascii="仿宋" w:hAnsi="仿宋" w:eastAsia="仿宋" w:cs="仿宋"/>
          <w:color w:val="auto"/>
          <w:sz w:val="24"/>
          <w:szCs w:val="24"/>
          <w:shd w:val="clear" w:color="auto" w:fill="auto"/>
        </w:rPr>
        <w:t>料。</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lang w:eastAsia="zh-CN"/>
        </w:rPr>
        <w:t>第十条</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各学院、</w:t>
      </w:r>
      <w:r>
        <w:rPr>
          <w:rFonts w:hint="eastAsia" w:ascii="仿宋" w:hAnsi="仿宋" w:eastAsia="仿宋" w:cs="仿宋"/>
          <w:color w:val="auto"/>
          <w:sz w:val="24"/>
          <w:szCs w:val="24"/>
          <w:lang w:eastAsia="zh-CN"/>
        </w:rPr>
        <w:t>各部门，附属中等艺术学校</w:t>
      </w:r>
      <w:r>
        <w:rPr>
          <w:rFonts w:hint="eastAsia" w:ascii="仿宋" w:hAnsi="仿宋" w:eastAsia="仿宋" w:cs="仿宋"/>
          <w:color w:val="auto"/>
          <w:sz w:val="24"/>
          <w:szCs w:val="24"/>
        </w:rPr>
        <w:t>或个人在其从事教学、科研、党政管理等</w:t>
      </w:r>
      <w:r>
        <w:rPr>
          <w:rFonts w:hint="eastAsia" w:ascii="仿宋" w:hAnsi="仿宋" w:eastAsia="仿宋" w:cs="仿宋"/>
          <w:color w:val="auto"/>
          <w:sz w:val="24"/>
          <w:szCs w:val="24"/>
          <w:lang w:eastAsia="zh-CN"/>
        </w:rPr>
        <w:t>工作</w:t>
      </w:r>
      <w:r>
        <w:rPr>
          <w:rFonts w:hint="eastAsia" w:ascii="仿宋" w:hAnsi="仿宋" w:eastAsia="仿宋" w:cs="仿宋"/>
          <w:color w:val="auto"/>
          <w:sz w:val="24"/>
          <w:szCs w:val="24"/>
        </w:rPr>
        <w:t>中直接形成的，对学校和社会有保存价值的各种载体形式的文件</w:t>
      </w:r>
      <w:r>
        <w:rPr>
          <w:rFonts w:hint="eastAsia" w:ascii="仿宋" w:hAnsi="仿宋" w:eastAsia="仿宋" w:cs="仿宋"/>
          <w:color w:val="auto"/>
          <w:sz w:val="24"/>
          <w:szCs w:val="24"/>
          <w:lang w:eastAsia="zh-CN"/>
        </w:rPr>
        <w:t>资</w:t>
      </w:r>
      <w:r>
        <w:rPr>
          <w:rFonts w:hint="eastAsia" w:ascii="仿宋" w:hAnsi="仿宋" w:eastAsia="仿宋" w:cs="仿宋"/>
          <w:color w:val="auto"/>
          <w:sz w:val="24"/>
          <w:szCs w:val="24"/>
        </w:rPr>
        <w:t>料, 须按照规定要求, 收集齐全, 整理立卷后向学校档案室移交,任何部门和个人都不得以使用方便为由私自保存和留为</w:t>
      </w:r>
      <w:r>
        <w:rPr>
          <w:rFonts w:hint="eastAsia" w:ascii="仿宋" w:hAnsi="仿宋" w:eastAsia="仿宋" w:cs="仿宋"/>
          <w:color w:val="auto"/>
          <w:sz w:val="24"/>
          <w:szCs w:val="24"/>
          <w:lang w:eastAsia="zh-CN"/>
        </w:rPr>
        <w:t>己</w:t>
      </w:r>
      <w:r>
        <w:rPr>
          <w:rFonts w:hint="eastAsia" w:ascii="仿宋" w:hAnsi="仿宋" w:eastAsia="仿宋" w:cs="仿宋"/>
          <w:color w:val="auto"/>
          <w:sz w:val="24"/>
          <w:szCs w:val="24"/>
        </w:rPr>
        <w:t>用拒绝归档。</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center"/>
        <w:textAlignment w:val="auto"/>
        <w:rPr>
          <w:rFonts w:hint="eastAsia" w:ascii="仿宋" w:hAnsi="仿宋" w:eastAsia="仿宋" w:cs="仿宋"/>
          <w:b/>
          <w:bCs/>
          <w:color w:val="auto"/>
          <w:sz w:val="24"/>
          <w:szCs w:val="24"/>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第四章</w:t>
      </w:r>
      <w:r>
        <w:rPr>
          <w:rFonts w:hint="eastAsia" w:ascii="黑体" w:hAnsi="黑体" w:eastAsia="黑体" w:cs="黑体"/>
          <w:b w:val="0"/>
          <w:bCs w:val="0"/>
          <w:color w:val="auto"/>
          <w:sz w:val="24"/>
          <w:szCs w:val="24"/>
          <w:lang w:val="en-US" w:eastAsia="zh-CN"/>
        </w:rPr>
        <w:t xml:space="preserve">  </w:t>
      </w:r>
      <w:r>
        <w:rPr>
          <w:rFonts w:hint="eastAsia" w:ascii="黑体" w:hAnsi="黑体" w:eastAsia="黑体" w:cs="黑体"/>
          <w:b w:val="0"/>
          <w:bCs w:val="0"/>
          <w:color w:val="auto"/>
          <w:sz w:val="24"/>
          <w:szCs w:val="24"/>
        </w:rPr>
        <w:t xml:space="preserve">  档案的管理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lang w:eastAsia="zh-CN"/>
        </w:rPr>
        <w:t>第</w:t>
      </w:r>
      <w:r>
        <w:rPr>
          <w:rFonts w:hint="eastAsia" w:ascii="仿宋" w:hAnsi="仿宋" w:eastAsia="仿宋" w:cs="仿宋"/>
          <w:b/>
          <w:bCs/>
          <w:color w:val="auto"/>
          <w:sz w:val="24"/>
          <w:szCs w:val="24"/>
        </w:rPr>
        <w:t>十一</w:t>
      </w:r>
      <w:r>
        <w:rPr>
          <w:rFonts w:hint="eastAsia" w:ascii="仿宋" w:hAnsi="仿宋" w:eastAsia="仿宋" w:cs="仿宋"/>
          <w:b/>
          <w:bCs/>
          <w:color w:val="auto"/>
          <w:sz w:val="24"/>
          <w:szCs w:val="24"/>
          <w:lang w:eastAsia="zh-CN"/>
        </w:rPr>
        <w:t>条</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lang w:eastAsia="zh-CN"/>
        </w:rPr>
        <w:t>学校</w:t>
      </w:r>
      <w:r>
        <w:rPr>
          <w:rFonts w:hint="eastAsia" w:ascii="仿宋" w:hAnsi="仿宋" w:eastAsia="仿宋" w:cs="仿宋"/>
          <w:color w:val="auto"/>
          <w:sz w:val="24"/>
          <w:szCs w:val="24"/>
        </w:rPr>
        <w:t>档案室对移交来的各门类档案按有关规定及时进行分类检索编</w:t>
      </w:r>
      <w:r>
        <w:rPr>
          <w:rFonts w:hint="eastAsia" w:ascii="仿宋" w:hAnsi="仿宋" w:eastAsia="仿宋" w:cs="仿宋"/>
          <w:color w:val="auto"/>
          <w:spacing w:val="-6"/>
          <w:sz w:val="24"/>
          <w:szCs w:val="24"/>
        </w:rPr>
        <w:t>目, 对零散收集的档案资料, 要妥善保管并按年度及时整理立卷以免造成丢失、损坏。</w:t>
      </w:r>
    </w:p>
    <w:p>
      <w:pPr>
        <w:keepNext w:val="0"/>
        <w:keepLines w:val="0"/>
        <w:pageBreakBefore w:val="0"/>
        <w:widowControl w:val="0"/>
        <w:kinsoku/>
        <w:wordWrap/>
        <w:overflowPunct/>
        <w:topLinePunct w:val="0"/>
        <w:autoSpaceDE/>
        <w:autoSpaceDN/>
        <w:bidi w:val="0"/>
        <w:adjustRightInd/>
        <w:snapToGrid/>
        <w:spacing w:line="460" w:lineRule="exact"/>
        <w:ind w:firstLine="456"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pacing w:val="-6"/>
          <w:sz w:val="24"/>
          <w:szCs w:val="24"/>
          <w:shd w:val="clear" w:color="auto" w:fill="auto"/>
          <w:lang w:eastAsia="zh-CN"/>
        </w:rPr>
        <w:t>第十二条</w:t>
      </w:r>
      <w:r>
        <w:rPr>
          <w:rFonts w:hint="eastAsia" w:ascii="仿宋" w:hAnsi="仿宋" w:eastAsia="仿宋" w:cs="仿宋"/>
          <w:b w:val="0"/>
          <w:bCs w:val="0"/>
          <w:color w:val="auto"/>
          <w:spacing w:val="-6"/>
          <w:sz w:val="24"/>
          <w:szCs w:val="24"/>
          <w:shd w:val="clear" w:color="auto" w:fill="auto"/>
          <w:lang w:val="en-US" w:eastAsia="zh-CN"/>
        </w:rPr>
        <w:t xml:space="preserve"> </w:t>
      </w:r>
      <w:r>
        <w:rPr>
          <w:rFonts w:hint="eastAsia" w:ascii="仿宋" w:hAnsi="仿宋" w:eastAsia="仿宋" w:cs="仿宋"/>
          <w:color w:val="auto"/>
          <w:spacing w:val="-6"/>
          <w:sz w:val="24"/>
          <w:szCs w:val="24"/>
        </w:rPr>
        <w:t>对档案的收进、移出、保管、利用等情况进行统计，及时上报有关报表。</w:t>
      </w:r>
      <w:r>
        <w:rPr>
          <w:rFonts w:hint="eastAsia" w:ascii="仿宋" w:hAnsi="仿宋" w:eastAsia="仿宋" w:cs="仿宋"/>
          <w:color w:val="auto"/>
          <w:sz w:val="24"/>
          <w:szCs w:val="24"/>
        </w:rPr>
        <w:t>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lang w:eastAsia="zh-CN"/>
        </w:rPr>
        <w:t>第十三条</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归档案卷要划分保管期限。</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lang w:eastAsia="zh-CN"/>
        </w:rPr>
        <w:t>第十四条</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对保管期限已满的档案要重新鉴定</w:t>
      </w:r>
      <w:r>
        <w:rPr>
          <w:rFonts w:hint="eastAsia" w:ascii="仿宋" w:hAnsi="仿宋" w:eastAsia="仿宋" w:cs="仿宋"/>
          <w:color w:val="auto"/>
          <w:sz w:val="24"/>
          <w:szCs w:val="24"/>
          <w:lang w:eastAsia="zh-CN"/>
        </w:rPr>
        <w:t>，对</w:t>
      </w:r>
      <w:r>
        <w:rPr>
          <w:rFonts w:hint="eastAsia" w:ascii="仿宋" w:hAnsi="仿宋" w:eastAsia="仿宋" w:cs="仿宋"/>
          <w:color w:val="auto"/>
          <w:sz w:val="24"/>
          <w:szCs w:val="24"/>
        </w:rPr>
        <w:t>已失去保存价值的档案, 在征得有关部门同意并登记造册, 报主管领导</w:t>
      </w:r>
      <w:r>
        <w:rPr>
          <w:rFonts w:hint="eastAsia" w:ascii="仿宋" w:hAnsi="仿宋" w:eastAsia="仿宋" w:cs="仿宋"/>
          <w:color w:val="auto"/>
          <w:sz w:val="24"/>
          <w:szCs w:val="24"/>
          <w:lang w:eastAsia="zh-CN"/>
        </w:rPr>
        <w:t>审批</w:t>
      </w:r>
      <w:r>
        <w:rPr>
          <w:rFonts w:hint="eastAsia" w:ascii="仿宋" w:hAnsi="仿宋" w:eastAsia="仿宋" w:cs="仿宋"/>
          <w:color w:val="auto"/>
          <w:sz w:val="24"/>
          <w:szCs w:val="24"/>
        </w:rPr>
        <w:t>后方可销毁。销毁档案时须有两人监督, 并在销毁清册上签名。</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lang w:eastAsia="zh-CN"/>
        </w:rPr>
        <w:t>第十五条</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凡属保密档案应专人保管, 并严格执行档案借阅制度。保密档案原则上不借阅，确因工作需要必须查阅的保密档案, 必须经学校领导签字同意，并限制在阅档室内只须查阅有关部分。对</w:t>
      </w:r>
      <w:r>
        <w:rPr>
          <w:rFonts w:hint="eastAsia" w:ascii="仿宋" w:hAnsi="仿宋" w:eastAsia="仿宋" w:cs="仿宋"/>
          <w:color w:val="auto"/>
          <w:sz w:val="24"/>
          <w:szCs w:val="24"/>
          <w:lang w:eastAsia="zh-CN"/>
        </w:rPr>
        <w:t>确需</w:t>
      </w:r>
      <w:r>
        <w:rPr>
          <w:rFonts w:hint="eastAsia" w:ascii="仿宋" w:hAnsi="仿宋" w:eastAsia="仿宋" w:cs="仿宋"/>
          <w:color w:val="auto"/>
          <w:sz w:val="24"/>
          <w:szCs w:val="24"/>
        </w:rPr>
        <w:t>借</w:t>
      </w:r>
      <w:r>
        <w:rPr>
          <w:rFonts w:hint="eastAsia" w:ascii="仿宋" w:hAnsi="仿宋" w:eastAsia="仿宋" w:cs="仿宋"/>
          <w:color w:val="auto"/>
          <w:sz w:val="24"/>
          <w:szCs w:val="24"/>
          <w:lang w:eastAsia="zh-CN"/>
        </w:rPr>
        <w:t>阅</w:t>
      </w:r>
      <w:r>
        <w:rPr>
          <w:rFonts w:hint="eastAsia" w:ascii="仿宋" w:hAnsi="仿宋" w:eastAsia="仿宋" w:cs="仿宋"/>
          <w:color w:val="auto"/>
          <w:sz w:val="24"/>
          <w:szCs w:val="24"/>
        </w:rPr>
        <w:t xml:space="preserve">的档案, </w:t>
      </w:r>
      <w:r>
        <w:rPr>
          <w:rFonts w:hint="eastAsia" w:ascii="仿宋" w:hAnsi="仿宋" w:eastAsia="仿宋" w:cs="仿宋"/>
          <w:color w:val="auto"/>
          <w:sz w:val="24"/>
          <w:szCs w:val="24"/>
          <w:lang w:eastAsia="zh-CN"/>
        </w:rPr>
        <w:t>要</w:t>
      </w:r>
      <w:r>
        <w:rPr>
          <w:rFonts w:hint="eastAsia" w:ascii="仿宋" w:hAnsi="仿宋" w:eastAsia="仿宋" w:cs="仿宋"/>
          <w:color w:val="auto"/>
          <w:sz w:val="24"/>
          <w:szCs w:val="24"/>
        </w:rPr>
        <w:t>按规定在办</w:t>
      </w:r>
      <w:r>
        <w:rPr>
          <w:rFonts w:hint="eastAsia" w:ascii="仿宋" w:hAnsi="仿宋" w:eastAsia="仿宋" w:cs="仿宋"/>
          <w:color w:val="auto"/>
          <w:sz w:val="24"/>
          <w:szCs w:val="24"/>
          <w:lang w:eastAsia="zh-CN"/>
        </w:rPr>
        <w:t>理相关</w:t>
      </w:r>
      <w:r>
        <w:rPr>
          <w:rFonts w:hint="eastAsia" w:ascii="仿宋" w:hAnsi="仿宋" w:eastAsia="仿宋" w:cs="仿宋"/>
          <w:color w:val="auto"/>
          <w:sz w:val="24"/>
          <w:szCs w:val="24"/>
        </w:rPr>
        <w:t>手续后,严格控制借出时间。</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lang w:eastAsia="zh-CN"/>
        </w:rPr>
        <w:t>第十六条</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档案工作人员要定期检查档案的保管状况, 做到防火、防盗、防高温、防潮、防</w:t>
      </w:r>
      <w:r>
        <w:rPr>
          <w:rFonts w:hint="eastAsia" w:ascii="仿宋" w:hAnsi="仿宋" w:eastAsia="仿宋" w:cs="仿宋"/>
          <w:color w:val="auto"/>
          <w:sz w:val="24"/>
          <w:szCs w:val="24"/>
          <w:lang w:eastAsia="zh-CN"/>
        </w:rPr>
        <w:t>蛀</w:t>
      </w:r>
      <w:r>
        <w:rPr>
          <w:rFonts w:hint="eastAsia" w:ascii="仿宋" w:hAnsi="仿宋" w:eastAsia="仿宋" w:cs="仿宋"/>
          <w:color w:val="auto"/>
          <w:sz w:val="24"/>
          <w:szCs w:val="24"/>
        </w:rPr>
        <w:t>、防尘、防光</w:t>
      </w:r>
      <w:r>
        <w:rPr>
          <w:rFonts w:hint="eastAsia" w:ascii="仿宋" w:hAnsi="仿宋" w:eastAsia="仿宋" w:cs="仿宋"/>
          <w:color w:val="auto"/>
          <w:sz w:val="24"/>
          <w:szCs w:val="24"/>
          <w:lang w:eastAsia="zh-CN"/>
        </w:rPr>
        <w:t>、防腐（“八</w:t>
      </w:r>
      <w:r>
        <w:rPr>
          <w:rFonts w:hint="eastAsia" w:ascii="仿宋" w:hAnsi="仿宋" w:eastAsia="仿宋" w:cs="仿宋"/>
          <w:color w:val="auto"/>
          <w:sz w:val="24"/>
          <w:szCs w:val="24"/>
        </w:rPr>
        <w:t>防</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对破损或变质的档案, 要及时修复或复制, 遇到特殊情况, 及时报告，及时处理。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lang w:eastAsia="zh-CN"/>
        </w:rPr>
        <w:t>第十七条</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 xml:space="preserve">按有关规定, 档案办公、阅览室、档案库房要三分开, 档案库房为机要重地, 非本室工作人员不得入内。   </w:t>
      </w:r>
    </w:p>
    <w:p>
      <w:pPr>
        <w:pStyle w:val="4"/>
        <w:rPr>
          <w:rFonts w:hint="eastAsia"/>
          <w:color w:val="auto"/>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第五章</w:t>
      </w:r>
      <w:r>
        <w:rPr>
          <w:rFonts w:hint="eastAsia" w:ascii="黑体" w:hAnsi="黑体" w:eastAsia="黑体" w:cs="黑体"/>
          <w:b w:val="0"/>
          <w:bCs w:val="0"/>
          <w:color w:val="auto"/>
          <w:sz w:val="24"/>
          <w:szCs w:val="24"/>
          <w:lang w:val="en-US" w:eastAsia="zh-CN"/>
        </w:rPr>
        <w:t xml:space="preserve">  </w:t>
      </w:r>
      <w:r>
        <w:rPr>
          <w:rFonts w:hint="eastAsia" w:ascii="黑体" w:hAnsi="黑体" w:eastAsia="黑体" w:cs="黑体"/>
          <w:b w:val="0"/>
          <w:bCs w:val="0"/>
          <w:color w:val="auto"/>
          <w:sz w:val="24"/>
          <w:szCs w:val="24"/>
        </w:rPr>
        <w:t xml:space="preserve">  档案的利用</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lang w:eastAsia="zh-CN"/>
        </w:rPr>
        <w:t>第十八条</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我校保存的档案, 目前主要为本校教学、科研、管理等各项工作服务。除少数(保密)档案有规定的外, 均可查询借阅。</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lang w:eastAsia="zh-CN"/>
        </w:rPr>
        <w:t>第十九条</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凡持有合法证明的单位和个人，在说明利用档案的目的并经档案室主管领导同意后，均可查阅利用档案。借阅人在指定地点查阅，不得随意拆卷、抽取涂改、损毁或转让他人。复制档案须由档案室负责办理，并按规定办理相应手续</w:t>
      </w:r>
      <w:r>
        <w:rPr>
          <w:rFonts w:hint="eastAsia" w:ascii="仿宋" w:hAnsi="仿宋" w:eastAsia="仿宋" w:cs="仿宋"/>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第二十条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rPr>
        <w:t>档案凡涉及党和国家秘密的，涉及专利和技术秘密的，涉及个人隐私的或档案形成部门规定限期利用的，不宜开放。</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lang w:eastAsia="zh-CN"/>
        </w:rPr>
        <w:t>第</w:t>
      </w:r>
      <w:r>
        <w:rPr>
          <w:rFonts w:hint="eastAsia" w:ascii="仿宋" w:hAnsi="仿宋" w:eastAsia="仿宋" w:cs="仿宋"/>
          <w:b/>
          <w:bCs/>
          <w:color w:val="auto"/>
          <w:sz w:val="24"/>
          <w:szCs w:val="24"/>
        </w:rPr>
        <w:t>二十一</w:t>
      </w:r>
      <w:r>
        <w:rPr>
          <w:rFonts w:hint="eastAsia" w:ascii="仿宋" w:hAnsi="仿宋" w:eastAsia="仿宋" w:cs="仿宋"/>
          <w:b/>
          <w:bCs/>
          <w:color w:val="auto"/>
          <w:sz w:val="24"/>
          <w:szCs w:val="24"/>
          <w:lang w:eastAsia="zh-CN"/>
        </w:rPr>
        <w:t>条</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对借出的档案, 档案部门要定期催还, 发现损坏或丢失, 应查清原因写出书面报告, 根据不同情况, 按规定严肃处理。</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第六章</w:t>
      </w:r>
      <w:r>
        <w:rPr>
          <w:rFonts w:hint="eastAsia" w:ascii="黑体" w:hAnsi="黑体" w:eastAsia="黑体" w:cs="黑体"/>
          <w:b w:val="0"/>
          <w:bCs w:val="0"/>
          <w:color w:val="auto"/>
          <w:sz w:val="24"/>
          <w:szCs w:val="24"/>
          <w:lang w:val="en-US" w:eastAsia="zh-CN"/>
        </w:rPr>
        <w:t xml:space="preserve">  </w:t>
      </w:r>
      <w:r>
        <w:rPr>
          <w:rFonts w:hint="eastAsia" w:ascii="黑体" w:hAnsi="黑体" w:eastAsia="黑体" w:cs="黑体"/>
          <w:b w:val="0"/>
          <w:bCs w:val="0"/>
          <w:color w:val="auto"/>
          <w:sz w:val="24"/>
          <w:szCs w:val="24"/>
        </w:rPr>
        <w:t xml:space="preserve">  奖励与处罚</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lang w:eastAsia="zh-CN"/>
        </w:rPr>
        <w:t>第</w:t>
      </w:r>
      <w:r>
        <w:rPr>
          <w:rFonts w:hint="eastAsia" w:ascii="仿宋" w:hAnsi="仿宋" w:eastAsia="仿宋" w:cs="仿宋"/>
          <w:b/>
          <w:bCs/>
          <w:color w:val="auto"/>
          <w:sz w:val="24"/>
          <w:szCs w:val="24"/>
        </w:rPr>
        <w:t>二十二</w:t>
      </w:r>
      <w:r>
        <w:rPr>
          <w:rFonts w:hint="eastAsia" w:ascii="仿宋" w:hAnsi="仿宋" w:eastAsia="仿宋" w:cs="仿宋"/>
          <w:b/>
          <w:bCs/>
          <w:color w:val="auto"/>
          <w:sz w:val="24"/>
          <w:szCs w:val="24"/>
          <w:lang w:eastAsia="zh-CN"/>
        </w:rPr>
        <w:t>条</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学校将考核、奖惩制度纳入档案人员的职责范围；</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lang w:eastAsia="zh-CN"/>
        </w:rPr>
        <w:t>第</w:t>
      </w:r>
      <w:r>
        <w:rPr>
          <w:rFonts w:hint="eastAsia" w:ascii="仿宋" w:hAnsi="仿宋" w:eastAsia="仿宋" w:cs="仿宋"/>
          <w:b/>
          <w:bCs/>
          <w:color w:val="auto"/>
          <w:sz w:val="24"/>
          <w:szCs w:val="24"/>
        </w:rPr>
        <w:t>二十三</w:t>
      </w:r>
      <w:r>
        <w:rPr>
          <w:rFonts w:hint="eastAsia" w:ascii="仿宋" w:hAnsi="仿宋" w:eastAsia="仿宋" w:cs="仿宋"/>
          <w:b/>
          <w:bCs/>
          <w:color w:val="auto"/>
          <w:sz w:val="24"/>
          <w:szCs w:val="24"/>
          <w:lang w:eastAsia="zh-CN"/>
        </w:rPr>
        <w:t>条</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学校及有关部门对有下列事迹之一的, 应当给予奖励：</w:t>
      </w:r>
    </w:p>
    <w:p>
      <w:pPr>
        <w:keepNext w:val="0"/>
        <w:keepLines w:val="0"/>
        <w:pageBreakBefore w:val="0"/>
        <w:widowControl w:val="0"/>
        <w:kinsoku/>
        <w:wordWrap/>
        <w:overflowPunct/>
        <w:topLinePunct w:val="0"/>
        <w:autoSpaceDE/>
        <w:autoSpaceDN/>
        <w:bidi w:val="0"/>
        <w:adjustRightInd/>
        <w:snapToGrid/>
        <w:spacing w:line="460" w:lineRule="exact"/>
        <w:ind w:firstLine="456" w:firstLineChars="200"/>
        <w:textAlignment w:val="auto"/>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（一）对档案的收集、整理、立卷、归档、提供利用和利用档案做出显著成绩的；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（二）对档案的保护和规范化管理做出显著成绩的;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（三）将重要或珍贵档案捐赠给学校的;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（四）同违反档案法律、法规作斗争, 表现突出的。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lang w:eastAsia="zh-CN"/>
        </w:rPr>
        <w:t>第二十四条</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有下列行为之一的, 由档案部门责令限期改正; 情节严重的, 报</w:t>
      </w:r>
      <w:r>
        <w:rPr>
          <w:rFonts w:hint="eastAsia" w:ascii="仿宋" w:hAnsi="仿宋" w:eastAsia="仿宋" w:cs="仿宋"/>
          <w:color w:val="auto"/>
          <w:spacing w:val="-6"/>
          <w:sz w:val="24"/>
          <w:szCs w:val="24"/>
        </w:rPr>
        <w:t>校领导批准, 对直接责任人员或主管责任人员给予行政处分，造成损失的, 责令赔偿;</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（一）将职务活动中形成的应当归档的文件、材料据为已有, 拒绝交档案部门、专(兼)职档案人员归档的;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（二）损毁、丢失属于学校所有的档案的;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（三）档案工作人员玩忽职守, 造成档案损失的;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（四）擅自提供、抄录、公布、销毁属于学校所有的档案的;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（五）泄露应当保密的档案内容的;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（六）涂改、伪造档案的</w:t>
      </w:r>
      <w:r>
        <w:rPr>
          <w:rFonts w:hint="eastAsia" w:ascii="仿宋" w:hAnsi="仿宋" w:eastAsia="仿宋" w:cs="仿宋"/>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第七章</w:t>
      </w:r>
      <w:r>
        <w:rPr>
          <w:rFonts w:hint="eastAsia" w:ascii="黑体" w:hAnsi="黑体" w:eastAsia="黑体" w:cs="黑体"/>
          <w:b w:val="0"/>
          <w:bCs w:val="0"/>
          <w:color w:val="auto"/>
          <w:sz w:val="24"/>
          <w:szCs w:val="24"/>
          <w:lang w:val="en-US" w:eastAsia="zh-CN"/>
        </w:rPr>
        <w:t xml:space="preserve">  </w:t>
      </w:r>
      <w:r>
        <w:rPr>
          <w:rFonts w:hint="eastAsia" w:ascii="黑体" w:hAnsi="黑体" w:eastAsia="黑体" w:cs="黑体"/>
          <w:b w:val="0"/>
          <w:bCs w:val="0"/>
          <w:color w:val="auto"/>
          <w:sz w:val="24"/>
          <w:szCs w:val="24"/>
        </w:rPr>
        <w:t xml:space="preserve">  附  则</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lang w:eastAsia="zh-CN"/>
        </w:rPr>
        <w:t>第二十五条</w:t>
      </w:r>
      <w:r>
        <w:rPr>
          <w:rFonts w:hint="eastAsia" w:ascii="仿宋" w:hAnsi="仿宋" w:eastAsia="仿宋" w:cs="仿宋"/>
          <w:color w:val="auto"/>
          <w:sz w:val="24"/>
          <w:szCs w:val="24"/>
        </w:rPr>
        <w:t xml:space="preserve"> 本办法由</w:t>
      </w:r>
      <w:r>
        <w:rPr>
          <w:rFonts w:hint="eastAsia" w:ascii="仿宋" w:hAnsi="仿宋" w:eastAsia="仿宋" w:cs="仿宋"/>
          <w:color w:val="auto"/>
          <w:sz w:val="24"/>
          <w:szCs w:val="24"/>
          <w:lang w:eastAsia="zh-CN"/>
        </w:rPr>
        <w:t>党政办公室</w:t>
      </w:r>
      <w:r>
        <w:rPr>
          <w:rFonts w:hint="eastAsia" w:ascii="仿宋" w:hAnsi="仿宋" w:eastAsia="仿宋" w:cs="仿宋"/>
          <w:color w:val="auto"/>
          <w:sz w:val="24"/>
          <w:szCs w:val="24"/>
        </w:rPr>
        <w:t>负责解释。</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lang w:eastAsia="zh-CN"/>
        </w:rPr>
        <w:t>第二十六条</w:t>
      </w:r>
      <w:r>
        <w:rPr>
          <w:rFonts w:hint="eastAsia" w:ascii="仿宋" w:hAnsi="仿宋" w:eastAsia="仿宋" w:cs="仿宋"/>
          <w:color w:val="auto"/>
          <w:sz w:val="24"/>
          <w:szCs w:val="24"/>
        </w:rPr>
        <w:t xml:space="preserve"> 本办法自</w:t>
      </w:r>
      <w:r>
        <w:rPr>
          <w:rFonts w:hint="eastAsia" w:ascii="仿宋" w:hAnsi="仿宋" w:eastAsia="仿宋" w:cs="仿宋"/>
          <w:color w:val="auto"/>
          <w:sz w:val="24"/>
          <w:szCs w:val="24"/>
          <w:lang w:val="en-US" w:eastAsia="zh-CN"/>
        </w:rPr>
        <w:t>2018年3月7日</w:t>
      </w:r>
      <w:r>
        <w:rPr>
          <w:rFonts w:hint="eastAsia" w:ascii="仿宋" w:hAnsi="仿宋" w:eastAsia="仿宋" w:cs="仿宋"/>
          <w:color w:val="auto"/>
          <w:sz w:val="24"/>
          <w:szCs w:val="24"/>
        </w:rPr>
        <w:t>起施行。</w:t>
      </w:r>
    </w:p>
    <w:p>
      <w:pPr>
        <w:rPr>
          <w:color w:val="auto"/>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eastAsia"/>
          <w:b/>
          <w:bCs/>
          <w:color w:val="auto"/>
          <w:lang w:val="en-US" w:eastAsia="zh-CN"/>
        </w:rPr>
      </w:pPr>
    </w:p>
    <w:p>
      <w:pPr>
        <w:widowControl w:val="0"/>
        <w:numPr>
          <w:ilvl w:val="0"/>
          <w:numId w:val="0"/>
        </w:numPr>
        <w:jc w:val="both"/>
        <w:rPr>
          <w:rFonts w:hint="eastAsia"/>
          <w:b/>
          <w:bCs/>
          <w:color w:val="auto"/>
          <w:lang w:val="en-US" w:eastAsia="zh-CN"/>
        </w:rPr>
      </w:pPr>
    </w:p>
    <w:p>
      <w:pPr>
        <w:widowControl w:val="0"/>
        <w:numPr>
          <w:ilvl w:val="0"/>
          <w:numId w:val="0"/>
        </w:numPr>
        <w:jc w:val="both"/>
        <w:rPr>
          <w:rFonts w:hint="eastAsia"/>
          <w:b/>
          <w:bCs/>
          <w:color w:val="auto"/>
          <w:lang w:val="en-US" w:eastAsia="zh-CN"/>
        </w:rPr>
      </w:pPr>
    </w:p>
    <w:p>
      <w:pPr>
        <w:widowControl w:val="0"/>
        <w:numPr>
          <w:ilvl w:val="0"/>
          <w:numId w:val="0"/>
        </w:numPr>
        <w:jc w:val="both"/>
        <w:rPr>
          <w:rFonts w:hint="eastAsia"/>
          <w:b/>
          <w:bCs/>
          <w:color w:val="auto"/>
          <w:lang w:val="en-US" w:eastAsia="zh-CN"/>
        </w:rPr>
      </w:pPr>
    </w:p>
    <w:p>
      <w:pPr>
        <w:widowControl w:val="0"/>
        <w:numPr>
          <w:ilvl w:val="0"/>
          <w:numId w:val="0"/>
        </w:numPr>
        <w:jc w:val="both"/>
        <w:rPr>
          <w:rFonts w:hint="eastAsia"/>
          <w:b/>
          <w:bCs/>
          <w:color w:val="auto"/>
          <w:lang w:val="en-US" w:eastAsia="zh-CN"/>
        </w:rPr>
      </w:pPr>
    </w:p>
    <w:p>
      <w:pPr>
        <w:widowControl w:val="0"/>
        <w:numPr>
          <w:ilvl w:val="0"/>
          <w:numId w:val="0"/>
        </w:numPr>
        <w:jc w:val="both"/>
        <w:rPr>
          <w:rFonts w:hint="eastAsia"/>
          <w:b/>
          <w:bCs/>
          <w:color w:val="auto"/>
          <w:lang w:val="en-US" w:eastAsia="zh-CN"/>
        </w:rPr>
      </w:pP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t>内蒙古艺术学院文件查阅、借阅工作流程</w:t>
      </w:r>
    </w:p>
    <w:tbl>
      <w:tblPr>
        <w:tblStyle w:val="9"/>
        <w:tblpPr w:leftFromText="180" w:rightFromText="180" w:vertAnchor="text" w:horzAnchor="page" w:tblpX="3076" w:tblpY="568"/>
        <w:tblOverlap w:val="never"/>
        <w:tblW w:w="61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6136" w:type="dxa"/>
          </w:tcPr>
          <w:p>
            <w:pPr>
              <w:jc w:val="left"/>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查阅、借阅部门需提供文件名、年份、文号等内容。外来人员可查阅档案室的相关资料，不得查阅机要室的文件。查阅档案室资料时需提供身份证件、单位或个人证明。</w:t>
            </w:r>
          </w:p>
        </w:tc>
      </w:tr>
    </w:tbl>
    <w:p>
      <w:pPr>
        <w:jc w:val="center"/>
        <w:rPr>
          <w:rFonts w:hint="eastAsia" w:ascii="方正小标宋简体" w:hAnsi="方正小标宋简体" w:eastAsia="方正小标宋简体" w:cs="方正小标宋简体"/>
          <w:color w:val="auto"/>
          <w:sz w:val="36"/>
          <w:szCs w:val="36"/>
          <w:lang w:val="en-US" w:eastAsia="zh-CN"/>
        </w:rPr>
      </w:pPr>
    </w:p>
    <w:p>
      <w:pPr>
        <w:jc w:val="center"/>
        <w:rPr>
          <w:rFonts w:hint="eastAsia" w:ascii="方正小标宋简体" w:hAnsi="方正小标宋简体" w:eastAsia="方正小标宋简体" w:cs="方正小标宋简体"/>
          <w:color w:val="auto"/>
          <w:sz w:val="36"/>
          <w:szCs w:val="36"/>
          <w:lang w:val="en-US" w:eastAsia="zh-CN"/>
        </w:rPr>
      </w:pPr>
    </w:p>
    <w:p>
      <w:pPr>
        <w:jc w:val="center"/>
        <w:rPr>
          <w:rFonts w:hint="eastAsia" w:ascii="Arial" w:hAnsi="Arial" w:eastAsia="方正小标宋简体" w:cs="Arial"/>
          <w:color w:val="auto"/>
          <w:sz w:val="52"/>
          <w:szCs w:val="52"/>
          <w:lang w:val="en-US" w:eastAsia="zh-CN"/>
        </w:rPr>
      </w:pPr>
      <w:r>
        <w:rPr>
          <w:rFonts w:hint="eastAsia" w:ascii="Arial" w:hAnsi="Arial" w:eastAsia="方正小标宋简体" w:cs="Arial"/>
          <w:color w:val="auto"/>
          <w:sz w:val="52"/>
          <w:szCs w:val="52"/>
          <w:lang w:val="en-US" w:eastAsia="zh-CN"/>
        </w:rPr>
        <w:t xml:space="preserve"> </w:t>
      </w:r>
    </w:p>
    <w:p>
      <w:pPr>
        <w:jc w:val="center"/>
        <w:rPr>
          <w:rFonts w:hint="default" w:ascii="Arial" w:hAnsi="Arial" w:eastAsia="方正小标宋简体" w:cs="Arial"/>
          <w:color w:val="auto"/>
          <w:sz w:val="52"/>
          <w:szCs w:val="52"/>
          <w:lang w:val="en-US" w:eastAsia="zh-CN"/>
        </w:rPr>
      </w:pPr>
      <w:r>
        <w:rPr>
          <w:rFonts w:hint="eastAsia" w:ascii="Arial" w:hAnsi="Arial" w:eastAsia="方正小标宋简体" w:cs="Arial"/>
          <w:color w:val="auto"/>
          <w:sz w:val="52"/>
          <w:szCs w:val="52"/>
          <w:lang w:val="en-US" w:eastAsia="zh-CN"/>
        </w:rPr>
        <w:t xml:space="preserve"> </w:t>
      </w:r>
      <w:r>
        <w:rPr>
          <w:rFonts w:hint="default" w:ascii="Arial" w:hAnsi="Arial" w:eastAsia="方正小标宋简体" w:cs="Arial"/>
          <w:color w:val="auto"/>
          <w:sz w:val="52"/>
          <w:szCs w:val="52"/>
          <w:lang w:val="en-US" w:eastAsia="zh-CN"/>
        </w:rPr>
        <w:t>↓</w:t>
      </w:r>
    </w:p>
    <w:tbl>
      <w:tblPr>
        <w:tblStyle w:val="9"/>
        <w:tblpPr w:leftFromText="180" w:rightFromText="180" w:vertAnchor="text" w:horzAnchor="page" w:tblpX="4362" w:tblpY="128"/>
        <w:tblOverlap w:val="never"/>
        <w:tblW w:w="37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3786" w:type="dxa"/>
          </w:tcPr>
          <w:p>
            <w:pPr>
              <w:jc w:val="left"/>
              <w:rPr>
                <w:rFonts w:hint="default" w:ascii="方正小标宋简体" w:hAnsi="方正小标宋简体" w:eastAsia="方正小标宋简体" w:cs="方正小标宋简体"/>
                <w:color w:val="auto"/>
                <w:sz w:val="28"/>
                <w:szCs w:val="28"/>
                <w:vertAlign w:val="baseline"/>
                <w:lang w:val="en-US" w:eastAsia="zh-CN"/>
              </w:rPr>
            </w:pPr>
            <w:r>
              <w:rPr>
                <w:rFonts w:hint="eastAsia" w:ascii="仿宋" w:hAnsi="仿宋" w:eastAsia="仿宋" w:cs="仿宋"/>
                <w:color w:val="auto"/>
                <w:sz w:val="24"/>
                <w:szCs w:val="24"/>
                <w:vertAlign w:val="baseline"/>
                <w:lang w:val="en-US" w:eastAsia="zh-CN"/>
              </w:rPr>
              <w:t>查阅、借阅人登记档案利用登记簿</w:t>
            </w:r>
          </w:p>
        </w:tc>
      </w:tr>
    </w:tbl>
    <w:p>
      <w:pPr>
        <w:jc w:val="center"/>
        <w:rPr>
          <w:rFonts w:hint="default" w:ascii="Arial" w:hAnsi="Arial" w:eastAsia="方正小标宋简体" w:cs="Arial"/>
          <w:color w:val="auto"/>
          <w:sz w:val="52"/>
          <w:szCs w:val="52"/>
          <w:lang w:val="en-US" w:eastAsia="zh-CN"/>
        </w:rPr>
      </w:pPr>
    </w:p>
    <w:p>
      <w:pPr>
        <w:jc w:val="center"/>
        <w:rPr>
          <w:rFonts w:hint="default" w:ascii="Arial" w:hAnsi="Arial" w:eastAsia="方正小标宋简体" w:cs="Arial"/>
          <w:color w:val="auto"/>
          <w:sz w:val="52"/>
          <w:szCs w:val="52"/>
          <w:lang w:val="en-US" w:eastAsia="zh-CN"/>
        </w:rPr>
      </w:pPr>
      <w:r>
        <w:rPr>
          <w:rFonts w:hint="eastAsia" w:ascii="Arial" w:hAnsi="Arial" w:eastAsia="方正小标宋简体" w:cs="Arial"/>
          <w:color w:val="auto"/>
          <w:sz w:val="52"/>
          <w:szCs w:val="52"/>
          <w:lang w:val="en-US" w:eastAsia="zh-CN"/>
        </w:rPr>
        <w:t xml:space="preserve"> </w:t>
      </w:r>
      <w:r>
        <w:rPr>
          <w:rFonts w:hint="default" w:ascii="Arial" w:hAnsi="Arial" w:eastAsia="方正小标宋简体" w:cs="Arial"/>
          <w:color w:val="auto"/>
          <w:sz w:val="52"/>
          <w:szCs w:val="52"/>
          <w:lang w:val="en-US" w:eastAsia="zh-CN"/>
        </w:rPr>
        <w:t>↓</w:t>
      </w:r>
    </w:p>
    <w:tbl>
      <w:tblPr>
        <w:tblStyle w:val="9"/>
        <w:tblpPr w:leftFromText="180" w:rightFromText="180" w:vertAnchor="text" w:horzAnchor="page" w:tblpX="4196" w:tblpY="456"/>
        <w:tblOverlap w:val="never"/>
        <w:tblW w:w="4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015" w:type="dxa"/>
          </w:tcPr>
          <w:p>
            <w:pPr>
              <w:jc w:val="left"/>
              <w:rPr>
                <w:rFonts w:hint="default" w:ascii="方正小标宋简体" w:hAnsi="方正小标宋简体" w:eastAsia="方正小标宋简体" w:cs="方正小标宋简体"/>
                <w:color w:val="auto"/>
                <w:sz w:val="28"/>
                <w:szCs w:val="28"/>
                <w:vertAlign w:val="baseline"/>
                <w:lang w:val="en-US" w:eastAsia="zh-CN"/>
              </w:rPr>
            </w:pPr>
            <w:r>
              <w:rPr>
                <w:rFonts w:hint="eastAsia" w:ascii="仿宋" w:hAnsi="仿宋" w:eastAsia="仿宋" w:cs="仿宋"/>
                <w:color w:val="auto"/>
                <w:sz w:val="24"/>
                <w:szCs w:val="24"/>
                <w:vertAlign w:val="baseline"/>
                <w:lang w:val="en-US" w:eastAsia="zh-CN"/>
              </w:rPr>
              <w:t>党政办公室机要档案科负责查找相关文件资料，并确定文件是否涉密</w:t>
            </w:r>
          </w:p>
        </w:tc>
      </w:tr>
    </w:tbl>
    <w:p>
      <w:pPr>
        <w:jc w:val="center"/>
        <w:rPr>
          <w:rFonts w:hint="eastAsia" w:ascii="Arial" w:hAnsi="Arial" w:eastAsia="方正小标宋简体" w:cs="Arial"/>
          <w:color w:val="auto"/>
          <w:sz w:val="52"/>
          <w:szCs w:val="52"/>
          <w:lang w:val="en-US" w:eastAsia="zh-CN"/>
        </w:rPr>
      </w:pPr>
    </w:p>
    <w:p>
      <w:pPr>
        <w:jc w:val="center"/>
        <w:rPr>
          <w:rFonts w:hint="eastAsia" w:ascii="Arial" w:hAnsi="Arial" w:eastAsia="方正小标宋简体" w:cs="Arial"/>
          <w:color w:val="auto"/>
          <w:sz w:val="52"/>
          <w:szCs w:val="52"/>
          <w:lang w:val="en-US" w:eastAsia="zh-CN"/>
        </w:rPr>
      </w:pPr>
      <w:r>
        <w:rPr>
          <w:rFonts w:hint="eastAsia" w:ascii="Arial" w:hAnsi="Arial" w:eastAsia="方正小标宋简体" w:cs="Arial"/>
          <w:color w:val="auto"/>
          <w:sz w:val="52"/>
          <w:szCs w:val="52"/>
          <w:lang w:val="en-US" w:eastAsia="zh-CN"/>
        </w:rPr>
        <w:t xml:space="preserve"> </w:t>
      </w:r>
    </w:p>
    <w:p>
      <w:pPr>
        <w:ind w:firstLine="2600" w:firstLineChars="500"/>
        <w:jc w:val="both"/>
        <w:rPr>
          <w:rFonts w:hint="default" w:ascii="Arial" w:hAnsi="Arial" w:eastAsia="方正小标宋简体" w:cs="Arial"/>
          <w:color w:val="auto"/>
          <w:sz w:val="52"/>
          <w:szCs w:val="52"/>
          <w:lang w:val="en-US" w:eastAsia="zh-CN"/>
        </w:rPr>
      </w:pPr>
      <w:r>
        <w:rPr>
          <w:rFonts w:hint="default" w:ascii="Arial" w:hAnsi="Arial" w:eastAsia="方正小标宋简体" w:cs="Arial"/>
          <w:color w:val="auto"/>
          <w:sz w:val="52"/>
          <w:szCs w:val="52"/>
          <w:lang w:val="en-US" w:eastAsia="zh-CN"/>
        </w:rPr>
        <w:t>↓</w:t>
      </w:r>
      <w:r>
        <w:rPr>
          <w:rFonts w:hint="eastAsia" w:ascii="Arial" w:hAnsi="Arial" w:eastAsia="方正小标宋简体" w:cs="Arial"/>
          <w:color w:val="auto"/>
          <w:sz w:val="52"/>
          <w:szCs w:val="52"/>
          <w:lang w:val="en-US" w:eastAsia="zh-CN"/>
        </w:rPr>
        <w:t xml:space="preserve">           </w:t>
      </w:r>
      <w:r>
        <w:rPr>
          <w:rFonts w:hint="default" w:ascii="Arial" w:hAnsi="Arial" w:eastAsia="方正小标宋简体" w:cs="Arial"/>
          <w:color w:val="auto"/>
          <w:sz w:val="52"/>
          <w:szCs w:val="52"/>
          <w:lang w:val="en-US" w:eastAsia="zh-CN"/>
        </w:rPr>
        <w:t>↓</w:t>
      </w:r>
    </w:p>
    <w:tbl>
      <w:tblPr>
        <w:tblStyle w:val="9"/>
        <w:tblpPr w:leftFromText="180" w:rightFromText="180" w:vertAnchor="text" w:horzAnchor="page" w:tblpX="3253" w:tblpY="71"/>
        <w:tblOverlap w:val="never"/>
        <w:tblW w:w="23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2395" w:type="dxa"/>
          </w:tcPr>
          <w:p>
            <w:pPr>
              <w:jc w:val="left"/>
              <w:rPr>
                <w:rFonts w:hint="default" w:ascii="方正小标宋简体" w:hAnsi="方正小标宋简体" w:eastAsia="方正小标宋简体" w:cs="方正小标宋简体"/>
                <w:color w:val="auto"/>
                <w:sz w:val="28"/>
                <w:szCs w:val="28"/>
                <w:vertAlign w:val="baseline"/>
                <w:lang w:val="en-US" w:eastAsia="zh-CN"/>
              </w:rPr>
            </w:pPr>
            <w:r>
              <w:rPr>
                <w:rFonts w:hint="eastAsia" w:ascii="仿宋" w:hAnsi="仿宋" w:eastAsia="仿宋" w:cs="仿宋"/>
                <w:color w:val="auto"/>
                <w:sz w:val="24"/>
                <w:szCs w:val="24"/>
                <w:vertAlign w:val="baseline"/>
                <w:lang w:val="en-US" w:eastAsia="zh-CN"/>
              </w:rPr>
              <w:t>为查阅人查看相关非涉密文件后，如需要可复印或借阅</w:t>
            </w:r>
          </w:p>
        </w:tc>
      </w:tr>
    </w:tbl>
    <w:tbl>
      <w:tblPr>
        <w:tblStyle w:val="9"/>
        <w:tblpPr w:leftFromText="180" w:rightFromText="180" w:vertAnchor="text" w:horzAnchor="page" w:tblpX="6076" w:tblpY="84"/>
        <w:tblOverlap w:val="never"/>
        <w:tblW w:w="32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3243" w:type="dxa"/>
          </w:tcPr>
          <w:p>
            <w:pPr>
              <w:jc w:val="left"/>
              <w:rPr>
                <w:rFonts w:hint="default" w:ascii="方正小标宋简体" w:hAnsi="方正小标宋简体" w:eastAsia="方正小标宋简体" w:cs="方正小标宋简体"/>
                <w:color w:val="auto"/>
                <w:sz w:val="28"/>
                <w:szCs w:val="28"/>
                <w:vertAlign w:val="baseline"/>
                <w:lang w:val="en-US" w:eastAsia="zh-CN"/>
              </w:rPr>
            </w:pPr>
            <w:r>
              <w:rPr>
                <w:rFonts w:hint="eastAsia" w:ascii="仿宋" w:hAnsi="仿宋" w:eastAsia="仿宋" w:cs="仿宋"/>
                <w:color w:val="auto"/>
                <w:sz w:val="24"/>
                <w:szCs w:val="24"/>
                <w:vertAlign w:val="baseline"/>
                <w:lang w:val="en-US" w:eastAsia="zh-CN"/>
              </w:rPr>
              <w:t>涉密文件借阅需要校领导签字后相关部门负责人在机要室查看，不得复印，不得拍照</w:t>
            </w:r>
          </w:p>
        </w:tc>
      </w:tr>
    </w:tbl>
    <w:p>
      <w:pPr>
        <w:ind w:firstLine="2600" w:firstLineChars="500"/>
        <w:jc w:val="both"/>
        <w:rPr>
          <w:rFonts w:hint="default" w:ascii="Arial" w:hAnsi="Arial" w:eastAsia="方正小标宋简体" w:cs="Arial"/>
          <w:color w:val="auto"/>
          <w:sz w:val="52"/>
          <w:szCs w:val="52"/>
          <w:lang w:val="en-US" w:eastAsia="zh-CN"/>
        </w:rPr>
      </w:pPr>
    </w:p>
    <w:p>
      <w:pPr>
        <w:jc w:val="center"/>
        <w:rPr>
          <w:rFonts w:hint="default" w:ascii="Arial" w:hAnsi="Arial" w:eastAsia="方正小标宋简体" w:cs="Arial"/>
          <w:color w:val="auto"/>
          <w:sz w:val="52"/>
          <w:szCs w:val="52"/>
          <w:lang w:val="en-US" w:eastAsia="zh-CN"/>
        </w:rPr>
      </w:pPr>
    </w:p>
    <w:p>
      <w:pPr>
        <w:jc w:val="center"/>
        <w:rPr>
          <w:rFonts w:hint="default" w:ascii="Arial" w:hAnsi="Arial" w:eastAsia="方正小标宋简体" w:cs="Arial"/>
          <w:color w:val="auto"/>
          <w:sz w:val="52"/>
          <w:szCs w:val="52"/>
          <w:lang w:val="en-US" w:eastAsia="zh-CN"/>
        </w:rPr>
      </w:pPr>
      <w:r>
        <w:rPr>
          <w:rFonts w:hint="eastAsia" w:ascii="Arial" w:hAnsi="Arial" w:eastAsia="方正小标宋简体" w:cs="Arial"/>
          <w:color w:val="auto"/>
          <w:sz w:val="52"/>
          <w:szCs w:val="52"/>
          <w:lang w:val="en-US" w:eastAsia="zh-CN"/>
        </w:rPr>
        <w:t xml:space="preserve"> </w:t>
      </w:r>
      <w:r>
        <w:rPr>
          <w:rFonts w:hint="default" w:ascii="Arial" w:hAnsi="Arial" w:eastAsia="方正小标宋简体" w:cs="Arial"/>
          <w:color w:val="auto"/>
          <w:sz w:val="52"/>
          <w:szCs w:val="52"/>
          <w:lang w:val="en-US" w:eastAsia="zh-CN"/>
        </w:rPr>
        <w:t>↓</w:t>
      </w:r>
    </w:p>
    <w:tbl>
      <w:tblPr>
        <w:tblStyle w:val="9"/>
        <w:tblpPr w:leftFromText="180" w:rightFromText="180" w:vertAnchor="text" w:horzAnchor="page" w:tblpX="4376" w:tblpY="6"/>
        <w:tblOverlap w:val="never"/>
        <w:tblW w:w="3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3700" w:type="dxa"/>
          </w:tcPr>
          <w:p>
            <w:pPr>
              <w:jc w:val="left"/>
              <w:rPr>
                <w:rFonts w:hint="default" w:ascii="方正小标宋简体" w:hAnsi="方正小标宋简体" w:eastAsia="方正小标宋简体" w:cs="方正小标宋简体"/>
                <w:color w:val="auto"/>
                <w:sz w:val="28"/>
                <w:szCs w:val="28"/>
                <w:vertAlign w:val="baseline"/>
                <w:lang w:val="en-US" w:eastAsia="zh-CN"/>
              </w:rPr>
            </w:pPr>
            <w:r>
              <w:rPr>
                <w:rFonts w:hint="eastAsia" w:ascii="仿宋" w:hAnsi="仿宋" w:eastAsia="仿宋" w:cs="仿宋"/>
                <w:color w:val="auto"/>
                <w:sz w:val="24"/>
                <w:szCs w:val="24"/>
                <w:vertAlign w:val="baseline"/>
                <w:lang w:val="en-US" w:eastAsia="zh-CN"/>
              </w:rPr>
              <w:t>借阅人在文件借阅登记表上签字。</w:t>
            </w:r>
          </w:p>
        </w:tc>
      </w:tr>
    </w:tbl>
    <w:p>
      <w:pPr>
        <w:jc w:val="center"/>
        <w:rPr>
          <w:rFonts w:hint="default" w:ascii="Arial" w:hAnsi="Arial" w:eastAsia="方正小标宋简体" w:cs="Arial"/>
          <w:color w:val="auto"/>
          <w:sz w:val="52"/>
          <w:szCs w:val="52"/>
          <w:lang w:val="en-US" w:eastAsia="zh-CN"/>
        </w:rPr>
      </w:pPr>
    </w:p>
    <w:p>
      <w:pPr>
        <w:ind w:left="0" w:leftChars="0" w:firstLine="218" w:firstLineChars="42"/>
        <w:jc w:val="both"/>
        <w:rPr>
          <w:rFonts w:hint="default" w:ascii="Arial" w:hAnsi="Arial" w:eastAsia="方正小标宋简体" w:cs="Arial"/>
          <w:color w:val="auto"/>
          <w:sz w:val="52"/>
          <w:szCs w:val="52"/>
          <w:lang w:val="en-US" w:eastAsia="zh-CN"/>
        </w:rPr>
      </w:pPr>
      <w:r>
        <w:rPr>
          <w:sz w:val="52"/>
        </w:rPr>
        <mc:AlternateContent>
          <mc:Choice Requires="wps">
            <w:drawing>
              <wp:anchor distT="0" distB="0" distL="114300" distR="114300" simplePos="0" relativeHeight="251860992" behindDoc="0" locked="0" layoutInCell="1" allowOverlap="1">
                <wp:simplePos x="0" y="0"/>
                <wp:positionH relativeFrom="column">
                  <wp:posOffset>2846705</wp:posOffset>
                </wp:positionH>
                <wp:positionV relativeFrom="paragraph">
                  <wp:posOffset>59055</wp:posOffset>
                </wp:positionV>
                <wp:extent cx="635" cy="396240"/>
                <wp:effectExtent l="53975" t="0" r="59690" b="3810"/>
                <wp:wrapNone/>
                <wp:docPr id="242" name="直接连接符 242"/>
                <wp:cNvGraphicFramePr/>
                <a:graphic xmlns:a="http://schemas.openxmlformats.org/drawingml/2006/main">
                  <a:graphicData uri="http://schemas.microsoft.com/office/word/2010/wordprocessingShape">
                    <wps:wsp>
                      <wps:cNvCnPr/>
                      <wps:spPr>
                        <a:xfrm flipH="1">
                          <a:off x="3890645" y="6786880"/>
                          <a:ext cx="635" cy="396240"/>
                        </a:xfrm>
                        <a:prstGeom prst="line">
                          <a:avLst/>
                        </a:prstGeom>
                        <a:ln w="19050">
                          <a:solidFill>
                            <a:schemeClr val="tx1"/>
                          </a:solidFill>
                          <a:headEnd type="none"/>
                          <a:tailEnd type="arrow"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224.15pt;margin-top:4.65pt;height:31.2pt;width:0.05pt;z-index:251860992;mso-width-relative:page;mso-height-relative:page;" filled="f" stroked="t" coordsize="21600,21600" o:gfxdata="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Wg&#10;QCnZAAAACAEAAA8AAAAAAAAAAQAgAAAAIgAAAGRycy9kb3ducmV2LnhtbFBLAQIUABQAAAAIAIdO&#10;4kBuY8jnIgIAABAEAAAOAAAAAAAAAAEAIAAAACgBAABkcnMvZTJvRG9jLnhtbFBLBQYAAAAABgAG&#10;AFkBAAC8BQAAAAA=&#10;">
                <v:fill on="f" focussize="0,0"/>
                <v:stroke weight="1.5pt" color="#000000 [3213]" miterlimit="8" joinstyle="miter" endarrow="open"/>
                <v:imagedata o:title=""/>
                <o:lock v:ext="edit" aspectratio="f"/>
              </v:line>
            </w:pict>
          </mc:Fallback>
        </mc:AlternateContent>
      </w:r>
      <w:r>
        <w:rPr>
          <w:rFonts w:hint="eastAsia" w:ascii="Arial" w:hAnsi="Arial" w:eastAsia="方正小标宋简体" w:cs="Arial"/>
          <w:color w:val="auto"/>
          <w:sz w:val="52"/>
          <w:szCs w:val="52"/>
          <w:lang w:val="en-US" w:eastAsia="zh-CN"/>
        </w:rPr>
        <w:t xml:space="preserve">        </w:t>
      </w:r>
    </w:p>
    <w:tbl>
      <w:tblPr>
        <w:tblStyle w:val="9"/>
        <w:tblpPr w:leftFromText="180" w:rightFromText="180" w:vertAnchor="text" w:horzAnchor="page" w:tblpX="5010" w:tblpY="139"/>
        <w:tblOverlap w:val="never"/>
        <w:tblW w:w="23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2395" w:type="dxa"/>
          </w:tcPr>
          <w:p>
            <w:pPr>
              <w:jc w:val="left"/>
              <w:rPr>
                <w:rFonts w:hint="default" w:ascii="方正小标宋简体" w:hAnsi="方正小标宋简体" w:eastAsia="方正小标宋简体" w:cs="方正小标宋简体"/>
                <w:color w:val="auto"/>
                <w:sz w:val="28"/>
                <w:szCs w:val="28"/>
                <w:vertAlign w:val="baseline"/>
                <w:lang w:val="en-US" w:eastAsia="zh-CN"/>
              </w:rPr>
            </w:pPr>
            <w:r>
              <w:rPr>
                <w:rFonts w:hint="eastAsia" w:ascii="仿宋" w:hAnsi="仿宋" w:eastAsia="仿宋" w:cs="仿宋"/>
                <w:color w:val="auto"/>
                <w:sz w:val="24"/>
                <w:szCs w:val="24"/>
                <w:vertAlign w:val="baseline"/>
                <w:lang w:val="en-US" w:eastAsia="zh-CN"/>
              </w:rPr>
              <w:t>借阅人在规定时间内归还文件，并签字。</w:t>
            </w:r>
          </w:p>
        </w:tc>
      </w:tr>
    </w:tbl>
    <w:p>
      <w:pPr>
        <w:jc w:val="center"/>
        <w:rPr>
          <w:rFonts w:hint="eastAsia" w:ascii="Arial" w:hAnsi="Arial" w:eastAsia="方正小标宋简体" w:cs="Arial"/>
          <w:color w:val="auto"/>
          <w:sz w:val="52"/>
          <w:szCs w:val="52"/>
          <w:lang w:val="en-US" w:eastAsia="zh-CN"/>
        </w:rPr>
      </w:pPr>
    </w:p>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方正小标宋简体" w:hAnsi="方正小标宋简体" w:eastAsia="方正小标宋简体" w:cs="方正小标宋简体"/>
          <w:b w:val="0"/>
          <w:bCs w:val="0"/>
          <w:color w:val="auto"/>
          <w:sz w:val="32"/>
          <w:szCs w:val="32"/>
        </w:rPr>
      </w:pPr>
    </w:p>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方正小标宋简体" w:hAnsi="方正小标宋简体" w:eastAsia="方正小标宋简体" w:cs="方正小标宋简体"/>
          <w:b w:val="0"/>
          <w:bCs w:val="0"/>
          <w:color w:val="auto"/>
          <w:sz w:val="32"/>
          <w:szCs w:val="32"/>
        </w:rPr>
      </w:pPr>
    </w:p>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方正小标宋简体" w:hAnsi="方正小标宋简体" w:eastAsia="方正小标宋简体" w:cs="方正小标宋简体"/>
          <w:b w:val="0"/>
          <w:bCs w:val="0"/>
          <w:color w:val="auto"/>
          <w:sz w:val="32"/>
          <w:szCs w:val="32"/>
        </w:rPr>
      </w:pPr>
    </w:p>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方正小标宋简体" w:hAnsi="方正小标宋简体" w:eastAsia="方正小标宋简体" w:cs="方正小标宋简体"/>
          <w:b w:val="0"/>
          <w:bCs w:val="0"/>
          <w:color w:val="auto"/>
          <w:sz w:val="32"/>
          <w:szCs w:val="32"/>
        </w:rPr>
      </w:pPr>
    </w:p>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方正小标宋简体" w:hAnsi="方正小标宋简体" w:eastAsia="方正小标宋简体" w:cs="方正小标宋简体"/>
          <w:b w:val="0"/>
          <w:bCs w:val="0"/>
          <w:color w:val="auto"/>
          <w:sz w:val="32"/>
          <w:szCs w:val="32"/>
        </w:rPr>
      </w:pPr>
    </w:p>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方正小标宋简体" w:hAnsi="方正小标宋简体" w:eastAsia="方正小标宋简体" w:cs="方正小标宋简体"/>
          <w:b w:val="0"/>
          <w:bCs w:val="0"/>
          <w:color w:val="auto"/>
          <w:sz w:val="32"/>
          <w:szCs w:val="32"/>
        </w:rPr>
      </w:pPr>
    </w:p>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方正小标宋简体" w:hAnsi="方正小标宋简体" w:eastAsia="方正小标宋简体" w:cs="方正小标宋简体"/>
          <w:b w:val="0"/>
          <w:bCs w:val="0"/>
          <w:color w:val="auto"/>
          <w:sz w:val="32"/>
          <w:szCs w:val="32"/>
        </w:rPr>
      </w:pP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t>内蒙古艺术学院规章制度制定办法</w:t>
      </w:r>
    </w:p>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仿宋" w:hAnsi="仿宋" w:eastAsia="仿宋" w:cs="仿宋"/>
          <w:b/>
          <w:bCs/>
          <w:color w:val="auto"/>
          <w:sz w:val="24"/>
          <w:szCs w:val="24"/>
        </w:rPr>
      </w:pPr>
    </w:p>
    <w:p>
      <w:pPr>
        <w:pStyle w:val="7"/>
        <w:keepNext w:val="0"/>
        <w:keepLines w:val="0"/>
        <w:pageBreakBefore w:val="0"/>
        <w:widowControl/>
        <w:kinsoku/>
        <w:wordWrap/>
        <w:overflowPunct/>
        <w:topLinePunct w:val="0"/>
        <w:autoSpaceDE/>
        <w:autoSpaceDN/>
        <w:bidi w:val="0"/>
        <w:adjustRightInd/>
        <w:snapToGrid/>
        <w:spacing w:beforeAutospacing="0" w:afterAutospacing="0" w:line="460" w:lineRule="exact"/>
        <w:jc w:val="center"/>
        <w:textAlignment w:val="auto"/>
        <w:rPr>
          <w:rFonts w:hint="eastAsia" w:ascii="黑体" w:hAnsi="黑体" w:eastAsia="黑体" w:cs="黑体"/>
          <w:bCs/>
          <w:color w:val="auto"/>
          <w:sz w:val="24"/>
          <w:szCs w:val="24"/>
        </w:rPr>
      </w:pPr>
      <w:r>
        <w:rPr>
          <w:rFonts w:hint="eastAsia" w:ascii="黑体" w:hAnsi="黑体" w:eastAsia="黑体" w:cs="黑体"/>
          <w:bCs/>
          <w:color w:val="auto"/>
          <w:sz w:val="24"/>
          <w:szCs w:val="24"/>
        </w:rPr>
        <w:t>第一章</w:t>
      </w:r>
      <w:r>
        <w:rPr>
          <w:rFonts w:hint="eastAsia" w:ascii="黑体" w:hAnsi="黑体" w:eastAsia="黑体" w:cs="黑体"/>
          <w:bCs/>
          <w:color w:val="auto"/>
          <w:sz w:val="24"/>
          <w:szCs w:val="24"/>
          <w:lang w:val="en-US" w:eastAsia="zh-CN"/>
        </w:rPr>
        <w:t xml:space="preserve">  </w:t>
      </w:r>
      <w:r>
        <w:rPr>
          <w:rFonts w:hint="eastAsia" w:ascii="黑体" w:hAnsi="黑体" w:eastAsia="黑体" w:cs="黑体"/>
          <w:bCs/>
          <w:color w:val="auto"/>
          <w:sz w:val="24"/>
          <w:szCs w:val="24"/>
        </w:rPr>
        <w:t xml:space="preserve">  总</w:t>
      </w:r>
      <w:r>
        <w:rPr>
          <w:rFonts w:hint="eastAsia" w:ascii="黑体" w:hAnsi="黑体" w:eastAsia="黑体" w:cs="黑体"/>
          <w:bCs/>
          <w:color w:val="auto"/>
          <w:sz w:val="24"/>
          <w:szCs w:val="24"/>
          <w:lang w:val="en-US" w:eastAsia="zh-CN"/>
        </w:rPr>
        <w:t xml:space="preserve">  </w:t>
      </w:r>
      <w:r>
        <w:rPr>
          <w:rFonts w:hint="eastAsia" w:ascii="黑体" w:hAnsi="黑体" w:eastAsia="黑体" w:cs="黑体"/>
          <w:bCs/>
          <w:color w:val="auto"/>
          <w:sz w:val="24"/>
          <w:szCs w:val="24"/>
        </w:rPr>
        <w:t>则</w:t>
      </w:r>
    </w:p>
    <w:p>
      <w:pPr>
        <w:pStyle w:val="7"/>
        <w:keepNext w:val="0"/>
        <w:keepLines w:val="0"/>
        <w:pageBreakBefore w:val="0"/>
        <w:widowControl/>
        <w:kinsoku/>
        <w:wordWrap/>
        <w:overflowPunct/>
        <w:topLinePunct w:val="0"/>
        <w:autoSpaceDE/>
        <w:autoSpaceDN/>
        <w:bidi w:val="0"/>
        <w:adjustRightInd/>
        <w:snapToGrid/>
        <w:spacing w:beforeAutospacing="0" w:afterAutospacing="0" w:line="460" w:lineRule="exact"/>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 xml:space="preserve">第一条 </w:t>
      </w:r>
      <w:r>
        <w:rPr>
          <w:rFonts w:hint="eastAsia" w:ascii="仿宋" w:hAnsi="仿宋" w:eastAsia="仿宋" w:cs="仿宋"/>
          <w:color w:val="auto"/>
          <w:sz w:val="24"/>
          <w:szCs w:val="24"/>
        </w:rPr>
        <w:t>为全面推进依法治校，健全学校制度体系，规范学校规章制度废改立工作，根据有关法律、法规、规章和《内蒙古艺术学院章程》，结合学校实际，制定本办法。</w:t>
      </w:r>
    </w:p>
    <w:p>
      <w:pPr>
        <w:pStyle w:val="7"/>
        <w:keepNext w:val="0"/>
        <w:keepLines w:val="0"/>
        <w:pageBreakBefore w:val="0"/>
        <w:widowControl/>
        <w:kinsoku/>
        <w:wordWrap/>
        <w:overflowPunct/>
        <w:topLinePunct w:val="0"/>
        <w:autoSpaceDE/>
        <w:autoSpaceDN/>
        <w:bidi w:val="0"/>
        <w:adjustRightInd/>
        <w:snapToGrid/>
        <w:spacing w:beforeAutospacing="0" w:afterAutospacing="0" w:line="460" w:lineRule="exact"/>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第二条</w:t>
      </w:r>
      <w:r>
        <w:rPr>
          <w:rFonts w:hint="eastAsia" w:ascii="仿宋" w:hAnsi="仿宋" w:eastAsia="仿宋" w:cs="仿宋"/>
          <w:color w:val="auto"/>
          <w:sz w:val="24"/>
          <w:szCs w:val="24"/>
        </w:rPr>
        <w:t xml:space="preserve"> 本办法所称规章制度，是指以学校名义发布的，旨在规范学校各项管理和服务行为，对全校各部门、各教学单位、教职工、学生及相关者具有普遍约束力，在一定时期内反复适用的规范性文件。</w:t>
      </w:r>
    </w:p>
    <w:p>
      <w:pPr>
        <w:pStyle w:val="7"/>
        <w:keepNext w:val="0"/>
        <w:keepLines w:val="0"/>
        <w:pageBreakBefore w:val="0"/>
        <w:widowControl/>
        <w:kinsoku/>
        <w:wordWrap/>
        <w:overflowPunct/>
        <w:topLinePunct w:val="0"/>
        <w:autoSpaceDE/>
        <w:autoSpaceDN/>
        <w:bidi w:val="0"/>
        <w:adjustRightInd/>
        <w:snapToGrid/>
        <w:spacing w:beforeAutospacing="0" w:afterAutospacing="0"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按照内容不同，一般称为“规定”“办法”“意见”“细则”等，对某方面工作所做的带有约束性的行为规范，称为“规定”；对某项工作所做的比较具体的要求和规范，称为“办法”；对某项工作或为贯彻执行上级有关决定提出的见解和处理办法，称为“意见”；为有效实施学校有关规定或执行相关政策而制定的具体措施或就相关条文做出的具体说明和阐释，称为“细则”。此外，根据需要也可称为“章程”“规则”“规程”“规范”“准则”“制度”等，但不得称为“条例”。</w:t>
      </w:r>
    </w:p>
    <w:p>
      <w:pPr>
        <w:pStyle w:val="7"/>
        <w:keepNext w:val="0"/>
        <w:keepLines w:val="0"/>
        <w:pageBreakBefore w:val="0"/>
        <w:widowControl/>
        <w:kinsoku/>
        <w:wordWrap/>
        <w:overflowPunct/>
        <w:topLinePunct w:val="0"/>
        <w:autoSpaceDE/>
        <w:autoSpaceDN/>
        <w:bidi w:val="0"/>
        <w:adjustRightInd/>
        <w:snapToGrid/>
        <w:spacing w:beforeAutospacing="0" w:afterAutospacing="0"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第三条</w:t>
      </w:r>
      <w:r>
        <w:rPr>
          <w:rFonts w:hint="eastAsia" w:ascii="仿宋" w:hAnsi="仿宋" w:eastAsia="仿宋" w:cs="仿宋"/>
          <w:color w:val="auto"/>
          <w:sz w:val="24"/>
          <w:szCs w:val="24"/>
        </w:rPr>
        <w:t xml:space="preserve"> 规章制度的制定、修改和废止，应当符合宪法、法律、法规的规定，遵循国家方针、政策，贯彻学校总体工作思路，切实保障全校各单位和师生员工的合法权益，充分体现公正、统一和效能的原则，保证学校的规章制度体系层次合理、简洁明确、协调一致。</w:t>
      </w:r>
    </w:p>
    <w:p>
      <w:pPr>
        <w:pStyle w:val="7"/>
        <w:keepNext w:val="0"/>
        <w:keepLines w:val="0"/>
        <w:pageBreakBefore w:val="0"/>
        <w:widowControl/>
        <w:kinsoku/>
        <w:wordWrap/>
        <w:overflowPunct/>
        <w:topLinePunct w:val="0"/>
        <w:autoSpaceDE/>
        <w:autoSpaceDN/>
        <w:bidi w:val="0"/>
        <w:adjustRightInd/>
        <w:snapToGrid/>
        <w:spacing w:beforeAutospacing="0" w:afterAutospacing="0"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第四条</w:t>
      </w:r>
      <w:r>
        <w:rPr>
          <w:rFonts w:hint="eastAsia" w:ascii="仿宋" w:hAnsi="仿宋" w:eastAsia="仿宋" w:cs="仿宋"/>
          <w:color w:val="auto"/>
          <w:sz w:val="24"/>
          <w:szCs w:val="24"/>
        </w:rPr>
        <w:t xml:space="preserve"> 党政办公室是学校各类规章制度的综合协调管理部门，负责联系学校外聘律师审查、公布和统一清理各类规章制度，并协助相关单位做好监督实施等工作。</w:t>
      </w:r>
    </w:p>
    <w:p>
      <w:pPr>
        <w:pStyle w:val="7"/>
        <w:keepNext w:val="0"/>
        <w:keepLines w:val="0"/>
        <w:pageBreakBefore w:val="0"/>
        <w:widowControl/>
        <w:kinsoku/>
        <w:wordWrap/>
        <w:overflowPunct/>
        <w:topLinePunct w:val="0"/>
        <w:autoSpaceDE/>
        <w:autoSpaceDN/>
        <w:bidi w:val="0"/>
        <w:adjustRightInd w:val="0"/>
        <w:snapToGrid w:val="0"/>
        <w:spacing w:before="0" w:beforeAutospacing="0" w:after="0" w:afterAutospacing="0"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第五条</w:t>
      </w:r>
      <w:r>
        <w:rPr>
          <w:rFonts w:hint="eastAsia" w:ascii="仿宋" w:hAnsi="仿宋" w:eastAsia="仿宋" w:cs="仿宋"/>
          <w:color w:val="auto"/>
          <w:sz w:val="24"/>
          <w:szCs w:val="24"/>
        </w:rPr>
        <w:t xml:space="preserve"> 规章制度的内容一般应包括制订依据、适用范围、权利和义务主体、具体规范、解释单位和执行日期等。要求内容明确、具体、凝练，具有指导性、针对性和可操作性。</w:t>
      </w:r>
    </w:p>
    <w:p>
      <w:pPr>
        <w:pStyle w:val="7"/>
        <w:keepNext w:val="0"/>
        <w:keepLines w:val="0"/>
        <w:pageBreakBefore w:val="0"/>
        <w:widowControl/>
        <w:kinsoku/>
        <w:wordWrap/>
        <w:overflowPunct/>
        <w:topLinePunct w:val="0"/>
        <w:autoSpaceDE/>
        <w:autoSpaceDN/>
        <w:bidi w:val="0"/>
        <w:adjustRightInd w:val="0"/>
        <w:snapToGrid w:val="0"/>
        <w:spacing w:before="0" w:beforeAutospacing="0" w:after="0" w:afterAutospacing="0"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lang w:eastAsia="zh-CN"/>
        </w:rPr>
        <w:t>第六条</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规章制度根据内容需要，一般用条文形式表述，可以分为条、款、项、</w:t>
      </w:r>
    </w:p>
    <w:p>
      <w:pPr>
        <w:pStyle w:val="7"/>
        <w:keepNext w:val="0"/>
        <w:keepLines w:val="0"/>
        <w:pageBreakBefore w:val="0"/>
        <w:widowControl/>
        <w:kinsoku/>
        <w:wordWrap/>
        <w:overflowPunct/>
        <w:topLinePunct w:val="0"/>
        <w:autoSpaceDE/>
        <w:autoSpaceDN/>
        <w:bidi w:val="0"/>
        <w:adjustRightInd w:val="0"/>
        <w:snapToGrid w:val="0"/>
        <w:spacing w:before="0" w:beforeAutospacing="0" w:after="0" w:afterAutospacing="0" w:line="460" w:lineRule="exact"/>
        <w:ind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目。条的序号用中文数字依次表述，款不编序号，项的序号用中文数</w:t>
      </w:r>
      <w:r>
        <w:rPr>
          <w:rFonts w:hint="eastAsia" w:ascii="仿宋" w:hAnsi="仿宋" w:eastAsia="仿宋" w:cs="仿宋"/>
          <w:color w:val="auto"/>
          <w:sz w:val="24"/>
          <w:szCs w:val="24"/>
          <w:lang w:eastAsia="zh-CN"/>
        </w:rPr>
        <w:t>字加括号依次</w:t>
      </w:r>
    </w:p>
    <w:p>
      <w:pPr>
        <w:pStyle w:val="7"/>
        <w:keepNext w:val="0"/>
        <w:keepLines w:val="0"/>
        <w:pageBreakBefore w:val="0"/>
        <w:widowControl/>
        <w:kinsoku/>
        <w:wordWrap/>
        <w:overflowPunct/>
        <w:topLinePunct w:val="0"/>
        <w:autoSpaceDE/>
        <w:autoSpaceDN/>
        <w:bidi w:val="0"/>
        <w:adjustRightInd w:val="0"/>
        <w:snapToGrid w:val="0"/>
        <w:spacing w:before="0" w:beforeAutospacing="0" w:after="0" w:afterAutospacing="0" w:line="46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表述，目的序号用阿拉伯数字依次表述。</w:t>
      </w:r>
    </w:p>
    <w:p>
      <w:pPr>
        <w:pStyle w:val="7"/>
        <w:keepNext w:val="0"/>
        <w:keepLines w:val="0"/>
        <w:pageBreakBefore w:val="0"/>
        <w:widowControl/>
        <w:kinsoku/>
        <w:wordWrap/>
        <w:overflowPunct/>
        <w:topLinePunct w:val="0"/>
        <w:autoSpaceDE/>
        <w:autoSpaceDN/>
        <w:bidi w:val="0"/>
        <w:adjustRightInd w:val="0"/>
        <w:snapToGrid w:val="0"/>
        <w:spacing w:before="0" w:beforeAutospacing="0" w:after="0" w:afterAutospacing="0" w:line="460" w:lineRule="exact"/>
        <w:textAlignment w:val="auto"/>
        <w:rPr>
          <w:rFonts w:hint="eastAsia" w:ascii="仿宋" w:hAnsi="仿宋" w:eastAsia="仿宋" w:cs="仿宋"/>
          <w:color w:val="auto"/>
          <w:sz w:val="24"/>
          <w:szCs w:val="24"/>
          <w:lang w:eastAsia="zh-CN"/>
        </w:rPr>
      </w:pPr>
    </w:p>
    <w:p>
      <w:pPr>
        <w:pStyle w:val="7"/>
        <w:keepNext w:val="0"/>
        <w:keepLines w:val="0"/>
        <w:pageBreakBefore w:val="0"/>
        <w:widowControl/>
        <w:kinsoku/>
        <w:wordWrap/>
        <w:overflowPunct/>
        <w:topLinePunct w:val="0"/>
        <w:autoSpaceDE/>
        <w:autoSpaceDN/>
        <w:bidi w:val="0"/>
        <w:adjustRightInd/>
        <w:snapToGrid/>
        <w:spacing w:before="156" w:beforeLines="50" w:beforeAutospacing="0" w:after="156" w:afterLines="50" w:afterAutospacing="0" w:line="460" w:lineRule="exact"/>
        <w:jc w:val="center"/>
        <w:textAlignment w:val="auto"/>
        <w:rPr>
          <w:rFonts w:hint="eastAsia" w:ascii="黑体" w:hAnsi="黑体" w:eastAsia="黑体" w:cs="黑体"/>
          <w:bCs/>
          <w:color w:val="auto"/>
          <w:sz w:val="24"/>
          <w:szCs w:val="24"/>
        </w:rPr>
      </w:pPr>
      <w:r>
        <w:rPr>
          <w:rFonts w:hint="eastAsia" w:ascii="黑体" w:hAnsi="黑体" w:eastAsia="黑体" w:cs="黑体"/>
          <w:bCs/>
          <w:color w:val="auto"/>
          <w:sz w:val="24"/>
          <w:szCs w:val="24"/>
        </w:rPr>
        <w:t>第二章</w:t>
      </w:r>
      <w:r>
        <w:rPr>
          <w:rFonts w:hint="eastAsia" w:ascii="黑体" w:hAnsi="黑体" w:eastAsia="黑体" w:cs="黑体"/>
          <w:bCs/>
          <w:color w:val="auto"/>
          <w:sz w:val="24"/>
          <w:szCs w:val="24"/>
          <w:lang w:val="en-US" w:eastAsia="zh-CN"/>
        </w:rPr>
        <w:t xml:space="preserve"> </w:t>
      </w:r>
      <w:r>
        <w:rPr>
          <w:rFonts w:hint="eastAsia" w:ascii="黑体" w:hAnsi="黑体" w:eastAsia="黑体" w:cs="黑体"/>
          <w:bCs/>
          <w:color w:val="auto"/>
          <w:sz w:val="24"/>
          <w:szCs w:val="24"/>
        </w:rPr>
        <w:t xml:space="preserve">  </w:t>
      </w:r>
      <w:r>
        <w:rPr>
          <w:rFonts w:hint="eastAsia" w:ascii="黑体" w:hAnsi="黑体" w:eastAsia="黑体" w:cs="黑体"/>
          <w:bCs/>
          <w:color w:val="auto"/>
          <w:sz w:val="24"/>
          <w:szCs w:val="24"/>
          <w:lang w:val="en-US" w:eastAsia="zh-CN"/>
        </w:rPr>
        <w:t xml:space="preserve"> </w:t>
      </w:r>
      <w:r>
        <w:rPr>
          <w:rFonts w:hint="eastAsia" w:ascii="黑体" w:hAnsi="黑体" w:eastAsia="黑体" w:cs="黑体"/>
          <w:bCs/>
          <w:color w:val="auto"/>
          <w:sz w:val="24"/>
          <w:szCs w:val="24"/>
        </w:rPr>
        <w:t>规章制度的制定</w:t>
      </w:r>
    </w:p>
    <w:p>
      <w:pPr>
        <w:pStyle w:val="7"/>
        <w:keepNext w:val="0"/>
        <w:keepLines w:val="0"/>
        <w:pageBreakBefore w:val="0"/>
        <w:widowControl/>
        <w:kinsoku/>
        <w:wordWrap/>
        <w:overflowPunct/>
        <w:topLinePunct w:val="0"/>
        <w:autoSpaceDE/>
        <w:autoSpaceDN/>
        <w:bidi w:val="0"/>
        <w:adjustRightInd/>
        <w:snapToGrid/>
        <w:spacing w:beforeAutospacing="0" w:afterAutospacing="0"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第七条</w:t>
      </w:r>
      <w:r>
        <w:rPr>
          <w:rFonts w:hint="eastAsia" w:ascii="仿宋" w:hAnsi="仿宋" w:eastAsia="仿宋" w:cs="仿宋"/>
          <w:color w:val="auto"/>
          <w:sz w:val="24"/>
          <w:szCs w:val="24"/>
        </w:rPr>
        <w:t> 规章制度的制定程序包括立项、起草、审核、决定、公布、解释。其中，起草、审核、决定、公布是必经程序。</w:t>
      </w:r>
    </w:p>
    <w:p>
      <w:pPr>
        <w:pStyle w:val="7"/>
        <w:keepNext w:val="0"/>
        <w:keepLines w:val="0"/>
        <w:pageBreakBefore w:val="0"/>
        <w:widowControl/>
        <w:kinsoku/>
        <w:wordWrap/>
        <w:overflowPunct/>
        <w:topLinePunct w:val="0"/>
        <w:autoSpaceDE/>
        <w:autoSpaceDN/>
        <w:bidi w:val="0"/>
        <w:adjustRightInd/>
        <w:snapToGrid/>
        <w:spacing w:beforeAutospacing="0" w:afterAutospacing="0"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第八条 </w:t>
      </w:r>
      <w:r>
        <w:rPr>
          <w:rFonts w:hint="eastAsia" w:ascii="仿宋" w:hAnsi="仿宋" w:eastAsia="仿宋" w:cs="仿宋"/>
          <w:color w:val="auto"/>
          <w:sz w:val="24"/>
          <w:szCs w:val="24"/>
        </w:rPr>
        <w:t>学校党委会、院长办公、专题会议确认有必要制定规章制度的，或按照上级要求需要制定规章制度的，可以授权相关部门负责起草。专门委员会、领导小组、职能教辅部门等认为有必要制定规章制度的，应向学校提出立项建议，立项建议经分管校领导批准后，由相应职能教辅部门等具体负责起草。上述情形涉及两个及两个以上职能部门的，可以联合起草，但须明确牵头部门以及各自职责。</w:t>
      </w:r>
    </w:p>
    <w:p>
      <w:pPr>
        <w:pStyle w:val="7"/>
        <w:keepNext w:val="0"/>
        <w:keepLines w:val="0"/>
        <w:pageBreakBefore w:val="0"/>
        <w:widowControl/>
        <w:kinsoku/>
        <w:wordWrap/>
        <w:overflowPunct/>
        <w:topLinePunct w:val="0"/>
        <w:autoSpaceDE/>
        <w:autoSpaceDN/>
        <w:bidi w:val="0"/>
        <w:adjustRightInd/>
        <w:snapToGrid/>
        <w:spacing w:beforeAutospacing="0" w:afterAutospacing="0"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第九条</w:t>
      </w:r>
      <w:r>
        <w:rPr>
          <w:rFonts w:hint="eastAsia" w:ascii="仿宋" w:hAnsi="仿宋" w:eastAsia="仿宋" w:cs="仿宋"/>
          <w:color w:val="auto"/>
          <w:sz w:val="24"/>
          <w:szCs w:val="24"/>
        </w:rPr>
        <w:t xml:space="preserve"> 起草规章制度要注意与学校现行规章制度协调、衔接。若有内容涉及管理体制、职能调整等应由学校决策的重大问题，起草部门应先行报请学校决定。起草部门应当就规章制度涉及的主要问题深入调查研究，广泛听取意见。涉及其他单位职责的，应征求其他单位意见。涉及全体教职员工和学生基本权利与义务的，应征求相关部门或群众团体的意见。</w:t>
      </w:r>
    </w:p>
    <w:p>
      <w:pPr>
        <w:pStyle w:val="7"/>
        <w:keepNext w:val="0"/>
        <w:keepLines w:val="0"/>
        <w:pageBreakBefore w:val="0"/>
        <w:widowControl/>
        <w:kinsoku/>
        <w:wordWrap/>
        <w:overflowPunct/>
        <w:topLinePunct w:val="0"/>
        <w:autoSpaceDE/>
        <w:autoSpaceDN/>
        <w:bidi w:val="0"/>
        <w:adjustRightInd w:val="0"/>
        <w:snapToGrid w:val="0"/>
        <w:spacing w:before="0" w:beforeAutospacing="0" w:after="0" w:afterAutospacing="0"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第十条</w:t>
      </w:r>
      <w:r>
        <w:rPr>
          <w:rFonts w:hint="eastAsia" w:ascii="仿宋" w:hAnsi="仿宋" w:eastAsia="仿宋" w:cs="仿宋"/>
          <w:color w:val="auto"/>
          <w:sz w:val="24"/>
          <w:szCs w:val="24"/>
        </w:rPr>
        <w:t xml:space="preserve"> 规章制度起草工作完成后，由起草部门将草案和有关材料报请分管校领导审核。重要规章制度草案的审核，应由分管校领导召集或委托相关职能部门召开专题会议进行论证，参加成员应包括起草部门、相关部门、有关专家、规章制度的管理服务对象代表等。</w:t>
      </w:r>
    </w:p>
    <w:p>
      <w:pPr>
        <w:pStyle w:val="7"/>
        <w:keepNext w:val="0"/>
        <w:keepLines w:val="0"/>
        <w:pageBreakBefore w:val="0"/>
        <w:widowControl/>
        <w:kinsoku/>
        <w:wordWrap/>
        <w:overflowPunct/>
        <w:topLinePunct w:val="0"/>
        <w:autoSpaceDE/>
        <w:autoSpaceDN/>
        <w:bidi w:val="0"/>
        <w:adjustRightInd w:val="0"/>
        <w:snapToGrid w:val="0"/>
        <w:spacing w:before="0" w:beforeAutospacing="0" w:after="0" w:afterAutospacing="0"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第十一条</w:t>
      </w:r>
      <w:r>
        <w:rPr>
          <w:rFonts w:hint="eastAsia" w:ascii="仿宋" w:hAnsi="仿宋" w:eastAsia="仿宋" w:cs="仿宋"/>
          <w:color w:val="auto"/>
          <w:sz w:val="24"/>
          <w:szCs w:val="24"/>
        </w:rPr>
        <w:t xml:space="preserve"> 规章制度审核的主要内容包括：</w:t>
      </w:r>
    </w:p>
    <w:p>
      <w:pPr>
        <w:pStyle w:val="7"/>
        <w:keepNext w:val="0"/>
        <w:keepLines w:val="0"/>
        <w:pageBreakBefore w:val="0"/>
        <w:widowControl/>
        <w:kinsoku/>
        <w:wordWrap/>
        <w:overflowPunct/>
        <w:topLinePunct w:val="0"/>
        <w:autoSpaceDE/>
        <w:autoSpaceDN/>
        <w:bidi w:val="0"/>
        <w:adjustRightInd w:val="0"/>
        <w:snapToGrid w:val="0"/>
        <w:spacing w:before="0" w:beforeAutospacing="0" w:after="0" w:afterAutospacing="0"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（一）是否具有制定的必要性和可行性；</w:t>
      </w:r>
    </w:p>
    <w:p>
      <w:pPr>
        <w:pStyle w:val="7"/>
        <w:keepNext w:val="0"/>
        <w:keepLines w:val="0"/>
        <w:pageBreakBefore w:val="0"/>
        <w:widowControl/>
        <w:kinsoku/>
        <w:wordWrap/>
        <w:overflowPunct/>
        <w:topLinePunct w:val="0"/>
        <w:autoSpaceDE/>
        <w:autoSpaceDN/>
        <w:bidi w:val="0"/>
        <w:adjustRightInd w:val="0"/>
        <w:snapToGrid w:val="0"/>
        <w:spacing w:before="0" w:beforeAutospacing="0" w:after="0" w:afterAutospacing="0"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（二）是否符合授权范围；</w:t>
      </w:r>
    </w:p>
    <w:p>
      <w:pPr>
        <w:pStyle w:val="7"/>
        <w:keepNext w:val="0"/>
        <w:keepLines w:val="0"/>
        <w:pageBreakBefore w:val="0"/>
        <w:widowControl/>
        <w:kinsoku/>
        <w:wordWrap/>
        <w:overflowPunct/>
        <w:topLinePunct w:val="0"/>
        <w:autoSpaceDE/>
        <w:autoSpaceDN/>
        <w:bidi w:val="0"/>
        <w:adjustRightInd w:val="0"/>
        <w:snapToGrid w:val="0"/>
        <w:spacing w:before="0" w:beforeAutospacing="0" w:after="0" w:afterAutospacing="0"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（三）是否符合宪法、法律、法规的规定，是否遵循国家的方针、政策；</w:t>
      </w:r>
    </w:p>
    <w:p>
      <w:pPr>
        <w:pStyle w:val="7"/>
        <w:keepNext w:val="0"/>
        <w:keepLines w:val="0"/>
        <w:pageBreakBefore w:val="0"/>
        <w:widowControl/>
        <w:kinsoku/>
        <w:wordWrap/>
        <w:overflowPunct/>
        <w:topLinePunct w:val="0"/>
        <w:autoSpaceDE/>
        <w:autoSpaceDN/>
        <w:bidi w:val="0"/>
        <w:adjustRightInd w:val="0"/>
        <w:snapToGrid w:val="0"/>
        <w:spacing w:before="0" w:beforeAutospacing="0" w:after="0" w:afterAutospacing="0"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（四）是否与学校现行规章制度协调、衔接；</w:t>
      </w:r>
    </w:p>
    <w:p>
      <w:pPr>
        <w:pStyle w:val="7"/>
        <w:keepNext w:val="0"/>
        <w:keepLines w:val="0"/>
        <w:pageBreakBefore w:val="0"/>
        <w:widowControl/>
        <w:kinsoku/>
        <w:wordWrap/>
        <w:overflowPunct/>
        <w:topLinePunct w:val="0"/>
        <w:autoSpaceDE/>
        <w:autoSpaceDN/>
        <w:bidi w:val="0"/>
        <w:adjustRightInd w:val="0"/>
        <w:snapToGrid w:val="0"/>
        <w:spacing w:before="0" w:beforeAutospacing="0" w:after="0" w:afterAutospacing="0"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（五）是否征求相关部门和管理服务对象的意见；</w:t>
      </w:r>
    </w:p>
    <w:p>
      <w:pPr>
        <w:pStyle w:val="7"/>
        <w:keepNext w:val="0"/>
        <w:keepLines w:val="0"/>
        <w:pageBreakBefore w:val="0"/>
        <w:widowControl/>
        <w:kinsoku/>
        <w:wordWrap/>
        <w:overflowPunct/>
        <w:topLinePunct w:val="0"/>
        <w:autoSpaceDE/>
        <w:autoSpaceDN/>
        <w:bidi w:val="0"/>
        <w:adjustRightInd w:val="0"/>
        <w:snapToGrid w:val="0"/>
        <w:spacing w:before="0" w:beforeAutospacing="0" w:after="0" w:afterAutospacing="0"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（六）是否符合本办法的规定；</w:t>
      </w:r>
    </w:p>
    <w:p>
      <w:pPr>
        <w:pStyle w:val="7"/>
        <w:keepNext w:val="0"/>
        <w:keepLines w:val="0"/>
        <w:pageBreakBefore w:val="0"/>
        <w:widowControl/>
        <w:kinsoku/>
        <w:wordWrap/>
        <w:overflowPunct/>
        <w:topLinePunct w:val="0"/>
        <w:autoSpaceDE/>
        <w:autoSpaceDN/>
        <w:bidi w:val="0"/>
        <w:adjustRightInd w:val="0"/>
        <w:snapToGrid w:val="0"/>
        <w:spacing w:before="0" w:beforeAutospacing="0" w:after="0" w:afterAutospacing="0"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（七）需要审核的其他内容。</w:t>
      </w:r>
    </w:p>
    <w:p>
      <w:pPr>
        <w:pStyle w:val="7"/>
        <w:keepNext w:val="0"/>
        <w:keepLines w:val="0"/>
        <w:pageBreakBefore w:val="0"/>
        <w:widowControl/>
        <w:kinsoku/>
        <w:wordWrap/>
        <w:overflowPunct/>
        <w:topLinePunct w:val="0"/>
        <w:autoSpaceDE/>
        <w:autoSpaceDN/>
        <w:bidi w:val="0"/>
        <w:adjustRightInd w:val="0"/>
        <w:snapToGrid w:val="0"/>
        <w:spacing w:before="0" w:beforeAutospacing="0" w:after="0" w:afterAutospacing="0"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第十二条</w:t>
      </w:r>
      <w:r>
        <w:rPr>
          <w:rFonts w:hint="eastAsia" w:ascii="仿宋" w:hAnsi="仿宋" w:eastAsia="仿宋" w:cs="仿宋"/>
          <w:color w:val="auto"/>
          <w:sz w:val="24"/>
          <w:szCs w:val="24"/>
        </w:rPr>
        <w:t xml:space="preserve"> 规章制度草案经审核后，一般涉及面广、影响大、政策性强及首次制定的规章制度原则上应由校党委会或院长办公会讨论通过。</w:t>
      </w:r>
    </w:p>
    <w:p>
      <w:pPr>
        <w:pStyle w:val="7"/>
        <w:keepNext w:val="0"/>
        <w:keepLines w:val="0"/>
        <w:pageBreakBefore w:val="0"/>
        <w:widowControl w:val="0"/>
        <w:kinsoku w:val="0"/>
        <w:wordWrap/>
        <w:overflowPunct w:val="0"/>
        <w:topLinePunct w:val="0"/>
        <w:autoSpaceDE w:val="0"/>
        <w:autoSpaceDN w:val="0"/>
        <w:bidi w:val="0"/>
        <w:adjustRightInd/>
        <w:snapToGrid/>
        <w:spacing w:beforeAutospacing="0" w:afterAutospacing="0"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 xml:space="preserve">第十三条 </w:t>
      </w:r>
      <w:r>
        <w:rPr>
          <w:rFonts w:hint="eastAsia" w:ascii="仿宋" w:hAnsi="仿宋" w:eastAsia="仿宋" w:cs="仿宋"/>
          <w:color w:val="auto"/>
          <w:sz w:val="24"/>
          <w:szCs w:val="24"/>
        </w:rPr>
        <w:t>起草单位根据学校相关会议的讨论意见对规章制度草案进行修改；若相关会议提出需做较大调整或修改的，经起草单位论证、修改后，再次按程序提请相关会议审定。</w:t>
      </w:r>
    </w:p>
    <w:p>
      <w:pPr>
        <w:pStyle w:val="7"/>
        <w:keepNext w:val="0"/>
        <w:keepLines w:val="0"/>
        <w:pageBreakBefore w:val="0"/>
        <w:widowControl w:val="0"/>
        <w:kinsoku w:val="0"/>
        <w:wordWrap/>
        <w:overflowPunct w:val="0"/>
        <w:topLinePunct w:val="0"/>
        <w:autoSpaceDE w:val="0"/>
        <w:autoSpaceDN w:val="0"/>
        <w:bidi w:val="0"/>
        <w:adjustRightInd w:val="0"/>
        <w:snapToGrid w:val="0"/>
        <w:spacing w:before="0" w:beforeAutospacing="0" w:after="0" w:afterAutospacing="0"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第十四条</w:t>
      </w:r>
      <w:r>
        <w:rPr>
          <w:rFonts w:hint="eastAsia" w:ascii="仿宋" w:hAnsi="仿宋" w:eastAsia="仿宋" w:cs="仿宋"/>
          <w:color w:val="auto"/>
          <w:sz w:val="24"/>
          <w:szCs w:val="24"/>
        </w:rPr>
        <w:t xml:space="preserve"> 规章制度的解释权由学校相关会议授权有关职能部门或教辅单位。</w:t>
      </w:r>
    </w:p>
    <w:p>
      <w:pPr>
        <w:pStyle w:val="7"/>
        <w:keepNext w:val="0"/>
        <w:keepLines w:val="0"/>
        <w:pageBreakBefore w:val="0"/>
        <w:widowControl w:val="0"/>
        <w:kinsoku w:val="0"/>
        <w:wordWrap/>
        <w:overflowPunct w:val="0"/>
        <w:topLinePunct w:val="0"/>
        <w:autoSpaceDE w:val="0"/>
        <w:autoSpaceDN w:val="0"/>
        <w:bidi w:val="0"/>
        <w:adjustRightInd w:val="0"/>
        <w:snapToGrid w:val="0"/>
        <w:spacing w:before="0" w:beforeAutospacing="0" w:after="0" w:afterAutospacing="0" w:line="460" w:lineRule="exact"/>
        <w:ind w:firstLine="480" w:firstLineChars="200"/>
        <w:jc w:val="center"/>
        <w:textAlignment w:val="auto"/>
        <w:rPr>
          <w:rFonts w:hint="eastAsia" w:ascii="黑体" w:hAnsi="黑体" w:eastAsia="黑体" w:cs="黑体"/>
          <w:color w:val="auto"/>
          <w:sz w:val="24"/>
          <w:szCs w:val="24"/>
        </w:rPr>
      </w:pPr>
    </w:p>
    <w:p>
      <w:pPr>
        <w:pStyle w:val="7"/>
        <w:keepNext w:val="0"/>
        <w:keepLines w:val="0"/>
        <w:pageBreakBefore w:val="0"/>
        <w:widowControl w:val="0"/>
        <w:kinsoku w:val="0"/>
        <w:wordWrap/>
        <w:overflowPunct w:val="0"/>
        <w:topLinePunct w:val="0"/>
        <w:autoSpaceDE w:val="0"/>
        <w:autoSpaceDN w:val="0"/>
        <w:bidi w:val="0"/>
        <w:adjustRightInd w:val="0"/>
        <w:snapToGrid w:val="0"/>
        <w:spacing w:before="0" w:beforeAutospacing="0" w:after="0" w:afterAutospacing="0" w:line="460" w:lineRule="exact"/>
        <w:ind w:firstLine="480" w:firstLineChars="200"/>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第三章</w:t>
      </w:r>
      <w:r>
        <w:rPr>
          <w:rFonts w:hint="eastAsia" w:ascii="黑体" w:hAnsi="黑体" w:eastAsia="黑体" w:cs="黑体"/>
          <w:color w:val="auto"/>
          <w:sz w:val="24"/>
          <w:szCs w:val="24"/>
          <w:lang w:val="en-US" w:eastAsia="zh-CN"/>
        </w:rPr>
        <w:t xml:space="preserve">  </w:t>
      </w:r>
      <w:r>
        <w:rPr>
          <w:rFonts w:hint="eastAsia" w:ascii="黑体" w:hAnsi="黑体" w:eastAsia="黑体" w:cs="黑体"/>
          <w:color w:val="auto"/>
          <w:sz w:val="24"/>
          <w:szCs w:val="24"/>
        </w:rPr>
        <w:t xml:space="preserve">  规章制度的清理</w:t>
      </w:r>
    </w:p>
    <w:p>
      <w:pPr>
        <w:pStyle w:val="7"/>
        <w:keepNext w:val="0"/>
        <w:keepLines w:val="0"/>
        <w:pageBreakBefore w:val="0"/>
        <w:widowControl w:val="0"/>
        <w:kinsoku w:val="0"/>
        <w:wordWrap/>
        <w:overflowPunct w:val="0"/>
        <w:topLinePunct w:val="0"/>
        <w:autoSpaceDE w:val="0"/>
        <w:autoSpaceDN w:val="0"/>
        <w:bidi w:val="0"/>
        <w:adjustRightInd w:val="0"/>
        <w:snapToGrid w:val="0"/>
        <w:spacing w:before="0" w:beforeAutospacing="0" w:after="0" w:afterAutospacing="0"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第十五条</w:t>
      </w:r>
      <w:r>
        <w:rPr>
          <w:rFonts w:hint="eastAsia" w:ascii="仿宋" w:hAnsi="仿宋" w:eastAsia="仿宋" w:cs="仿宋"/>
          <w:color w:val="auto"/>
          <w:sz w:val="24"/>
          <w:szCs w:val="24"/>
        </w:rPr>
        <w:t xml:space="preserve"> 建立规章制度的清理工作机制。规章制度的起草部门应根据有关法律、法规和国家方针、政策的调整以及学校事业发展需要及时做好相关规章制度的废改立工作。规章制度修改或废止后，应当及时公布新的规章制度，并在新的规章制度中明确原规章制度废止的时间。</w:t>
      </w:r>
    </w:p>
    <w:p>
      <w:pPr>
        <w:pStyle w:val="7"/>
        <w:keepNext w:val="0"/>
        <w:keepLines w:val="0"/>
        <w:pageBreakBefore w:val="0"/>
        <w:widowControl w:val="0"/>
        <w:kinsoku w:val="0"/>
        <w:wordWrap/>
        <w:overflowPunct w:val="0"/>
        <w:topLinePunct w:val="0"/>
        <w:autoSpaceDE w:val="0"/>
        <w:autoSpaceDN w:val="0"/>
        <w:bidi w:val="0"/>
        <w:adjustRightInd w:val="0"/>
        <w:snapToGrid w:val="0"/>
        <w:spacing w:before="0" w:beforeAutospacing="0" w:after="0" w:afterAutospacing="0" w:line="460" w:lineRule="exact"/>
        <w:ind w:firstLine="480" w:firstLineChars="200"/>
        <w:textAlignment w:val="auto"/>
        <w:rPr>
          <w:rFonts w:hint="eastAsia" w:ascii="仿宋" w:hAnsi="仿宋" w:eastAsia="仿宋" w:cs="仿宋"/>
          <w:color w:val="auto"/>
          <w:sz w:val="24"/>
          <w:szCs w:val="24"/>
        </w:rPr>
      </w:pPr>
    </w:p>
    <w:p>
      <w:pPr>
        <w:pStyle w:val="7"/>
        <w:keepNext w:val="0"/>
        <w:keepLines w:val="0"/>
        <w:pageBreakBefore w:val="0"/>
        <w:widowControl w:val="0"/>
        <w:kinsoku w:val="0"/>
        <w:wordWrap/>
        <w:overflowPunct w:val="0"/>
        <w:topLinePunct w:val="0"/>
        <w:autoSpaceDE w:val="0"/>
        <w:autoSpaceDN w:val="0"/>
        <w:bidi w:val="0"/>
        <w:adjustRightInd w:val="0"/>
        <w:snapToGrid w:val="0"/>
        <w:spacing w:before="0" w:beforeAutospacing="0" w:after="0" w:afterAutospacing="0" w:line="460" w:lineRule="exact"/>
        <w:jc w:val="both"/>
        <w:textAlignment w:val="auto"/>
        <w:rPr>
          <w:rFonts w:hint="eastAsia" w:ascii="黑体" w:hAnsi="黑体" w:eastAsia="黑体" w:cs="黑体"/>
          <w:color w:val="auto"/>
          <w:sz w:val="24"/>
          <w:szCs w:val="24"/>
        </w:rPr>
      </w:pPr>
      <w:r>
        <w:rPr>
          <w:rFonts w:hint="eastAsia" w:ascii="黑体" w:hAnsi="黑体" w:eastAsia="黑体" w:cs="黑体"/>
          <w:color w:val="auto"/>
          <w:sz w:val="24"/>
          <w:szCs w:val="24"/>
          <w:lang w:val="en-US" w:eastAsia="zh-CN"/>
        </w:rPr>
        <w:t xml:space="preserve">                         </w:t>
      </w:r>
      <w:r>
        <w:rPr>
          <w:rFonts w:hint="eastAsia" w:ascii="黑体" w:hAnsi="黑体" w:eastAsia="黑体" w:cs="黑体"/>
          <w:color w:val="auto"/>
          <w:sz w:val="24"/>
          <w:szCs w:val="24"/>
        </w:rPr>
        <w:t>第四章</w:t>
      </w:r>
      <w:r>
        <w:rPr>
          <w:rFonts w:hint="eastAsia" w:ascii="黑体" w:hAnsi="黑体" w:eastAsia="黑体" w:cs="黑体"/>
          <w:color w:val="auto"/>
          <w:sz w:val="24"/>
          <w:szCs w:val="24"/>
          <w:lang w:val="en-US" w:eastAsia="zh-CN"/>
        </w:rPr>
        <w:t xml:space="preserve">  </w:t>
      </w:r>
      <w:r>
        <w:rPr>
          <w:rFonts w:hint="eastAsia" w:ascii="黑体" w:hAnsi="黑体" w:eastAsia="黑体" w:cs="黑体"/>
          <w:color w:val="auto"/>
          <w:sz w:val="24"/>
          <w:szCs w:val="24"/>
        </w:rPr>
        <w:t xml:space="preserve">  附</w:t>
      </w:r>
      <w:r>
        <w:rPr>
          <w:rFonts w:hint="eastAsia" w:ascii="黑体" w:hAnsi="黑体" w:eastAsia="黑体" w:cs="黑体"/>
          <w:color w:val="auto"/>
          <w:sz w:val="24"/>
          <w:szCs w:val="24"/>
          <w:lang w:val="en-US" w:eastAsia="zh-CN"/>
        </w:rPr>
        <w:t xml:space="preserve">  </w:t>
      </w:r>
      <w:r>
        <w:rPr>
          <w:rFonts w:hint="eastAsia" w:ascii="黑体" w:hAnsi="黑体" w:eastAsia="黑体" w:cs="黑体"/>
          <w:color w:val="auto"/>
          <w:sz w:val="24"/>
          <w:szCs w:val="24"/>
        </w:rPr>
        <w:t>则</w:t>
      </w:r>
    </w:p>
    <w:p>
      <w:pPr>
        <w:pStyle w:val="4"/>
        <w:keepNext w:val="0"/>
        <w:keepLines w:val="0"/>
        <w:pageBreakBefore w:val="0"/>
        <w:widowControl w:val="0"/>
        <w:kinsoku w:val="0"/>
        <w:wordWrap/>
        <w:overflowPunct w:val="0"/>
        <w:topLinePunct w:val="0"/>
        <w:autoSpaceDE w:val="0"/>
        <w:autoSpaceDN w:val="0"/>
        <w:bidi w:val="0"/>
        <w:adjustRightInd w:val="0"/>
        <w:snapToGrid w:val="0"/>
        <w:spacing w:line="460" w:lineRule="exact"/>
        <w:ind w:left="0" w:leftChars="0"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第十六条</w:t>
      </w:r>
      <w:r>
        <w:rPr>
          <w:rFonts w:hint="eastAsia" w:ascii="仿宋" w:hAnsi="仿宋" w:eastAsia="仿宋" w:cs="仿宋"/>
          <w:color w:val="auto"/>
          <w:sz w:val="24"/>
          <w:szCs w:val="24"/>
        </w:rPr>
        <w:t xml:space="preserve"> 本办法自</w:t>
      </w:r>
      <w:r>
        <w:rPr>
          <w:rFonts w:hint="eastAsia" w:ascii="仿宋" w:hAnsi="仿宋" w:eastAsia="仿宋" w:cs="仿宋"/>
          <w:color w:val="auto"/>
          <w:sz w:val="24"/>
          <w:szCs w:val="24"/>
          <w:lang w:val="en-US" w:eastAsia="zh-CN"/>
        </w:rPr>
        <w:t>2018年3月7日</w:t>
      </w:r>
      <w:r>
        <w:rPr>
          <w:rFonts w:hint="eastAsia" w:ascii="仿宋" w:hAnsi="仿宋" w:eastAsia="仿宋" w:cs="仿宋"/>
          <w:color w:val="auto"/>
          <w:sz w:val="24"/>
          <w:szCs w:val="24"/>
        </w:rPr>
        <w:t>起施行，由学校党政办公室负责解释。</w:t>
      </w:r>
    </w:p>
    <w:p>
      <w:pPr>
        <w:rPr>
          <w:color w:val="auto"/>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widowControl w:val="0"/>
        <w:numPr>
          <w:ilvl w:val="0"/>
          <w:numId w:val="0"/>
        </w:numPr>
        <w:jc w:val="both"/>
        <w:rPr>
          <w:rFonts w:hint="default"/>
          <w:b/>
          <w:bCs/>
          <w:color w:val="auto"/>
          <w:lang w:val="en-US" w:eastAsia="zh-CN"/>
        </w:rPr>
      </w:pP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t>内蒙古艺术学院规章制度制定流程图</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color w:val="auto"/>
          <w:sz w:val="22"/>
          <w:szCs w:val="22"/>
          <w:lang w:val="en-US" w:eastAsia="zh-CN"/>
        </w:rPr>
      </w:pP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96480" behindDoc="0" locked="0" layoutInCell="1" allowOverlap="1">
                <wp:simplePos x="0" y="0"/>
                <wp:positionH relativeFrom="column">
                  <wp:posOffset>1464310</wp:posOffset>
                </wp:positionH>
                <wp:positionV relativeFrom="paragraph">
                  <wp:posOffset>326390</wp:posOffset>
                </wp:positionV>
                <wp:extent cx="2233295" cy="950595"/>
                <wp:effectExtent l="0" t="0" r="0" b="0"/>
                <wp:wrapNone/>
                <wp:docPr id="174" name="文本框 174"/>
                <wp:cNvGraphicFramePr/>
                <a:graphic xmlns:a="http://schemas.openxmlformats.org/drawingml/2006/main">
                  <a:graphicData uri="http://schemas.microsoft.com/office/word/2010/wordprocessingShape">
                    <wps:wsp>
                      <wps:cNvSpPr txBox="1"/>
                      <wps:spPr>
                        <a:xfrm>
                          <a:off x="2724785" y="1783715"/>
                          <a:ext cx="2233295" cy="950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eastAsia="zh-CN"/>
                              </w:rPr>
                            </w:pPr>
                            <w:r>
                              <w:rPr>
                                <w:rFonts w:hint="eastAsia" w:ascii="方正小标宋简体" w:hAnsi="方正小标宋简体" w:eastAsia="方正小标宋简体" w:cs="方正小标宋简体"/>
                                <w:sz w:val="22"/>
                                <w:szCs w:val="22"/>
                                <w:lang w:eastAsia="zh-CN"/>
                              </w:rPr>
                              <w:t>立项</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eastAsia="zh-CN"/>
                              </w:rPr>
                              <w:t>各部门于每年</w:t>
                            </w:r>
                            <w:r>
                              <w:rPr>
                                <w:rFonts w:hint="eastAsia" w:ascii="仿宋_GB2312" w:hAnsi="仿宋_GB2312" w:eastAsia="仿宋_GB2312" w:cs="仿宋_GB2312"/>
                                <w:sz w:val="22"/>
                                <w:szCs w:val="22"/>
                                <w:lang w:val="en-US" w:eastAsia="zh-CN"/>
                              </w:rPr>
                              <w:t>3月上报本年度制度制定计划，经分管领导签字，报至党政办公室法制科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3pt;margin-top:25.7pt;height:74.85pt;width:175.85pt;z-index:251796480;mso-width-relative:page;mso-height-relative:page;" filled="f" stroked="f" coordsize="21600,21600" o:gfxdata="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92b2XaAAAACgEAAA8AAAAAAAAA&#10;AQAgAAAAIgAAAGRycy9kb3ducmV2LnhtbFBLAQIUABQAAAAIAIdO4kBeZp16SAIAAHYEAAAOAAAA&#10;AAAAAAEAIAAAACkBAABkcnMvZTJvRG9jLnhtbFBLBQYAAAAABgAGAFkBAADj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eastAsia="zh-CN"/>
                        </w:rPr>
                      </w:pPr>
                      <w:r>
                        <w:rPr>
                          <w:rFonts w:hint="eastAsia" w:ascii="方正小标宋简体" w:hAnsi="方正小标宋简体" w:eastAsia="方正小标宋简体" w:cs="方正小标宋简体"/>
                          <w:sz w:val="22"/>
                          <w:szCs w:val="22"/>
                          <w:lang w:eastAsia="zh-CN"/>
                        </w:rPr>
                        <w:t>立项</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eastAsia="zh-CN"/>
                        </w:rPr>
                        <w:t>各部门于每年</w:t>
                      </w:r>
                      <w:r>
                        <w:rPr>
                          <w:rFonts w:hint="eastAsia" w:ascii="仿宋_GB2312" w:hAnsi="仿宋_GB2312" w:eastAsia="仿宋_GB2312" w:cs="仿宋_GB2312"/>
                          <w:sz w:val="22"/>
                          <w:szCs w:val="22"/>
                          <w:lang w:val="en-US" w:eastAsia="zh-CN"/>
                        </w:rPr>
                        <w:t>3月上报本年度制度制定计划，经分管领导签字，报至党政办公室法制科</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817984" behindDoc="0" locked="0" layoutInCell="1" allowOverlap="1">
                <wp:simplePos x="0" y="0"/>
                <wp:positionH relativeFrom="column">
                  <wp:posOffset>2766695</wp:posOffset>
                </wp:positionH>
                <wp:positionV relativeFrom="paragraph">
                  <wp:posOffset>2871470</wp:posOffset>
                </wp:positionV>
                <wp:extent cx="593725" cy="26797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593725" cy="267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2"/>
                                <w:szCs w:val="22"/>
                                <w:lang w:eastAsia="zh-CN"/>
                              </w:rPr>
                            </w:pPr>
                            <w:r>
                              <w:rPr>
                                <w:rFonts w:hint="eastAsia"/>
                                <w:sz w:val="22"/>
                                <w:szCs w:val="22"/>
                                <w:lang w:eastAsia="zh-CN"/>
                              </w:rPr>
                              <w:t>同意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85pt;margin-top:226.1pt;height:21.1pt;width:46.75pt;z-index:251817984;mso-width-relative:page;mso-height-relative:page;" filled="f" stroked="f" coordsize="21600,21600" o:gfxdata="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0Mi+r2wAAAAsBAAAPAAAAAAAAAAEAIAAAACIA&#10;AABkcnMvZG93bnJldi54bWxQSwECFAAUAAAACACHTuJAZ2ojPT8CAABpBAAADgAAAAAAAAABACAA&#10;AAAqAQAAZHJzL2Uyb0RvYy54bWxQSwUGAAAAAAYABgBZAQAA2wUAAAAA&#10;">
                <v:fill on="f" focussize="0,0"/>
                <v:stroke on="f" weight="0.5pt"/>
                <v:imagedata o:title=""/>
                <o:lock v:ext="edit" aspectratio="f"/>
                <v:textbox>
                  <w:txbxContent>
                    <w:p>
                      <w:pPr>
                        <w:rPr>
                          <w:rFonts w:hint="eastAsia" w:eastAsiaTheme="minorEastAsia"/>
                          <w:sz w:val="22"/>
                          <w:szCs w:val="22"/>
                          <w:lang w:eastAsia="zh-CN"/>
                        </w:rPr>
                      </w:pPr>
                      <w:r>
                        <w:rPr>
                          <w:rFonts w:hint="eastAsia"/>
                          <w:sz w:val="22"/>
                          <w:szCs w:val="22"/>
                          <w:lang w:eastAsia="zh-CN"/>
                        </w:rPr>
                        <w:t>同意</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810816" behindDoc="0" locked="0" layoutInCell="1" allowOverlap="1">
                <wp:simplePos x="0" y="0"/>
                <wp:positionH relativeFrom="column">
                  <wp:posOffset>4474210</wp:posOffset>
                </wp:positionH>
                <wp:positionV relativeFrom="paragraph">
                  <wp:posOffset>2132330</wp:posOffset>
                </wp:positionV>
                <wp:extent cx="1114425" cy="1024890"/>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1114425" cy="1024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撤销立项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3pt;margin-top:167.9pt;height:80.7pt;width:87.75pt;z-index:251810816;mso-width-relative:page;mso-height-relative:page;" filled="f" stroked="f" coordsize="21600,21600" o:gfxdata="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vcQdjcAAAACwEAAA8AAAAAAAAAAQAgAAAAIgAA&#10;AGRycy9kb3ducmV2LnhtbFBLAQIUABQAAAAIAIdO4kBgCb7gPQIAAGsEAAAOAAAAAAAAAAEAIAAA&#10;ACs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撤销立项</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815936" behindDoc="0" locked="0" layoutInCell="1" allowOverlap="1">
                <wp:simplePos x="0" y="0"/>
                <wp:positionH relativeFrom="column">
                  <wp:posOffset>4502150</wp:posOffset>
                </wp:positionH>
                <wp:positionV relativeFrom="paragraph">
                  <wp:posOffset>4745355</wp:posOffset>
                </wp:positionV>
                <wp:extent cx="1259840" cy="1024890"/>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1259840" cy="1024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立项部门修改后，重新提交审查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4.5pt;margin-top:373.65pt;height:80.7pt;width:99.2pt;z-index:251815936;mso-width-relative:page;mso-height-relative:page;" filled="f" stroked="f" coordsize="21600,21600" o:gfxdata="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e8yYTbAAAACwEAAA8AAAAAAAAAAQAgAAAAIgAA&#10;AGRycy9kb3ducmV2LnhtbFBLAQIUABQAAAAIAIdO4kDSRdJWPgIAAGsEAAAOAAAAAAAAAAEAIAAA&#10;ACo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立项部门修改后，重新提交审查</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806720" behindDoc="0" locked="0" layoutInCell="1" allowOverlap="1">
                <wp:simplePos x="0" y="0"/>
                <wp:positionH relativeFrom="column">
                  <wp:posOffset>4439285</wp:posOffset>
                </wp:positionH>
                <wp:positionV relativeFrom="paragraph">
                  <wp:posOffset>4699000</wp:posOffset>
                </wp:positionV>
                <wp:extent cx="1333500" cy="622935"/>
                <wp:effectExtent l="6350" t="6350" r="12700" b="18415"/>
                <wp:wrapNone/>
                <wp:docPr id="180" name="矩形 180"/>
                <wp:cNvGraphicFramePr/>
                <a:graphic xmlns:a="http://schemas.openxmlformats.org/drawingml/2006/main">
                  <a:graphicData uri="http://schemas.microsoft.com/office/word/2010/wordprocessingShape">
                    <wps:wsp>
                      <wps:cNvSpPr/>
                      <wps:spPr>
                        <a:xfrm>
                          <a:off x="5120640" y="6727190"/>
                          <a:ext cx="1333500" cy="622935"/>
                        </a:xfrm>
                        <a:prstGeom prst="rect">
                          <a:avLst/>
                        </a:prstGeom>
                        <a:solidFill>
                          <a:schemeClr val="bg1">
                            <a:lumMod val="85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9.55pt;margin-top:370pt;height:49.05pt;width:105pt;z-index:251806720;v-text-anchor:middle;mso-width-relative:page;mso-height-relative:page;" fillcolor="#D9D9D9 [2732]" filled="t" stroked="t" coordsize="21600,21600" o:gfxdata="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5&#10;cPqp2gAAAAsBAAAPAAAAAAAAAAEAIAAAACIAAABkcnMvZG93bnJldi54bWxQSwECFAAUAAAACACH&#10;TuJAO9lKMpQCAABIBQAADgAAAAAAAAABACAAAAApAQAAZHJzL2Uyb0RvYy54bWxQSwUGAAAAAAYA&#10;BgBZAQAALwYAAAAA&#10;">
                <v:fill on="t" focussize="0,0"/>
                <v:stroke weight="1pt" color="#2E54A1 [2404]" miterlimit="8" joinstyle="miter"/>
                <v:imagedata o:title=""/>
                <o:lock v:ext="edit" aspectratio="f"/>
              </v:rect>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812864" behindDoc="0" locked="0" layoutInCell="1" allowOverlap="1">
                <wp:simplePos x="0" y="0"/>
                <wp:positionH relativeFrom="column">
                  <wp:posOffset>3726815</wp:posOffset>
                </wp:positionH>
                <wp:positionV relativeFrom="paragraph">
                  <wp:posOffset>4542155</wp:posOffset>
                </wp:positionV>
                <wp:extent cx="622300" cy="28194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622300" cy="281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2"/>
                                <w:szCs w:val="22"/>
                                <w:lang w:eastAsia="zh-CN"/>
                              </w:rPr>
                            </w:pPr>
                            <w:r>
                              <w:rPr>
                                <w:rFonts w:hint="eastAsia"/>
                                <w:sz w:val="22"/>
                                <w:szCs w:val="22"/>
                                <w:lang w:eastAsia="zh-CN"/>
                              </w:rPr>
                              <w:t>不通过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45pt;margin-top:357.65pt;height:22.2pt;width:49pt;z-index:251812864;mso-width-relative:page;mso-height-relative:page;" filled="f" stroked="f" coordsize="21600,21600" o:gfxdata="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fjU/NwAAAALAQAADwAAAAAAAAABACAAAAAiAAAA&#10;ZHJzL2Rvd25yZXYueG1sUEsBAhQAFAAAAAgAh07iQInEGUc8AgAAaQQAAA4AAAAAAAAAAQAgAAAA&#10;KwEAAGRycy9lMm9Eb2MueG1sUEsFBgAAAAAGAAYAWQEAANkFAAAAAA==&#10;">
                <v:fill on="f" focussize="0,0"/>
                <v:stroke on="f" weight="0.5pt"/>
                <v:imagedata o:title=""/>
                <o:lock v:ext="edit" aspectratio="f"/>
                <v:textbox>
                  <w:txbxContent>
                    <w:p>
                      <w:pPr>
                        <w:rPr>
                          <w:rFonts w:hint="eastAsia" w:eastAsiaTheme="minorEastAsia"/>
                          <w:sz w:val="22"/>
                          <w:szCs w:val="22"/>
                          <w:lang w:eastAsia="zh-CN"/>
                        </w:rPr>
                      </w:pPr>
                      <w:r>
                        <w:rPr>
                          <w:rFonts w:hint="eastAsia"/>
                          <w:sz w:val="22"/>
                          <w:szCs w:val="22"/>
                          <w:lang w:eastAsia="zh-CN"/>
                        </w:rPr>
                        <w:t>不通过</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805696" behindDoc="0" locked="0" layoutInCell="1" allowOverlap="1">
                <wp:simplePos x="0" y="0"/>
                <wp:positionH relativeFrom="column">
                  <wp:posOffset>3724275</wp:posOffset>
                </wp:positionH>
                <wp:positionV relativeFrom="paragraph">
                  <wp:posOffset>4917440</wp:posOffset>
                </wp:positionV>
                <wp:extent cx="641350" cy="3175"/>
                <wp:effectExtent l="66675" t="65405" r="73025" b="198120"/>
                <wp:wrapNone/>
                <wp:docPr id="182" name="直接箭头连接符 182"/>
                <wp:cNvGraphicFramePr/>
                <a:graphic xmlns:a="http://schemas.openxmlformats.org/drawingml/2006/main">
                  <a:graphicData uri="http://schemas.microsoft.com/office/word/2010/wordprocessingShape">
                    <wps:wsp>
                      <wps:cNvCnPr/>
                      <wps:spPr>
                        <a:xfrm flipV="1">
                          <a:off x="4911725" y="6898005"/>
                          <a:ext cx="641350" cy="3175"/>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flip:y;margin-left:293.25pt;margin-top:387.2pt;height:0.25pt;width:50.5pt;z-index:251805696;mso-width-relative:page;mso-height-relative:page;" filled="f" stroked="t" coordsize="21600,21600" o:gfxdata="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oZVn2doAAAALAQAADwAAAAAAAAABACAAAAAiAAAAZHJz&#10;L2Rvd25yZXYueG1sUEsBAhQAFAAAAAgAh07iQOy1BrV0AgAAwwQAAA4AAAAAAAAAAQAgAAAAKQEA&#10;AGRycy9lMm9Eb2MueG1sUEsFBgAAAAAGAAYAWQEAAA8GA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808768" behindDoc="0" locked="0" layoutInCell="1" allowOverlap="1">
                <wp:simplePos x="0" y="0"/>
                <wp:positionH relativeFrom="column">
                  <wp:posOffset>4452620</wp:posOffset>
                </wp:positionH>
                <wp:positionV relativeFrom="paragraph">
                  <wp:posOffset>2103120</wp:posOffset>
                </wp:positionV>
                <wp:extent cx="1231265" cy="372745"/>
                <wp:effectExtent l="6350" t="6350" r="19685" b="20955"/>
                <wp:wrapNone/>
                <wp:docPr id="186" name="矩形 186"/>
                <wp:cNvGraphicFramePr/>
                <a:graphic xmlns:a="http://schemas.openxmlformats.org/drawingml/2006/main">
                  <a:graphicData uri="http://schemas.microsoft.com/office/word/2010/wordprocessingShape">
                    <wps:wsp>
                      <wps:cNvSpPr/>
                      <wps:spPr>
                        <a:xfrm>
                          <a:off x="0" y="0"/>
                          <a:ext cx="1231265" cy="372745"/>
                        </a:xfrm>
                        <a:prstGeom prst="rect">
                          <a:avLst/>
                        </a:prstGeom>
                        <a:solidFill>
                          <a:schemeClr val="bg1">
                            <a:lumMod val="85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0.6pt;margin-top:165.6pt;height:29.35pt;width:96.95pt;z-index:251808768;v-text-anchor:middle;mso-width-relative:page;mso-height-relative:page;" fillcolor="#D9D9D9 [2732]" filled="t" stroked="t" coordsize="21600,21600" o:gfxdata="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Hpmk2gAAAAsB&#10;AAAPAAAAAAAAAAEAIAAAACIAAABkcnMvZG93bnJldi54bWxQSwECFAAUAAAACACHTuJAbCHxGosC&#10;AAA8BQAADgAAAAAAAAABACAAAAApAQAAZHJzL2Uyb0RvYy54bWxQSwUGAAAAAAYABgBZAQAAJgYA&#10;AAAA&#10;">
                <v:fill on="t" focussize="0,0"/>
                <v:stroke weight="1pt" color="#2E54A1 [2404]" miterlimit="8" joinstyle="miter"/>
                <v:imagedata o:title=""/>
                <o:lock v:ext="edit" aspectratio="f"/>
              </v:rect>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807744" behindDoc="0" locked="0" layoutInCell="1" allowOverlap="1">
                <wp:simplePos x="0" y="0"/>
                <wp:positionH relativeFrom="column">
                  <wp:posOffset>3766820</wp:posOffset>
                </wp:positionH>
                <wp:positionV relativeFrom="paragraph">
                  <wp:posOffset>2303780</wp:posOffset>
                </wp:positionV>
                <wp:extent cx="584200" cy="5080"/>
                <wp:effectExtent l="66675" t="61595" r="73025" b="200025"/>
                <wp:wrapNone/>
                <wp:docPr id="187" name="直接箭头连接符 187"/>
                <wp:cNvGraphicFramePr/>
                <a:graphic xmlns:a="http://schemas.openxmlformats.org/drawingml/2006/main">
                  <a:graphicData uri="http://schemas.microsoft.com/office/word/2010/wordprocessingShape">
                    <wps:wsp>
                      <wps:cNvCnPr/>
                      <wps:spPr>
                        <a:xfrm>
                          <a:off x="0" y="0"/>
                          <a:ext cx="584200" cy="5080"/>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margin-left:296.6pt;margin-top:181.4pt;height:0.4pt;width:46pt;z-index:251807744;mso-width-relative:page;mso-height-relative:page;" filled="f" stroked="t" coordsize="21600,21600" o:gfxdata="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8t&#10;L4TXAAAACwEAAA8AAAAAAAAAAQAgAAAAIgAAAGRycy9kb3ducmV2LnhtbFBLAQIUABQAAAAIAIdO&#10;4kAGANcIXQIAAK0EAAAOAAAAAAAAAAEAIAAAACYBAABkcnMvZTJvRG9jLnhtbFBLBQYAAAAABgAG&#10;AFkBAAD1BQ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809792" behindDoc="0" locked="0" layoutInCell="1" allowOverlap="1">
                <wp:simplePos x="0" y="0"/>
                <wp:positionH relativeFrom="column">
                  <wp:posOffset>3787140</wp:posOffset>
                </wp:positionH>
                <wp:positionV relativeFrom="paragraph">
                  <wp:posOffset>1957070</wp:posOffset>
                </wp:positionV>
                <wp:extent cx="725170" cy="311150"/>
                <wp:effectExtent l="0" t="0" r="0" b="0"/>
                <wp:wrapNone/>
                <wp:docPr id="188" name="文本框 188"/>
                <wp:cNvGraphicFramePr/>
                <a:graphic xmlns:a="http://schemas.openxmlformats.org/drawingml/2006/main">
                  <a:graphicData uri="http://schemas.microsoft.com/office/word/2010/wordprocessingShape">
                    <wps:wsp>
                      <wps:cNvSpPr txBox="1"/>
                      <wps:spPr>
                        <a:xfrm>
                          <a:off x="4915535" y="3333750"/>
                          <a:ext cx="725170"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2"/>
                                <w:szCs w:val="22"/>
                                <w:lang w:eastAsia="zh-CN"/>
                              </w:rPr>
                            </w:pPr>
                            <w:r>
                              <w:rPr>
                                <w:rFonts w:hint="eastAsia"/>
                                <w:sz w:val="22"/>
                                <w:szCs w:val="22"/>
                                <w:lang w:eastAsia="zh-CN"/>
                              </w:rPr>
                              <w:t>不同意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8.2pt;margin-top:154.1pt;height:24.5pt;width:57.1pt;z-index:251809792;mso-width-relative:page;mso-height-relative:page;" filled="f" stroked="f" coordsize="21600,21600" o:gfxdata="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CrHoLcAAAACwEAAA8AAAAAAAAA&#10;AQAgAAAAIgAAAGRycy9kb3ducmV2LnhtbFBLAQIUABQAAAAIAIdO4kDpZO5zRgIAAHUEAAAOAAAA&#10;AAAAAAEAIAAAACsBAABkcnMvZTJvRG9jLnhtbFBLBQYAAAAABgAGAFkBAADjBQAAAAA=&#10;">
                <v:fill on="f" focussize="0,0"/>
                <v:stroke on="f" weight="0.5pt"/>
                <v:imagedata o:title=""/>
                <o:lock v:ext="edit" aspectratio="f"/>
                <v:textbox>
                  <w:txbxContent>
                    <w:p>
                      <w:pPr>
                        <w:rPr>
                          <w:rFonts w:hint="eastAsia" w:eastAsiaTheme="minorEastAsia"/>
                          <w:sz w:val="22"/>
                          <w:szCs w:val="22"/>
                          <w:lang w:eastAsia="zh-CN"/>
                        </w:rPr>
                      </w:pPr>
                      <w:r>
                        <w:rPr>
                          <w:rFonts w:hint="eastAsia"/>
                          <w:sz w:val="22"/>
                          <w:szCs w:val="22"/>
                          <w:lang w:eastAsia="zh-CN"/>
                        </w:rPr>
                        <w:t>不同意</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99552" behindDoc="0" locked="0" layoutInCell="1" allowOverlap="1">
                <wp:simplePos x="0" y="0"/>
                <wp:positionH relativeFrom="column">
                  <wp:posOffset>2534920</wp:posOffset>
                </wp:positionH>
                <wp:positionV relativeFrom="paragraph">
                  <wp:posOffset>2933700</wp:posOffset>
                </wp:positionV>
                <wp:extent cx="2540" cy="308610"/>
                <wp:effectExtent l="135890" t="15875" r="147320" b="151765"/>
                <wp:wrapNone/>
                <wp:docPr id="189" name="直接箭头连接符 189"/>
                <wp:cNvGraphicFramePr/>
                <a:graphic xmlns:a="http://schemas.openxmlformats.org/drawingml/2006/main">
                  <a:graphicData uri="http://schemas.microsoft.com/office/word/2010/wordprocessingShape">
                    <wps:wsp>
                      <wps:cNvCnPr/>
                      <wps:spPr>
                        <a:xfrm flipH="1">
                          <a:off x="0" y="0"/>
                          <a:ext cx="2540" cy="308610"/>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flip:x;margin-left:199.6pt;margin-top:231pt;height:24.3pt;width:0.2pt;z-index:251799552;mso-width-relative:page;mso-height-relative:page;" filled="f" stroked="t" coordsize="21600,21600" o:gfxdata="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dQPndoAAAALAQAADwAAAAAAAAABACAAAAAiAAAAZHJzL2Rvd25yZXYueG1sUEsB&#10;AhQAFAAAAAgAh07iQEYomntlAgAAtwQAAA4AAAAAAAAAAQAgAAAAKQEAAGRycy9lMm9Eb2MueG1s&#10;UEsFBgAAAAAGAAYAWQEAAAAGA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98528" behindDoc="0" locked="0" layoutInCell="1" allowOverlap="1">
                <wp:simplePos x="0" y="0"/>
                <wp:positionH relativeFrom="column">
                  <wp:posOffset>1999615</wp:posOffset>
                </wp:positionH>
                <wp:positionV relativeFrom="paragraph">
                  <wp:posOffset>1817370</wp:posOffset>
                </wp:positionV>
                <wp:extent cx="1179830" cy="1024890"/>
                <wp:effectExtent l="0" t="0" r="0" b="0"/>
                <wp:wrapNone/>
                <wp:docPr id="190" name="文本框 190"/>
                <wp:cNvGraphicFramePr/>
                <a:graphic xmlns:a="http://schemas.openxmlformats.org/drawingml/2006/main">
                  <a:graphicData uri="http://schemas.microsoft.com/office/word/2010/wordprocessingShape">
                    <wps:wsp>
                      <wps:cNvSpPr txBox="1"/>
                      <wps:spPr>
                        <a:xfrm>
                          <a:off x="3420745" y="3341370"/>
                          <a:ext cx="1179830" cy="1024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sz w:val="20"/>
                                <w:szCs w:val="22"/>
                                <w:lang w:eastAsia="zh-CN"/>
                              </w:rPr>
                            </w:pPr>
                            <w:r>
                              <w:rPr>
                                <w:rFonts w:hint="eastAsia" w:ascii="方正小标宋简体" w:hAnsi="方正小标宋简体" w:eastAsia="方正小标宋简体" w:cs="方正小标宋简体"/>
                                <w:sz w:val="22"/>
                                <w:szCs w:val="22"/>
                                <w:lang w:eastAsia="zh-CN"/>
                              </w:rPr>
                              <w:t>立项审批</w:t>
                            </w:r>
                          </w:p>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党政办公室法制科提出立项的审查意见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45pt;margin-top:143.1pt;height:80.7pt;width:92.9pt;z-index:251798528;mso-width-relative:page;mso-height-relative:page;" filled="f" stroked="f" coordsize="21600,21600" o:gfxdata="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oUE9J3QAAAAsBAAAPAAAA&#10;AAAAAAEAIAAAACIAAABkcnMvZG93bnJldi54bWxQSwECFAAUAAAACACHTuJAdsE/+EkCAAB3BAAA&#10;DgAAAAAAAAABACAAAAAsAQAAZHJzL2Uyb0RvYy54bWxQSwUGAAAAAAYABgBZAQAA5wU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sz w:val="20"/>
                          <w:szCs w:val="22"/>
                          <w:lang w:eastAsia="zh-CN"/>
                        </w:rPr>
                      </w:pPr>
                      <w:r>
                        <w:rPr>
                          <w:rFonts w:hint="eastAsia" w:ascii="方正小标宋简体" w:hAnsi="方正小标宋简体" w:eastAsia="方正小标宋简体" w:cs="方正小标宋简体"/>
                          <w:sz w:val="22"/>
                          <w:szCs w:val="22"/>
                          <w:lang w:eastAsia="zh-CN"/>
                        </w:rPr>
                        <w:t>立项审批</w:t>
                      </w:r>
                    </w:p>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党政办公室法制科提出立项的审查意见</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97504" behindDoc="0" locked="0" layoutInCell="1" allowOverlap="1">
                <wp:simplePos x="0" y="0"/>
                <wp:positionH relativeFrom="column">
                  <wp:posOffset>1355090</wp:posOffset>
                </wp:positionH>
                <wp:positionV relativeFrom="paragraph">
                  <wp:posOffset>1701165</wp:posOffset>
                </wp:positionV>
                <wp:extent cx="2336800" cy="1216025"/>
                <wp:effectExtent l="13970" t="6985" r="30480" b="15240"/>
                <wp:wrapNone/>
                <wp:docPr id="191" name="菱形 191"/>
                <wp:cNvGraphicFramePr/>
                <a:graphic xmlns:a="http://schemas.openxmlformats.org/drawingml/2006/main">
                  <a:graphicData uri="http://schemas.microsoft.com/office/word/2010/wordprocessingShape">
                    <wps:wsp>
                      <wps:cNvSpPr/>
                      <wps:spPr>
                        <a:xfrm>
                          <a:off x="3728720" y="3099435"/>
                          <a:ext cx="2336800" cy="1216025"/>
                        </a:xfrm>
                        <a:prstGeom prst="diamond">
                          <a:avLst/>
                        </a:prstGeom>
                        <a:solidFill>
                          <a:schemeClr val="accent3">
                            <a:lumMod val="40000"/>
                            <a:lumOff val="6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6.7pt;margin-top:133.95pt;height:95.75pt;width:184pt;z-index:251797504;v-text-anchor:middle;mso-width-relative:page;mso-height-relative:page;" fillcolor="#FEE695 [1302]" filled="t" stroked="t" coordsize="21600,21600" o:gfxdata="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CSqcUNoAAAALAQAADwAAAAAAAAABACAAAAAiAAAAZHJzL2Rvd25y&#10;ZXYueG1sUEsBAhQAFAAAAAgAh07iQGnMqJanAgAAYwUAAA4AAAAAAAAAAQAgAAAAKQEAAGRycy9l&#10;Mm9Eb2MueG1sUEsFBgAAAAAGAAYAWQEAAEIGAAAAAA==&#10;">
                <v:fill on="t" focussize="0,0"/>
                <v:stroke weight="1pt" color="#2E54A1 [2404]" miterlimit="8" joinstyle="miter"/>
                <v:imagedata o:title=""/>
                <o:lock v:ext="edit" aspectratio="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811840" behindDoc="0" locked="0" layoutInCell="1" allowOverlap="1">
                <wp:simplePos x="0" y="0"/>
                <wp:positionH relativeFrom="column">
                  <wp:posOffset>2519680</wp:posOffset>
                </wp:positionH>
                <wp:positionV relativeFrom="paragraph">
                  <wp:posOffset>1224280</wp:posOffset>
                </wp:positionV>
                <wp:extent cx="1270" cy="442595"/>
                <wp:effectExtent l="135890" t="15875" r="148590" b="151130"/>
                <wp:wrapNone/>
                <wp:docPr id="192" name="直接箭头连接符 192"/>
                <wp:cNvGraphicFramePr/>
                <a:graphic xmlns:a="http://schemas.openxmlformats.org/drawingml/2006/main">
                  <a:graphicData uri="http://schemas.microsoft.com/office/word/2010/wordprocessingShape">
                    <wps:wsp>
                      <wps:cNvCnPr/>
                      <wps:spPr>
                        <a:xfrm flipH="1">
                          <a:off x="0" y="0"/>
                          <a:ext cx="1270" cy="442595"/>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flip:x;margin-left:198.4pt;margin-top:96.4pt;height:34.85pt;width:0.1pt;z-index:251811840;mso-width-relative:page;mso-height-relative:page;" filled="f" stroked="t" coordsize="21600,21600" o:gfxdata="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qHtfF2gAAAAsBAAAPAAAAAAAAAAEAIAAAACIAAABkcnMvZG93bnJldi54bWxQSwEC&#10;FAAUAAAACACHTuJA/nfPz2QCAAC3BAAADgAAAAAAAAABACAAAAApAQAAZHJzL2Uyb0RvYy54bWxQ&#10;SwUGAAAAAAYABgBZAQAA/wU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802624" behindDoc="0" locked="0" layoutInCell="1" allowOverlap="1">
                <wp:simplePos x="0" y="0"/>
                <wp:positionH relativeFrom="column">
                  <wp:posOffset>2533015</wp:posOffset>
                </wp:positionH>
                <wp:positionV relativeFrom="paragraph">
                  <wp:posOffset>3986530</wp:posOffset>
                </wp:positionV>
                <wp:extent cx="2540" cy="308610"/>
                <wp:effectExtent l="135890" t="15875" r="147320" b="151765"/>
                <wp:wrapNone/>
                <wp:docPr id="195" name="直接箭头连接符 195"/>
                <wp:cNvGraphicFramePr/>
                <a:graphic xmlns:a="http://schemas.openxmlformats.org/drawingml/2006/main">
                  <a:graphicData uri="http://schemas.microsoft.com/office/word/2010/wordprocessingShape">
                    <wps:wsp>
                      <wps:cNvCnPr/>
                      <wps:spPr>
                        <a:xfrm flipH="1">
                          <a:off x="0" y="0"/>
                          <a:ext cx="2540" cy="308610"/>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flip:x;margin-left:199.45pt;margin-top:313.9pt;height:24.3pt;width:0.2pt;z-index:251802624;mso-width-relative:page;mso-height-relative:page;" filled="f" stroked="t" coordsize="21600,21600" o:gfxdata="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E+AWrbAAAACwEAAA8AAAAAAAAAAQAgAAAAIgAAAGRycy9kb3ducmV2LnhtbFBL&#10;AQIUABQAAAAIAIdO4kBpP1tfZQIAALcEAAAOAAAAAAAAAAEAIAAAACoBAABkcnMvZTJvRG9jLnht&#10;bFBLBQYAAAAABgAGAFkBAAABBg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795456" behindDoc="0" locked="0" layoutInCell="1" allowOverlap="1">
                <wp:simplePos x="0" y="0"/>
                <wp:positionH relativeFrom="column">
                  <wp:posOffset>1431925</wp:posOffset>
                </wp:positionH>
                <wp:positionV relativeFrom="paragraph">
                  <wp:posOffset>399415</wp:posOffset>
                </wp:positionV>
                <wp:extent cx="2315210" cy="813435"/>
                <wp:effectExtent l="6350" t="6350" r="21590" b="18415"/>
                <wp:wrapNone/>
                <wp:docPr id="196" name="矩形 196"/>
                <wp:cNvGraphicFramePr/>
                <a:graphic xmlns:a="http://schemas.openxmlformats.org/drawingml/2006/main">
                  <a:graphicData uri="http://schemas.microsoft.com/office/word/2010/wordprocessingShape">
                    <wps:wsp>
                      <wps:cNvSpPr/>
                      <wps:spPr>
                        <a:xfrm>
                          <a:off x="2355215" y="1695450"/>
                          <a:ext cx="2315210" cy="813435"/>
                        </a:xfrm>
                        <a:prstGeom prst="rect">
                          <a:avLst/>
                        </a:prstGeom>
                        <a:solidFill>
                          <a:schemeClr val="accent1">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2.75pt;margin-top:31.45pt;height:64.05pt;width:182.3pt;z-index:251795456;v-text-anchor:middle;mso-width-relative:page;mso-height-relative:page;" fillcolor="#DAE3F5 [660]" filled="t" stroked="t" coordsize="21600,21600" o:gfxdata="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5cJs/tgAAAAKAQAADwAAAAAAAAABACAAAAAiAAAAZHJzL2Rvd25yZXYueG1sUEsB&#10;AhQAFAAAAAgAh07iQEfGnG+gAgAAXwUAAA4AAAAAAAAAAQAgAAAAJwEAAGRycy9lMm9Eb2MueG1s&#10;UEsFBgAAAAAGAAYAWQEAADkGAAAAAA==&#10;">
                <v:fill on="t" focussize="0,0"/>
                <v:stroke weight="1pt" color="#2E54A1 [2404]" miterlimit="8" joinstyle="miter"/>
                <v:imagedata o:title=""/>
                <o:lock v:ext="edit" aspectratio="f"/>
              </v:rect>
            </w:pict>
          </mc:Fallback>
        </mc:AlternateContent>
      </w:r>
    </w:p>
    <w:p>
      <w:pPr>
        <w:keepNext w:val="0"/>
        <w:keepLines w:val="0"/>
        <w:pageBreakBefore w:val="0"/>
        <w:widowControl w:val="0"/>
        <w:kinsoku/>
        <w:wordWrap/>
        <w:overflowPunct/>
        <w:topLinePunct w:val="0"/>
        <w:autoSpaceDE/>
        <w:autoSpaceDN/>
        <w:bidi w:val="0"/>
        <w:adjustRightInd/>
        <w:snapToGrid/>
        <w:spacing w:line="460" w:lineRule="exact"/>
        <w:ind w:firstLine="440" w:firstLineChars="200"/>
        <w:jc w:val="center"/>
        <w:textAlignment w:val="auto"/>
        <w:rPr>
          <w:rFonts w:hint="eastAsia" w:ascii="方正小标宋简体" w:hAnsi="方正小标宋简体" w:eastAsia="方正小标宋简体" w:cs="方正小标宋简体"/>
          <w:b w:val="0"/>
          <w:bCs/>
          <w:color w:val="auto"/>
          <w:sz w:val="32"/>
          <w:szCs w:val="32"/>
        </w:rPr>
        <w:sectPr>
          <w:pgSz w:w="11906" w:h="16838"/>
          <w:pgMar w:top="1701" w:right="1587" w:bottom="1440" w:left="1644" w:header="850" w:footer="947" w:gutter="0"/>
          <w:pgNumType w:fmt="decimal"/>
          <w:cols w:space="0" w:num="1"/>
          <w:rtlGutter w:val="0"/>
          <w:docGrid w:type="linesAndChars" w:linePitch="319" w:charSpace="204"/>
        </w:sectPr>
      </w:pP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816960" behindDoc="0" locked="0" layoutInCell="1" allowOverlap="1">
                <wp:simplePos x="0" y="0"/>
                <wp:positionH relativeFrom="column">
                  <wp:posOffset>1358900</wp:posOffset>
                </wp:positionH>
                <wp:positionV relativeFrom="paragraph">
                  <wp:posOffset>7262495</wp:posOffset>
                </wp:positionV>
                <wp:extent cx="2526665" cy="60071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2526665" cy="6007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eastAsia="zh-CN"/>
                              </w:rPr>
                            </w:pPr>
                            <w:r>
                              <w:rPr>
                                <w:rFonts w:hint="eastAsia" w:ascii="方正小标宋简体" w:hAnsi="方正小标宋简体" w:eastAsia="方正小标宋简体" w:cs="方正小标宋简体"/>
                                <w:sz w:val="22"/>
                                <w:szCs w:val="22"/>
                                <w:lang w:eastAsia="zh-CN"/>
                              </w:rPr>
                              <w:t>颁布</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color w:val="auto"/>
                                <w:sz w:val="22"/>
                                <w:szCs w:val="22"/>
                                <w:lang w:val="en-US" w:eastAsia="zh-CN"/>
                              </w:rPr>
                            </w:pPr>
                            <w:r>
                              <w:rPr>
                                <w:rFonts w:hint="eastAsia" w:ascii="仿宋_GB2312" w:hAnsi="仿宋_GB2312" w:eastAsia="仿宋_GB2312" w:cs="仿宋_GB2312"/>
                                <w:color w:val="auto"/>
                                <w:sz w:val="22"/>
                                <w:szCs w:val="22"/>
                                <w:lang w:val="en-US" w:eastAsia="zh-CN"/>
                              </w:rPr>
                              <w:t>立项部门按学校发文程序颁布、印发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pt;margin-top:571.85pt;height:47.3pt;width:198.95pt;z-index:251816960;mso-width-relative:page;mso-height-relative:page;" filled="f" stroked="f" coordsize="21600,21600" o:gfxdata="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0akkr3QAAAA0BAAAPAAAAAAAAAAEAIAAAACIA&#10;AABkcnMvZG93bnJldi54bWxQSwECFAAUAAAACACHTuJAOkdhJD0CAABqBAAADgAAAAAAAAABACAA&#10;AAAsAQAAZHJzL2Uyb0RvYy54bWxQSwUGAAAAAAYABgBZAQAA2wU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eastAsia="zh-CN"/>
                        </w:rPr>
                      </w:pPr>
                      <w:r>
                        <w:rPr>
                          <w:rFonts w:hint="eastAsia" w:ascii="方正小标宋简体" w:hAnsi="方正小标宋简体" w:eastAsia="方正小标宋简体" w:cs="方正小标宋简体"/>
                          <w:sz w:val="22"/>
                          <w:szCs w:val="22"/>
                          <w:lang w:eastAsia="zh-CN"/>
                        </w:rPr>
                        <w:t>颁布</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color w:val="auto"/>
                          <w:sz w:val="22"/>
                          <w:szCs w:val="22"/>
                          <w:lang w:val="en-US" w:eastAsia="zh-CN"/>
                        </w:rPr>
                      </w:pPr>
                      <w:r>
                        <w:rPr>
                          <w:rFonts w:hint="eastAsia" w:ascii="仿宋_GB2312" w:hAnsi="仿宋_GB2312" w:eastAsia="仿宋_GB2312" w:cs="仿宋_GB2312"/>
                          <w:color w:val="auto"/>
                          <w:sz w:val="22"/>
                          <w:szCs w:val="22"/>
                          <w:lang w:val="en-US" w:eastAsia="zh-CN"/>
                        </w:rPr>
                        <w:t>立项部门按学校发文程序颁布、印发</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801600" behindDoc="0" locked="0" layoutInCell="1" allowOverlap="1">
                <wp:simplePos x="0" y="0"/>
                <wp:positionH relativeFrom="column">
                  <wp:posOffset>1277620</wp:posOffset>
                </wp:positionH>
                <wp:positionV relativeFrom="paragraph">
                  <wp:posOffset>2992755</wp:posOffset>
                </wp:positionV>
                <wp:extent cx="2582545" cy="886460"/>
                <wp:effectExtent l="0" t="0" r="0" b="0"/>
                <wp:wrapNone/>
                <wp:docPr id="193" name="文本框 193"/>
                <wp:cNvGraphicFramePr/>
                <a:graphic xmlns:a="http://schemas.openxmlformats.org/drawingml/2006/main">
                  <a:graphicData uri="http://schemas.microsoft.com/office/word/2010/wordprocessingShape">
                    <wps:wsp>
                      <wps:cNvSpPr txBox="1"/>
                      <wps:spPr>
                        <a:xfrm>
                          <a:off x="3061970" y="4788535"/>
                          <a:ext cx="2582545" cy="886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eastAsia="zh-CN"/>
                              </w:rPr>
                            </w:pPr>
                            <w:r>
                              <w:rPr>
                                <w:rFonts w:hint="eastAsia" w:ascii="方正小标宋简体" w:hAnsi="方正小标宋简体" w:eastAsia="方正小标宋简体" w:cs="方正小标宋简体"/>
                                <w:sz w:val="22"/>
                                <w:szCs w:val="22"/>
                                <w:lang w:eastAsia="zh-CN"/>
                              </w:rPr>
                              <w:t>起草</w:t>
                            </w:r>
                          </w:p>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立项部门负责制度的起草工作，起草工作应在立项通过后1个月内完成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6pt;margin-top:235.65pt;height:69.8pt;width:203.35pt;z-index:251801600;mso-width-relative:page;mso-height-relative:page;" filled="f" stroked="f" coordsize="21600,21600" o:gfxdata="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ej48k3AAAAAsBAAAP&#10;AAAAAAAAAAEAIAAAACIAAABkcnMvZG93bnJldi54bWxQSwECFAAUAAAACACHTuJAcU/k1U0CAAB2&#10;BAAADgAAAAAAAAABACAAAAArAQAAZHJzL2Uyb0RvYy54bWxQSwUGAAAAAAYABgBZAQAA6gU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eastAsia="zh-CN"/>
                        </w:rPr>
                      </w:pPr>
                      <w:r>
                        <w:rPr>
                          <w:rFonts w:hint="eastAsia" w:ascii="方正小标宋简体" w:hAnsi="方正小标宋简体" w:eastAsia="方正小标宋简体" w:cs="方正小标宋简体"/>
                          <w:sz w:val="22"/>
                          <w:szCs w:val="22"/>
                          <w:lang w:eastAsia="zh-CN"/>
                        </w:rPr>
                        <w:t>起草</w:t>
                      </w:r>
                    </w:p>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立项部门负责制度的起草工作，起草工作应在立项通过后1个月内完成</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800576" behindDoc="0" locked="0" layoutInCell="1" allowOverlap="1">
                <wp:simplePos x="0" y="0"/>
                <wp:positionH relativeFrom="column">
                  <wp:posOffset>1268095</wp:posOffset>
                </wp:positionH>
                <wp:positionV relativeFrom="paragraph">
                  <wp:posOffset>3044825</wp:posOffset>
                </wp:positionV>
                <wp:extent cx="2510790" cy="744220"/>
                <wp:effectExtent l="6350" t="6350" r="16510" b="11430"/>
                <wp:wrapNone/>
                <wp:docPr id="194" name="矩形 194"/>
                <wp:cNvGraphicFramePr/>
                <a:graphic xmlns:a="http://schemas.openxmlformats.org/drawingml/2006/main">
                  <a:graphicData uri="http://schemas.microsoft.com/office/word/2010/wordprocessingShape">
                    <wps:wsp>
                      <wps:cNvSpPr/>
                      <wps:spPr>
                        <a:xfrm>
                          <a:off x="2621915" y="4593590"/>
                          <a:ext cx="2510790" cy="744220"/>
                        </a:xfrm>
                        <a:prstGeom prst="rect">
                          <a:avLst/>
                        </a:prstGeom>
                        <a:solidFill>
                          <a:schemeClr val="accent1">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9.85pt;margin-top:239.75pt;height:58.6pt;width:197.7pt;z-index:251800576;v-text-anchor:middle;mso-width-relative:page;mso-height-relative:page;" fillcolor="#DAE3F5 [660]" filled="t" stroked="t" coordsize="21600,21600" o:gfxdata="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21aSBNkAAAALAQAADwAAAAAAAAABACAAAAAiAAAAZHJzL2Rvd25yZXYueG1s&#10;UEsBAhQAFAAAAAgAh07iQOHGZeuiAgAAXwUAAA4AAAAAAAAAAQAgAAAAKAEAAGRycy9lMm9Eb2Mu&#10;eG1sUEsFBgAAAAAGAAYAWQEAADwGAAAAAA==&#10;">
                <v:fill on="t" focussize="0,0"/>
                <v:stroke weight="1pt" color="#2E54A1 [2404]" miterlimit="8" joinstyle="miter"/>
                <v:imagedata o:title=""/>
                <o:lock v:ext="edit" aspectratio="f"/>
              </v:rect>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873280" behindDoc="0" locked="0" layoutInCell="1" allowOverlap="1">
                <wp:simplePos x="0" y="0"/>
                <wp:positionH relativeFrom="column">
                  <wp:posOffset>2675890</wp:posOffset>
                </wp:positionH>
                <wp:positionV relativeFrom="paragraph">
                  <wp:posOffset>5392420</wp:posOffset>
                </wp:positionV>
                <wp:extent cx="622300" cy="28194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622300" cy="281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2"/>
                                <w:szCs w:val="22"/>
                                <w:lang w:eastAsia="zh-CN"/>
                              </w:rPr>
                            </w:pPr>
                            <w:r>
                              <w:rPr>
                                <w:rFonts w:hint="eastAsia"/>
                                <w:sz w:val="22"/>
                                <w:szCs w:val="22"/>
                                <w:lang w:eastAsia="zh-CN"/>
                              </w:rPr>
                              <w:t>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7pt;margin-top:424.6pt;height:22.2pt;width:49pt;z-index:251873280;mso-width-relative:page;mso-height-relative:page;" filled="f" stroked="f" coordsize="21600,21600" o:gfxdata="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&#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EVKxH2wAAAAsBAAAPAAAAAAAAAAEAIAAAACIAAABk&#10;cnMvZG93bnJldi54bWxQSwECFAAUAAAACACHTuJA8T6q+DwCAABnBAAADgAAAAAAAAABACAAAAAq&#10;AQAAZHJzL2Uyb0RvYy54bWxQSwUGAAAAAAYABgBZAQAA2AUAAAAA&#10;">
                <v:fill on="f" focussize="0,0"/>
                <v:stroke on="f" weight="0.5pt"/>
                <v:imagedata o:title=""/>
                <o:lock v:ext="edit" aspectratio="f"/>
                <v:textbox>
                  <w:txbxContent>
                    <w:p>
                      <w:pPr>
                        <w:rPr>
                          <w:rFonts w:hint="eastAsia" w:eastAsiaTheme="minorEastAsia"/>
                          <w:sz w:val="22"/>
                          <w:szCs w:val="22"/>
                          <w:lang w:eastAsia="zh-CN"/>
                        </w:rPr>
                      </w:pPr>
                      <w:r>
                        <w:rPr>
                          <w:rFonts w:hint="eastAsia"/>
                          <w:sz w:val="22"/>
                          <w:szCs w:val="22"/>
                          <w:lang w:eastAsia="zh-CN"/>
                        </w:rPr>
                        <w:t>通过</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872256" behindDoc="0" locked="0" layoutInCell="1" allowOverlap="1">
                <wp:simplePos x="0" y="0"/>
                <wp:positionH relativeFrom="column">
                  <wp:posOffset>2534285</wp:posOffset>
                </wp:positionH>
                <wp:positionV relativeFrom="paragraph">
                  <wp:posOffset>5398135</wp:posOffset>
                </wp:positionV>
                <wp:extent cx="6350" cy="310515"/>
                <wp:effectExtent l="132080" t="15875" r="147320" b="149860"/>
                <wp:wrapNone/>
                <wp:docPr id="89" name="直接箭头连接符 89"/>
                <wp:cNvGraphicFramePr/>
                <a:graphic xmlns:a="http://schemas.openxmlformats.org/drawingml/2006/main">
                  <a:graphicData uri="http://schemas.microsoft.com/office/word/2010/wordprocessingShape">
                    <wps:wsp>
                      <wps:cNvCnPr/>
                      <wps:spPr>
                        <a:xfrm>
                          <a:off x="0" y="0"/>
                          <a:ext cx="6350" cy="310515"/>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margin-left:199.55pt;margin-top:425.05pt;height:24.45pt;width:0.5pt;z-index:251872256;mso-width-relative:page;mso-height-relative:page;" filled="f" stroked="t" coordsize="21600,21600" o:gfxdata="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4&#10;mBS01wAAAAsBAAAPAAAAAAAAAAEAIAAAACIAAABkcnMvZG93bnJldi54bWxQSwECFAAUAAAACACH&#10;TuJAy25vHl4CAACrBAAADgAAAAAAAAABACAAAAAmAQAAZHJzL2Uyb0RvYy54bWxQSwUGAAAAAAYA&#10;BgBZAQAA9gU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814912" behindDoc="0" locked="0" layoutInCell="1" allowOverlap="1">
                <wp:simplePos x="0" y="0"/>
                <wp:positionH relativeFrom="column">
                  <wp:posOffset>1891665</wp:posOffset>
                </wp:positionH>
                <wp:positionV relativeFrom="paragraph">
                  <wp:posOffset>5763895</wp:posOffset>
                </wp:positionV>
                <wp:extent cx="1361440" cy="1106170"/>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1361440" cy="1106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eastAsia="zh-CN"/>
                              </w:rPr>
                            </w:pPr>
                            <w:r>
                              <w:rPr>
                                <w:rFonts w:hint="eastAsia" w:ascii="方正小标宋简体" w:hAnsi="方正小标宋简体" w:eastAsia="方正小标宋简体" w:cs="方正小标宋简体"/>
                                <w:sz w:val="22"/>
                                <w:szCs w:val="22"/>
                                <w:lang w:eastAsia="zh-CN"/>
                              </w:rPr>
                              <w:t>审议</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起草完成后，由立项部门提交党委会或院长办公会审议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95pt;margin-top:453.85pt;height:87.1pt;width:107.2pt;z-index:251814912;mso-width-relative:page;mso-height-relative:page;" filled="f" stroked="f" coordsize="21600,21600" o:gfxdata="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ZRcgdwAAAAMAQAADwAAAAAAAAABACAAAAAiAAAA&#10;ZHJzL2Rvd25yZXYueG1sUEsBAhQAFAAAAAgAh07iQKXQvGY8AgAAawQAAA4AAAAAAAAAAQAgAAAA&#10;Kw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eastAsia="zh-CN"/>
                        </w:rPr>
                      </w:pPr>
                      <w:r>
                        <w:rPr>
                          <w:rFonts w:hint="eastAsia" w:ascii="方正小标宋简体" w:hAnsi="方正小标宋简体" w:eastAsia="方正小标宋简体" w:cs="方正小标宋简体"/>
                          <w:sz w:val="22"/>
                          <w:szCs w:val="22"/>
                          <w:lang w:eastAsia="zh-CN"/>
                        </w:rPr>
                        <w:t>审议</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起草完成后，由立项部门提交党委会或院长办公会审议</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803648" behindDoc="0" locked="0" layoutInCell="1" allowOverlap="1">
                <wp:simplePos x="0" y="0"/>
                <wp:positionH relativeFrom="column">
                  <wp:posOffset>2527935</wp:posOffset>
                </wp:positionH>
                <wp:positionV relativeFrom="paragraph">
                  <wp:posOffset>6924675</wp:posOffset>
                </wp:positionV>
                <wp:extent cx="2540" cy="308610"/>
                <wp:effectExtent l="135890" t="15875" r="147320" b="151765"/>
                <wp:wrapNone/>
                <wp:docPr id="185" name="直接箭头连接符 185"/>
                <wp:cNvGraphicFramePr/>
                <a:graphic xmlns:a="http://schemas.openxmlformats.org/drawingml/2006/main">
                  <a:graphicData uri="http://schemas.microsoft.com/office/word/2010/wordprocessingShape">
                    <wps:wsp>
                      <wps:cNvCnPr/>
                      <wps:spPr>
                        <a:xfrm flipH="1">
                          <a:off x="0" y="0"/>
                          <a:ext cx="2540" cy="308610"/>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flip:x;margin-left:199.05pt;margin-top:545.25pt;height:24.3pt;width:0.2pt;z-index:251803648;mso-width-relative:page;mso-height-relative:page;" filled="f" stroked="t" coordsize="21600,21600" o:gfxdata="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semfitoAAAANAQAADwAAAAAAAAABACAAAAAiAAAAZHJzL2Rvd25yZXYueG1sUEsB&#10;AhQAFAAAAAgAh07iQJa9S9tlAgAAtwQAAA4AAAAAAAAAAQAgAAAAKQEAAGRycy9lMm9Eb2MueG1s&#10;UEsFBgAAAAAGAAYAWQEAAAAGA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813888" behindDoc="0" locked="0" layoutInCell="1" allowOverlap="1">
                <wp:simplePos x="0" y="0"/>
                <wp:positionH relativeFrom="column">
                  <wp:posOffset>1331595</wp:posOffset>
                </wp:positionH>
                <wp:positionV relativeFrom="paragraph">
                  <wp:posOffset>5681980</wp:posOffset>
                </wp:positionV>
                <wp:extent cx="2336800" cy="1216025"/>
                <wp:effectExtent l="13970" t="6985" r="30480" b="15240"/>
                <wp:wrapNone/>
                <wp:docPr id="183" name="菱形 183"/>
                <wp:cNvGraphicFramePr/>
                <a:graphic xmlns:a="http://schemas.openxmlformats.org/drawingml/2006/main">
                  <a:graphicData uri="http://schemas.microsoft.com/office/word/2010/wordprocessingShape">
                    <wps:wsp>
                      <wps:cNvSpPr/>
                      <wps:spPr>
                        <a:xfrm>
                          <a:off x="0" y="0"/>
                          <a:ext cx="2336800" cy="1216025"/>
                        </a:xfrm>
                        <a:prstGeom prst="diamond">
                          <a:avLst/>
                        </a:prstGeom>
                        <a:solidFill>
                          <a:schemeClr val="accent3">
                            <a:lumMod val="40000"/>
                            <a:lumOff val="6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4.85pt;margin-top:447.4pt;height:95.75pt;width:184pt;z-index:251813888;v-text-anchor:middle;mso-width-relative:page;mso-height-relative:page;" fillcolor="#FEE695 [1302]" filled="t" stroked="t" coordsize="21600,21600" o:gfxdata="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IR8C12QAAAAwBAAAPAAAAAAAAAAEAIAAAACIAAABkcnMvZG93bnJldi54bWxQSwECFAAU&#10;AAAACACHTuJAMbTKaJsCAABXBQAADgAAAAAAAAABACAAAAAoAQAAZHJzL2Uyb0RvYy54bWxQSwUG&#10;AAAAAAYABgBZAQAANQYAAAAA&#10;">
                <v:fill on="t" focussize="0,0"/>
                <v:stroke weight="1pt" color="#2E54A1 [2404]" miterlimit="8" joinstyle="miter"/>
                <v:imagedata o:title=""/>
                <o:lock v:ext="edit" aspectratio="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871232" behindDoc="0" locked="0" layoutInCell="1" allowOverlap="1">
                <wp:simplePos x="0" y="0"/>
                <wp:positionH relativeFrom="column">
                  <wp:posOffset>1819275</wp:posOffset>
                </wp:positionH>
                <wp:positionV relativeFrom="paragraph">
                  <wp:posOffset>4218940</wp:posOffset>
                </wp:positionV>
                <wp:extent cx="1577975" cy="110617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577975" cy="1106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eastAsia="zh-CN"/>
                              </w:rPr>
                            </w:pPr>
                            <w:r>
                              <w:rPr>
                                <w:rFonts w:hint="eastAsia" w:ascii="方正小标宋简体" w:hAnsi="方正小标宋简体" w:eastAsia="方正小标宋简体" w:cs="方正小标宋简体"/>
                                <w:sz w:val="22"/>
                                <w:szCs w:val="22"/>
                                <w:lang w:eastAsia="zh-CN"/>
                              </w:rPr>
                              <w:t>审查</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起草完成后，由立项部门提交党政办公室法制科进行合法性审查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25pt;margin-top:332.2pt;height:87.1pt;width:124.25pt;z-index:251871232;mso-width-relative:page;mso-height-relative:page;" filled="f" stroked="f" coordsize="21600,21600" o:gfxdata="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627c23AAAAAsBAAAPAAAAAAAAAAEAIAAAACIA&#10;AABkcnMvZG93bnJldi54bWxQSwECFAAUAAAACACHTuJAG5lSuj4CAABpBAAADgAAAAAAAAABACAA&#10;AAArAQAAZHJzL2Uyb0RvYy54bWxQSwUGAAAAAAYABgBZAQAA2wU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eastAsia="zh-CN"/>
                        </w:rPr>
                      </w:pPr>
                      <w:r>
                        <w:rPr>
                          <w:rFonts w:hint="eastAsia" w:ascii="方正小标宋简体" w:hAnsi="方正小标宋简体" w:eastAsia="方正小标宋简体" w:cs="方正小标宋简体"/>
                          <w:sz w:val="22"/>
                          <w:szCs w:val="22"/>
                          <w:lang w:eastAsia="zh-CN"/>
                        </w:rPr>
                        <w:t>审查</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起草完成后，由立项部门提交党政办公室法制科进行合法性审查</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870208" behindDoc="0" locked="0" layoutInCell="1" allowOverlap="1">
                <wp:simplePos x="0" y="0"/>
                <wp:positionH relativeFrom="column">
                  <wp:posOffset>1379855</wp:posOffset>
                </wp:positionH>
                <wp:positionV relativeFrom="paragraph">
                  <wp:posOffset>4163060</wp:posOffset>
                </wp:positionV>
                <wp:extent cx="2336800" cy="1216025"/>
                <wp:effectExtent l="13970" t="6985" r="30480" b="15240"/>
                <wp:wrapNone/>
                <wp:docPr id="87" name="菱形 87"/>
                <wp:cNvGraphicFramePr/>
                <a:graphic xmlns:a="http://schemas.openxmlformats.org/drawingml/2006/main">
                  <a:graphicData uri="http://schemas.microsoft.com/office/word/2010/wordprocessingShape">
                    <wps:wsp>
                      <wps:cNvSpPr/>
                      <wps:spPr>
                        <a:xfrm>
                          <a:off x="0" y="0"/>
                          <a:ext cx="2336800" cy="1216025"/>
                        </a:xfrm>
                        <a:prstGeom prst="diamond">
                          <a:avLst/>
                        </a:prstGeom>
                        <a:solidFill>
                          <a:schemeClr val="accent3">
                            <a:lumMod val="40000"/>
                            <a:lumOff val="6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8.65pt;margin-top:327.8pt;height:95.75pt;width:184pt;z-index:251870208;v-text-anchor:middle;mso-width-relative:page;mso-height-relative:page;" fillcolor="#FEE695 [1302]" filled="t" stroked="t" coordsize="21600,21600" o:gfxdata="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lwsev2gAAAAsBAAAPAAAAAAAAAAEAIAAAACIAAABkcnMvZG93bnJldi54bWxQSwECFAAU&#10;AAAACACHTuJAKStX5ZoCAABVBQAADgAAAAAAAAABACAAAAApAQAAZHJzL2Uyb0RvYy54bWxQSwUG&#10;AAAAAAYABgBZAQAANQYAAAAA&#10;">
                <v:fill on="t" focussize="0,0"/>
                <v:stroke weight="1pt" color="#2E54A1 [2404]" miterlimit="8" joinstyle="miter"/>
                <v:imagedata o:title=""/>
                <o:lock v:ext="edit" aspectratio="f"/>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819008" behindDoc="0" locked="0" layoutInCell="1" allowOverlap="1">
                <wp:simplePos x="0" y="0"/>
                <wp:positionH relativeFrom="column">
                  <wp:posOffset>2823210</wp:posOffset>
                </wp:positionH>
                <wp:positionV relativeFrom="paragraph">
                  <wp:posOffset>6875145</wp:posOffset>
                </wp:positionV>
                <wp:extent cx="593725" cy="267970"/>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593725" cy="267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2"/>
                                <w:szCs w:val="22"/>
                                <w:lang w:eastAsia="zh-CN"/>
                              </w:rPr>
                            </w:pPr>
                            <w:r>
                              <w:rPr>
                                <w:rFonts w:hint="eastAsia"/>
                                <w:sz w:val="22"/>
                                <w:szCs w:val="22"/>
                                <w:lang w:eastAsia="zh-CN"/>
                              </w:rPr>
                              <w:t>同意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3pt;margin-top:541.35pt;height:21.1pt;width:46.75pt;z-index:251819008;mso-width-relative:page;mso-height-relative:page;" filled="f" stroked="f" coordsize="21600,21600" o:gfxdata="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znafTdAAAADQEAAA8AAAAAAAAAAQAgAAAA&#10;IgAAAGRycy9kb3ducmV2LnhtbFBLAQIUABQAAAAIAIdO4kDqZTsLPwIAAGkEAAAOAAAAAAAAAAEA&#10;IAAAACwBAABkcnMvZTJvRG9jLnhtbFBLBQYAAAAABgAGAFkBAADdBQAAAAA=&#10;">
                <v:fill on="f" focussize="0,0"/>
                <v:stroke on="f" weight="0.5pt"/>
                <v:imagedata o:title=""/>
                <o:lock v:ext="edit" aspectratio="f"/>
                <v:textbox>
                  <w:txbxContent>
                    <w:p>
                      <w:pPr>
                        <w:rPr>
                          <w:rFonts w:hint="eastAsia" w:eastAsiaTheme="minorEastAsia"/>
                          <w:sz w:val="22"/>
                          <w:szCs w:val="22"/>
                          <w:lang w:eastAsia="zh-CN"/>
                        </w:rPr>
                      </w:pPr>
                      <w:r>
                        <w:rPr>
                          <w:rFonts w:hint="eastAsia"/>
                          <w:sz w:val="22"/>
                          <w:szCs w:val="22"/>
                          <w:lang w:eastAsia="zh-CN"/>
                        </w:rPr>
                        <w:t>同意</w:t>
                      </w:r>
                    </w:p>
                  </w:txbxContent>
                </v:textbox>
              </v:shape>
            </w:pict>
          </mc:Fallback>
        </mc:AlternateContent>
      </w:r>
      <w:r>
        <w:rPr>
          <w:rFonts w:hint="eastAsia" w:ascii="仿宋_GB2312" w:hAnsi="仿宋_GB2312" w:eastAsia="仿宋_GB2312" w:cs="仿宋_GB2312"/>
          <w:color w:val="auto"/>
          <w:sz w:val="22"/>
          <w:szCs w:val="22"/>
          <w:lang w:val="en-US" w:eastAsia="zh-CN"/>
        </w:rPr>
        <mc:AlternateContent>
          <mc:Choice Requires="wps">
            <w:drawing>
              <wp:anchor distT="0" distB="0" distL="114300" distR="114300" simplePos="0" relativeHeight="251804672" behindDoc="0" locked="0" layoutInCell="1" allowOverlap="1">
                <wp:simplePos x="0" y="0"/>
                <wp:positionH relativeFrom="column">
                  <wp:posOffset>1414780</wp:posOffset>
                </wp:positionH>
                <wp:positionV relativeFrom="paragraph">
                  <wp:posOffset>7226935</wp:posOffset>
                </wp:positionV>
                <wp:extent cx="2358390" cy="658495"/>
                <wp:effectExtent l="6350" t="6350" r="16510" b="20955"/>
                <wp:wrapNone/>
                <wp:docPr id="184" name="矩形 184"/>
                <wp:cNvGraphicFramePr/>
                <a:graphic xmlns:a="http://schemas.openxmlformats.org/drawingml/2006/main">
                  <a:graphicData uri="http://schemas.microsoft.com/office/word/2010/wordprocessingShape">
                    <wps:wsp>
                      <wps:cNvSpPr/>
                      <wps:spPr>
                        <a:xfrm>
                          <a:off x="0" y="0"/>
                          <a:ext cx="2358390" cy="658495"/>
                        </a:xfrm>
                        <a:prstGeom prst="rect">
                          <a:avLst/>
                        </a:prstGeom>
                        <a:solidFill>
                          <a:schemeClr val="accent1">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1.4pt;margin-top:569.05pt;height:51.85pt;width:185.7pt;z-index:251804672;v-text-anchor:middle;mso-width-relative:page;mso-height-relative:page;" fillcolor="#DAE3F5 [660]" filled="t" stroked="t" coordsize="21600,21600" o:gfxdata="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VBBR9oAAAANAQAADwAAAAAAAAABACAAAAAiAAAAZHJzL2Rvd25yZXYueG1sUEsBAhQAFAAA&#10;AAgAh07iQPlQtd+YAgAAUwUAAA4AAAAAAAAAAQAgAAAAKQEAAGRycy9lMm9Eb2MueG1sUEsFBgAA&#10;AAAGAAYAWQEAADMGAAAAAA==&#10;">
                <v:fill on="t" focussize="0,0"/>
                <v:stroke weight="1pt" color="#2E54A1 [2404]" miterlimit="8" joinstyle="miter"/>
                <v:imagedata o:title=""/>
                <o:lock v:ext="edit" aspectratio="f"/>
              </v:rect>
            </w:pict>
          </mc:Fallback>
        </mc:AlternateContent>
      </w: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t>内蒙古艺术学院合同管理办法</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 xml:space="preserve">           </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第一章</w:t>
      </w:r>
      <w:r>
        <w:rPr>
          <w:rFonts w:hint="eastAsia" w:ascii="黑体" w:hAnsi="黑体" w:eastAsia="黑体" w:cs="黑体"/>
          <w:b w:val="0"/>
          <w:bCs/>
          <w:color w:val="auto"/>
          <w:sz w:val="24"/>
          <w:szCs w:val="24"/>
          <w:lang w:val="en-US" w:eastAsia="zh-CN"/>
        </w:rPr>
        <w:t xml:space="preserve"> </w:t>
      </w:r>
      <w:r>
        <w:rPr>
          <w:rFonts w:hint="eastAsia" w:ascii="黑体" w:hAnsi="黑体" w:eastAsia="黑体" w:cs="黑体"/>
          <w:b w:val="0"/>
          <w:bCs/>
          <w:color w:val="auto"/>
          <w:sz w:val="24"/>
          <w:szCs w:val="24"/>
        </w:rPr>
        <w:t xml:space="preserve">   总</w:t>
      </w:r>
      <w:r>
        <w:rPr>
          <w:rFonts w:hint="eastAsia" w:ascii="黑体" w:hAnsi="黑体" w:eastAsia="黑体" w:cs="黑体"/>
          <w:b w:val="0"/>
          <w:bCs/>
          <w:color w:val="auto"/>
          <w:sz w:val="24"/>
          <w:szCs w:val="24"/>
          <w:lang w:val="en-US" w:eastAsia="zh-CN"/>
        </w:rPr>
        <w:t xml:space="preserve">  </w:t>
      </w:r>
      <w:r>
        <w:rPr>
          <w:rFonts w:hint="eastAsia" w:ascii="黑体" w:hAnsi="黑体" w:eastAsia="黑体" w:cs="黑体"/>
          <w:b w:val="0"/>
          <w:bCs/>
          <w:color w:val="auto"/>
          <w:sz w:val="24"/>
          <w:szCs w:val="24"/>
        </w:rPr>
        <w:t>则</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第一条</w:t>
      </w:r>
      <w:r>
        <w:rPr>
          <w:rFonts w:hint="eastAsia" w:ascii="仿宋" w:hAnsi="仿宋" w:eastAsia="仿宋" w:cs="仿宋"/>
          <w:color w:val="auto"/>
          <w:sz w:val="24"/>
          <w:szCs w:val="24"/>
        </w:rPr>
        <w:t xml:space="preserve"> 为加强</w:t>
      </w:r>
      <w:r>
        <w:rPr>
          <w:rFonts w:hint="eastAsia" w:ascii="仿宋" w:hAnsi="仿宋" w:eastAsia="仿宋" w:cs="仿宋"/>
          <w:color w:val="auto"/>
          <w:sz w:val="24"/>
          <w:szCs w:val="24"/>
          <w:lang w:eastAsia="zh-CN"/>
        </w:rPr>
        <w:t>学院</w:t>
      </w:r>
      <w:r>
        <w:rPr>
          <w:rFonts w:hint="eastAsia" w:ascii="仿宋" w:hAnsi="仿宋" w:eastAsia="仿宋" w:cs="仿宋"/>
          <w:color w:val="auto"/>
          <w:sz w:val="24"/>
          <w:szCs w:val="24"/>
        </w:rPr>
        <w:t>合同管理工作，防范合同风险，维护</w:t>
      </w:r>
      <w:r>
        <w:rPr>
          <w:rFonts w:hint="eastAsia" w:ascii="仿宋" w:hAnsi="仿宋" w:eastAsia="仿宋" w:cs="仿宋"/>
          <w:color w:val="auto"/>
          <w:sz w:val="24"/>
          <w:szCs w:val="24"/>
          <w:lang w:eastAsia="zh-CN"/>
        </w:rPr>
        <w:t>学院</w:t>
      </w:r>
      <w:r>
        <w:rPr>
          <w:rFonts w:hint="eastAsia" w:ascii="仿宋" w:hAnsi="仿宋" w:eastAsia="仿宋" w:cs="仿宋"/>
          <w:color w:val="auto"/>
          <w:sz w:val="24"/>
          <w:szCs w:val="24"/>
        </w:rPr>
        <w:t>合法权益，依据有关法律、法规，结合</w:t>
      </w:r>
      <w:r>
        <w:rPr>
          <w:rFonts w:hint="eastAsia" w:ascii="仿宋" w:hAnsi="仿宋" w:eastAsia="仿宋" w:cs="仿宋"/>
          <w:color w:val="auto"/>
          <w:sz w:val="24"/>
          <w:szCs w:val="24"/>
          <w:lang w:eastAsia="zh-CN"/>
        </w:rPr>
        <w:t>学院</w:t>
      </w:r>
      <w:r>
        <w:rPr>
          <w:rFonts w:hint="eastAsia" w:ascii="仿宋" w:hAnsi="仿宋" w:eastAsia="仿宋" w:cs="仿宋"/>
          <w:color w:val="auto"/>
          <w:sz w:val="24"/>
          <w:szCs w:val="24"/>
        </w:rPr>
        <w:t xml:space="preserve">实际，特制定本办法。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highlight w:val="none"/>
          <w:u w:val="none"/>
          <w:lang w:eastAsia="zh-CN"/>
        </w:rPr>
      </w:pPr>
      <w:r>
        <w:rPr>
          <w:rFonts w:hint="eastAsia" w:ascii="仿宋" w:hAnsi="仿宋" w:eastAsia="仿宋" w:cs="仿宋"/>
          <w:b/>
          <w:bCs/>
          <w:color w:val="auto"/>
          <w:sz w:val="24"/>
          <w:szCs w:val="24"/>
        </w:rPr>
        <w:t xml:space="preserve">第二条 </w:t>
      </w:r>
      <w:r>
        <w:rPr>
          <w:rFonts w:hint="eastAsia" w:ascii="仿宋" w:hAnsi="仿宋" w:eastAsia="仿宋" w:cs="仿宋"/>
          <w:color w:val="auto"/>
          <w:sz w:val="24"/>
          <w:szCs w:val="24"/>
          <w:highlight w:val="none"/>
          <w:u w:val="none"/>
        </w:rPr>
        <w:t>本办法所称“合同”，是指</w:t>
      </w:r>
      <w:r>
        <w:rPr>
          <w:rFonts w:hint="eastAsia" w:ascii="仿宋" w:hAnsi="仿宋" w:eastAsia="仿宋" w:cs="仿宋"/>
          <w:color w:val="auto"/>
          <w:sz w:val="24"/>
          <w:szCs w:val="24"/>
          <w:highlight w:val="none"/>
          <w:u w:val="none"/>
          <w:lang w:eastAsia="zh-CN"/>
        </w:rPr>
        <w:t>学院</w:t>
      </w:r>
      <w:r>
        <w:rPr>
          <w:rFonts w:hint="eastAsia" w:ascii="仿宋" w:hAnsi="仿宋" w:eastAsia="仿宋" w:cs="仿宋"/>
          <w:color w:val="auto"/>
          <w:sz w:val="24"/>
          <w:szCs w:val="24"/>
          <w:highlight w:val="none"/>
          <w:u w:val="none"/>
        </w:rPr>
        <w:t>作为一方当事人或者授权相关部门（单位）或个人，与其他自然人、法人或</w:t>
      </w:r>
      <w:r>
        <w:rPr>
          <w:rFonts w:hint="eastAsia" w:ascii="仿宋" w:hAnsi="仿宋" w:eastAsia="仿宋" w:cs="仿宋"/>
          <w:color w:val="auto"/>
          <w:sz w:val="24"/>
          <w:szCs w:val="24"/>
          <w:highlight w:val="none"/>
          <w:u w:val="none"/>
          <w:lang w:eastAsia="zh-CN"/>
        </w:rPr>
        <w:t>非法人组织</w:t>
      </w:r>
      <w:r>
        <w:rPr>
          <w:rFonts w:hint="eastAsia" w:ascii="仿宋" w:hAnsi="仿宋" w:eastAsia="仿宋" w:cs="仿宋"/>
          <w:color w:val="auto"/>
          <w:sz w:val="24"/>
          <w:szCs w:val="24"/>
          <w:highlight w:val="none"/>
          <w:u w:val="none"/>
        </w:rPr>
        <w:t>之间设立、变更、终止民事法律关系的协议</w:t>
      </w:r>
      <w:r>
        <w:rPr>
          <w:rFonts w:hint="eastAsia" w:ascii="仿宋" w:hAnsi="仿宋" w:eastAsia="仿宋" w:cs="仿宋"/>
          <w:color w:val="auto"/>
          <w:sz w:val="24"/>
          <w:szCs w:val="24"/>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u w:val="none"/>
        </w:rPr>
      </w:pPr>
      <w:r>
        <w:rPr>
          <w:rFonts w:hint="eastAsia" w:ascii="仿宋" w:hAnsi="仿宋" w:eastAsia="仿宋" w:cs="仿宋"/>
          <w:b/>
          <w:bCs/>
          <w:color w:val="auto"/>
          <w:sz w:val="24"/>
          <w:szCs w:val="24"/>
          <w:highlight w:val="none"/>
          <w:u w:val="none"/>
        </w:rPr>
        <w:t>第三条</w:t>
      </w:r>
      <w:r>
        <w:rPr>
          <w:rFonts w:hint="eastAsia" w:ascii="仿宋" w:hAnsi="仿宋" w:eastAsia="仿宋" w:cs="仿宋"/>
          <w:color w:val="auto"/>
          <w:sz w:val="24"/>
          <w:szCs w:val="24"/>
          <w:highlight w:val="none"/>
          <w:u w:val="none"/>
        </w:rPr>
        <w:t xml:space="preserve"> </w:t>
      </w:r>
      <w:r>
        <w:rPr>
          <w:rFonts w:hint="eastAsia" w:ascii="仿宋" w:hAnsi="仿宋" w:eastAsia="仿宋" w:cs="仿宋"/>
          <w:color w:val="auto"/>
          <w:sz w:val="24"/>
          <w:szCs w:val="24"/>
          <w:highlight w:val="none"/>
          <w:u w:val="none"/>
          <w:lang w:eastAsia="zh-CN"/>
        </w:rPr>
        <w:t>学院</w:t>
      </w:r>
      <w:r>
        <w:rPr>
          <w:rFonts w:hint="eastAsia" w:ascii="仿宋" w:hAnsi="仿宋" w:eastAsia="仿宋" w:cs="仿宋"/>
          <w:color w:val="auto"/>
          <w:sz w:val="24"/>
          <w:szCs w:val="24"/>
          <w:highlight w:val="none"/>
          <w:u w:val="none"/>
        </w:rPr>
        <w:t>及</w:t>
      </w:r>
      <w:r>
        <w:rPr>
          <w:rFonts w:hint="eastAsia" w:ascii="仿宋" w:hAnsi="仿宋" w:eastAsia="仿宋" w:cs="仿宋"/>
          <w:color w:val="auto"/>
          <w:sz w:val="24"/>
          <w:szCs w:val="24"/>
          <w:highlight w:val="none"/>
          <w:u w:val="none"/>
          <w:lang w:eastAsia="zh-CN"/>
        </w:rPr>
        <w:t>相关授权部门（单位）</w:t>
      </w:r>
      <w:r>
        <w:rPr>
          <w:rFonts w:hint="eastAsia" w:ascii="仿宋" w:hAnsi="仿宋" w:eastAsia="仿宋" w:cs="仿宋"/>
          <w:color w:val="auto"/>
          <w:sz w:val="24"/>
          <w:szCs w:val="24"/>
          <w:highlight w:val="none"/>
          <w:u w:val="none"/>
        </w:rPr>
        <w:t>、</w:t>
      </w:r>
      <w:r>
        <w:rPr>
          <w:rFonts w:hint="eastAsia" w:ascii="仿宋" w:hAnsi="仿宋" w:eastAsia="仿宋" w:cs="仿宋"/>
          <w:color w:val="auto"/>
          <w:sz w:val="24"/>
          <w:szCs w:val="24"/>
          <w:highlight w:val="none"/>
          <w:u w:val="none"/>
          <w:lang w:eastAsia="zh-CN"/>
        </w:rPr>
        <w:t>教学单位</w:t>
      </w:r>
      <w:r>
        <w:rPr>
          <w:rFonts w:hint="eastAsia" w:ascii="仿宋" w:hAnsi="仿宋" w:eastAsia="仿宋" w:cs="仿宋"/>
          <w:color w:val="auto"/>
          <w:sz w:val="24"/>
          <w:szCs w:val="24"/>
          <w:highlight w:val="none"/>
          <w:u w:val="none"/>
        </w:rPr>
        <w:t>、附属</w:t>
      </w:r>
      <w:r>
        <w:rPr>
          <w:rFonts w:hint="eastAsia" w:ascii="仿宋" w:hAnsi="仿宋" w:eastAsia="仿宋" w:cs="仿宋"/>
          <w:color w:val="auto"/>
          <w:sz w:val="24"/>
          <w:szCs w:val="24"/>
          <w:highlight w:val="none"/>
          <w:u w:val="none"/>
          <w:lang w:eastAsia="zh-CN"/>
        </w:rPr>
        <w:t>中等艺术学校以学院名义</w:t>
      </w:r>
      <w:r>
        <w:rPr>
          <w:rFonts w:hint="eastAsia" w:ascii="仿宋" w:hAnsi="仿宋" w:eastAsia="仿宋" w:cs="仿宋"/>
          <w:color w:val="auto"/>
          <w:sz w:val="24"/>
          <w:szCs w:val="24"/>
          <w:highlight w:val="none"/>
          <w:u w:val="none"/>
        </w:rPr>
        <w:t>对外签订合同</w:t>
      </w:r>
      <w:r>
        <w:rPr>
          <w:rFonts w:hint="eastAsia" w:ascii="仿宋" w:hAnsi="仿宋" w:eastAsia="仿宋" w:cs="仿宋"/>
          <w:color w:val="auto"/>
          <w:sz w:val="24"/>
          <w:szCs w:val="24"/>
          <w:highlight w:val="none"/>
          <w:u w:val="none"/>
          <w:lang w:eastAsia="zh-CN"/>
        </w:rPr>
        <w:t>，依照本办法。</w:t>
      </w:r>
      <w:r>
        <w:rPr>
          <w:rFonts w:hint="eastAsia" w:ascii="仿宋" w:hAnsi="仿宋" w:eastAsia="仿宋" w:cs="仿宋"/>
          <w:color w:val="auto"/>
          <w:sz w:val="24"/>
          <w:szCs w:val="24"/>
          <w:u w:val="none"/>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eastAsia="zh-CN"/>
        </w:rPr>
        <w:t>四</w:t>
      </w:r>
      <w:r>
        <w:rPr>
          <w:rFonts w:hint="eastAsia" w:ascii="仿宋" w:hAnsi="仿宋" w:eastAsia="仿宋" w:cs="仿宋"/>
          <w:b/>
          <w:bCs/>
          <w:color w:val="auto"/>
          <w:sz w:val="24"/>
          <w:szCs w:val="24"/>
        </w:rPr>
        <w:t>条</w:t>
      </w:r>
      <w:r>
        <w:rPr>
          <w:rFonts w:hint="eastAsia" w:ascii="仿宋" w:hAnsi="仿宋" w:eastAsia="仿宋" w:cs="仿宋"/>
          <w:color w:val="auto"/>
          <w:sz w:val="24"/>
          <w:szCs w:val="24"/>
        </w:rPr>
        <w:t xml:space="preserve"> 合同管理实行统一指导、分级负责、归口管理的制度。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eastAsia="zh-CN"/>
        </w:rPr>
        <w:t>五</w:t>
      </w:r>
      <w:r>
        <w:rPr>
          <w:rFonts w:hint="eastAsia" w:ascii="仿宋" w:hAnsi="仿宋" w:eastAsia="仿宋" w:cs="仿宋"/>
          <w:b/>
          <w:bCs/>
          <w:color w:val="auto"/>
          <w:sz w:val="24"/>
          <w:szCs w:val="24"/>
        </w:rPr>
        <w:t>条</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eastAsia="zh-CN"/>
        </w:rPr>
        <w:t>学院</w:t>
      </w:r>
      <w:r>
        <w:rPr>
          <w:rFonts w:hint="eastAsia" w:ascii="仿宋" w:hAnsi="仿宋" w:eastAsia="仿宋" w:cs="仿宋"/>
          <w:color w:val="auto"/>
          <w:sz w:val="24"/>
          <w:szCs w:val="24"/>
        </w:rPr>
        <w:t>合同中涉及的国家秘密、商业秘密和内部工作事项等，任何人不得以任何形式泄露</w:t>
      </w:r>
      <w:r>
        <w:rPr>
          <w:rFonts w:hint="eastAsia" w:ascii="仿宋" w:hAnsi="仿宋" w:eastAsia="仿宋" w:cs="仿宋"/>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第二章</w:t>
      </w:r>
      <w:r>
        <w:rPr>
          <w:rFonts w:hint="eastAsia" w:ascii="黑体" w:hAnsi="黑体" w:eastAsia="黑体" w:cs="黑体"/>
          <w:b w:val="0"/>
          <w:bCs/>
          <w:color w:val="auto"/>
          <w:sz w:val="24"/>
          <w:szCs w:val="24"/>
          <w:lang w:val="en-US" w:eastAsia="zh-CN"/>
        </w:rPr>
        <w:t xml:space="preserve"> </w:t>
      </w:r>
      <w:r>
        <w:rPr>
          <w:rFonts w:hint="eastAsia" w:ascii="黑体" w:hAnsi="黑体" w:eastAsia="黑体" w:cs="黑体"/>
          <w:b w:val="0"/>
          <w:bCs/>
          <w:color w:val="auto"/>
          <w:sz w:val="24"/>
          <w:szCs w:val="24"/>
        </w:rPr>
        <w:t xml:space="preserve">   合同的分类与归口管理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eastAsia="zh-CN"/>
        </w:rPr>
        <w:t>第六条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i w:val="0"/>
          <w:iCs w:val="0"/>
          <w:caps w:val="0"/>
          <w:color w:val="auto"/>
          <w:spacing w:val="0"/>
          <w:sz w:val="24"/>
          <w:szCs w:val="24"/>
        </w:rPr>
        <w:t>合同按照性质分为经济类合同和非经济类合同。其中，经济类合同是指学校或学校授权部门</w:t>
      </w:r>
      <w:r>
        <w:rPr>
          <w:rFonts w:hint="eastAsia" w:ascii="仿宋" w:hAnsi="仿宋" w:eastAsia="仿宋" w:cs="仿宋"/>
          <w:i w:val="0"/>
          <w:iCs w:val="0"/>
          <w:caps w:val="0"/>
          <w:color w:val="auto"/>
          <w:spacing w:val="0"/>
          <w:sz w:val="24"/>
          <w:szCs w:val="24"/>
          <w:lang w:eastAsia="zh-CN"/>
        </w:rPr>
        <w:t>（单位）或个人</w:t>
      </w:r>
      <w:r>
        <w:rPr>
          <w:rFonts w:hint="eastAsia" w:ascii="仿宋" w:hAnsi="仿宋" w:eastAsia="仿宋" w:cs="仿宋"/>
          <w:i w:val="0"/>
          <w:iCs w:val="0"/>
          <w:caps w:val="0"/>
          <w:color w:val="auto"/>
          <w:spacing w:val="0"/>
          <w:sz w:val="24"/>
          <w:szCs w:val="24"/>
        </w:rPr>
        <w:t>在经济活动中明确双方权利义务关系而订立的合同，包括货物、服务采购合同</w:t>
      </w:r>
      <w:r>
        <w:rPr>
          <w:rFonts w:hint="eastAsia" w:ascii="仿宋" w:hAnsi="仿宋" w:eastAsia="仿宋" w:cs="仿宋"/>
          <w:i w:val="0"/>
          <w:iCs w:val="0"/>
          <w:caps w:val="0"/>
          <w:color w:val="auto"/>
          <w:spacing w:val="0"/>
          <w:sz w:val="24"/>
          <w:szCs w:val="24"/>
          <w:lang w:val="en-US"/>
        </w:rPr>
        <w:t>,</w:t>
      </w:r>
      <w:r>
        <w:rPr>
          <w:rFonts w:hint="eastAsia" w:ascii="仿宋" w:hAnsi="仿宋" w:eastAsia="仿宋" w:cs="仿宋"/>
          <w:i w:val="0"/>
          <w:iCs w:val="0"/>
          <w:caps w:val="0"/>
          <w:color w:val="auto"/>
          <w:spacing w:val="0"/>
          <w:sz w:val="24"/>
          <w:szCs w:val="24"/>
        </w:rPr>
        <w:t>基建、维修工程合同，资产租赁、处置、转让合同，捐赠合同等。非经济类合同是指除经济类合同以外的合同，包括各类人事聘任（聘用）合同，技术合同，</w:t>
      </w:r>
      <w:r>
        <w:rPr>
          <w:rFonts w:hint="eastAsia" w:ascii="仿宋" w:hAnsi="仿宋" w:eastAsia="仿宋" w:cs="仿宋"/>
          <w:i w:val="0"/>
          <w:iCs w:val="0"/>
          <w:caps w:val="0"/>
          <w:color w:val="auto"/>
          <w:spacing w:val="0"/>
          <w:sz w:val="24"/>
          <w:szCs w:val="24"/>
          <w:lang w:eastAsia="zh-CN"/>
        </w:rPr>
        <w:t>科研合同，</w:t>
      </w:r>
      <w:r>
        <w:rPr>
          <w:rFonts w:hint="eastAsia" w:ascii="仿宋" w:hAnsi="仿宋" w:eastAsia="仿宋" w:cs="仿宋"/>
          <w:color w:val="auto"/>
          <w:sz w:val="24"/>
          <w:szCs w:val="24"/>
        </w:rPr>
        <w:t>合作交流合同</w:t>
      </w:r>
      <w:r>
        <w:rPr>
          <w:rFonts w:hint="eastAsia" w:ascii="仿宋" w:hAnsi="仿宋" w:eastAsia="仿宋" w:cs="仿宋"/>
          <w:i w:val="0"/>
          <w:iCs w:val="0"/>
          <w:caps w:val="0"/>
          <w:color w:val="auto"/>
          <w:spacing w:val="0"/>
          <w:sz w:val="24"/>
          <w:szCs w:val="24"/>
        </w:rPr>
        <w:t>等。</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lang w:eastAsia="zh-CN"/>
        </w:rPr>
        <w:t>第七条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lang w:val="en-US" w:eastAsia="zh-CN"/>
        </w:rPr>
        <w:t>档口部门是指对合同内容进行实质性审查，确认合同权利义务内容能够得到执行、不违反相应管理规定的学校职能部门。</w:t>
      </w:r>
      <w:r>
        <w:rPr>
          <w:rFonts w:hint="eastAsia" w:ascii="仿宋" w:hAnsi="仿宋" w:eastAsia="仿宋" w:cs="仿宋"/>
          <w:color w:val="auto"/>
          <w:sz w:val="24"/>
          <w:szCs w:val="24"/>
          <w:lang w:eastAsia="zh-CN"/>
        </w:rPr>
        <w:t>学院</w:t>
      </w:r>
      <w:r>
        <w:rPr>
          <w:rFonts w:hint="eastAsia" w:ascii="仿宋" w:hAnsi="仿宋" w:eastAsia="仿宋" w:cs="仿宋"/>
          <w:color w:val="auto"/>
          <w:sz w:val="24"/>
          <w:szCs w:val="24"/>
        </w:rPr>
        <w:t xml:space="preserve">根据业务归口，分别授权以下部门进行管理：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（一）人事处负责人事合同的管理；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（二）科研与研究生处负责科研合同的管理；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（三）对外合作与交流处负责境外合作交流合同的管理；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（四）后勤管理处负责校园基本建设和后勤保障相关合同的管理；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（五）计划财务处负责政府招投标采购合同的管理；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（六）艺术创作与实践中心负责演艺厅、音乐厅的对外租赁合同的管理。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（七）党政办公室负责以上未涉合同的管理。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合同内容涉及到两个或两个以上归口部门的业务或职责的，根据合同性质或主要条款确定牵头部门。</w:t>
      </w:r>
      <w:r>
        <w:rPr>
          <w:rFonts w:hint="eastAsia" w:ascii="仿宋" w:hAnsi="仿宋" w:eastAsia="仿宋" w:cs="仿宋"/>
          <w:color w:val="auto"/>
          <w:sz w:val="24"/>
          <w:szCs w:val="24"/>
        </w:rPr>
        <w:t>各归口部门负责人为合同管理责任人，并确定专人为合同管理人员。</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 xml:space="preserve">    </w:t>
      </w: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eastAsia="zh-CN"/>
        </w:rPr>
        <w:t>八</w:t>
      </w:r>
      <w:r>
        <w:rPr>
          <w:rFonts w:hint="eastAsia" w:ascii="仿宋" w:hAnsi="仿宋" w:eastAsia="仿宋" w:cs="仿宋"/>
          <w:b/>
          <w:bCs/>
          <w:color w:val="auto"/>
          <w:sz w:val="24"/>
          <w:szCs w:val="24"/>
        </w:rPr>
        <w:t>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rPr>
        <w:t xml:space="preserve">合同由党政办公室统一编号管理。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合同编号分三段，首段3-7位为部门（二级学院）、合同性质简写名称拼音首字母大写，中段为2位阿拉伯数字表述的签订年份，末段为3位阿拉伯数字表述的序号。例jHCWWP18001表示计划财务处归口管理的2018年第1份物品采购合同。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黑体" w:hAnsi="黑体" w:eastAsia="黑体" w:cs="黑体"/>
          <w:b w:val="0"/>
          <w:bCs/>
          <w:color w:val="auto"/>
          <w:sz w:val="24"/>
          <w:szCs w:val="24"/>
          <w:lang w:eastAsia="zh-CN"/>
        </w:rPr>
      </w:pPr>
      <w:r>
        <w:rPr>
          <w:rFonts w:hint="eastAsia" w:ascii="黑体" w:hAnsi="黑体" w:eastAsia="黑体" w:cs="黑体"/>
          <w:b w:val="0"/>
          <w:bCs/>
          <w:color w:val="auto"/>
          <w:sz w:val="24"/>
          <w:szCs w:val="24"/>
        </w:rPr>
        <w:t>第三章</w:t>
      </w:r>
      <w:r>
        <w:rPr>
          <w:rFonts w:hint="eastAsia" w:ascii="黑体" w:hAnsi="黑体" w:eastAsia="黑体" w:cs="黑体"/>
          <w:b w:val="0"/>
          <w:bCs/>
          <w:color w:val="auto"/>
          <w:sz w:val="24"/>
          <w:szCs w:val="24"/>
          <w:lang w:val="en-US" w:eastAsia="zh-CN"/>
        </w:rPr>
        <w:t xml:space="preserve"> </w:t>
      </w:r>
      <w:r>
        <w:rPr>
          <w:rFonts w:hint="eastAsia" w:ascii="黑体" w:hAnsi="黑体" w:eastAsia="黑体" w:cs="黑体"/>
          <w:b w:val="0"/>
          <w:bCs/>
          <w:color w:val="auto"/>
          <w:sz w:val="24"/>
          <w:szCs w:val="24"/>
        </w:rPr>
        <w:t xml:space="preserve">   合同的签订与</w:t>
      </w:r>
      <w:r>
        <w:rPr>
          <w:rFonts w:hint="eastAsia" w:ascii="黑体" w:hAnsi="黑体" w:eastAsia="黑体" w:cs="黑体"/>
          <w:b w:val="0"/>
          <w:bCs/>
          <w:color w:val="auto"/>
          <w:sz w:val="24"/>
          <w:szCs w:val="24"/>
          <w:lang w:eastAsia="zh-CN"/>
        </w:rPr>
        <w:t>审批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eastAsia="zh-CN"/>
        </w:rPr>
        <w:t>九</w:t>
      </w:r>
      <w:r>
        <w:rPr>
          <w:rFonts w:hint="eastAsia" w:ascii="仿宋" w:hAnsi="仿宋" w:eastAsia="仿宋" w:cs="仿宋"/>
          <w:b/>
          <w:bCs/>
          <w:color w:val="auto"/>
          <w:sz w:val="24"/>
          <w:szCs w:val="24"/>
        </w:rPr>
        <w:t>条</w:t>
      </w:r>
      <w:r>
        <w:rPr>
          <w:rFonts w:hint="eastAsia" w:ascii="仿宋" w:hAnsi="仿宋" w:eastAsia="仿宋" w:cs="仿宋"/>
          <w:color w:val="auto"/>
          <w:sz w:val="24"/>
          <w:szCs w:val="24"/>
        </w:rPr>
        <w:t xml:space="preserve"> </w:t>
      </w:r>
      <w:r>
        <w:rPr>
          <w:rFonts w:hint="eastAsia" w:ascii="仿宋" w:hAnsi="仿宋" w:eastAsia="仿宋" w:cs="仿宋"/>
          <w:i w:val="0"/>
          <w:iCs w:val="0"/>
          <w:caps w:val="0"/>
          <w:color w:val="auto"/>
          <w:spacing w:val="0"/>
          <w:sz w:val="24"/>
          <w:szCs w:val="24"/>
        </w:rPr>
        <w:t>合同的签订、履行必须遵守国家的法律、法规，符合政策要求，必须坚持有利于学</w:t>
      </w:r>
      <w:r>
        <w:rPr>
          <w:rFonts w:hint="eastAsia" w:ascii="仿宋" w:hAnsi="仿宋" w:eastAsia="仿宋" w:cs="仿宋"/>
          <w:i w:val="0"/>
          <w:iCs w:val="0"/>
          <w:caps w:val="0"/>
          <w:color w:val="auto"/>
          <w:spacing w:val="0"/>
          <w:sz w:val="24"/>
          <w:szCs w:val="24"/>
          <w:lang w:eastAsia="zh-CN"/>
        </w:rPr>
        <w:t>院</w:t>
      </w:r>
      <w:r>
        <w:rPr>
          <w:rFonts w:hint="eastAsia" w:ascii="仿宋" w:hAnsi="仿宋" w:eastAsia="仿宋" w:cs="仿宋"/>
          <w:i w:val="0"/>
          <w:iCs w:val="0"/>
          <w:caps w:val="0"/>
          <w:color w:val="auto"/>
          <w:spacing w:val="0"/>
          <w:sz w:val="24"/>
          <w:szCs w:val="24"/>
        </w:rPr>
        <w:t>的教学、科研和基础设施建设，有利于学</w:t>
      </w:r>
      <w:r>
        <w:rPr>
          <w:rFonts w:hint="eastAsia" w:ascii="仿宋" w:hAnsi="仿宋" w:eastAsia="仿宋" w:cs="仿宋"/>
          <w:i w:val="0"/>
          <w:iCs w:val="0"/>
          <w:caps w:val="0"/>
          <w:color w:val="auto"/>
          <w:spacing w:val="0"/>
          <w:sz w:val="24"/>
          <w:szCs w:val="24"/>
          <w:lang w:eastAsia="zh-CN"/>
        </w:rPr>
        <w:t>院</w:t>
      </w:r>
      <w:r>
        <w:rPr>
          <w:rFonts w:hint="eastAsia" w:ascii="仿宋" w:hAnsi="仿宋" w:eastAsia="仿宋" w:cs="仿宋"/>
          <w:i w:val="0"/>
          <w:iCs w:val="0"/>
          <w:caps w:val="0"/>
          <w:color w:val="auto"/>
          <w:spacing w:val="0"/>
          <w:sz w:val="24"/>
          <w:szCs w:val="24"/>
        </w:rPr>
        <w:t>国有资产保值、增值，有利于学</w:t>
      </w:r>
      <w:r>
        <w:rPr>
          <w:rFonts w:hint="eastAsia" w:ascii="仿宋" w:hAnsi="仿宋" w:eastAsia="仿宋" w:cs="仿宋"/>
          <w:i w:val="0"/>
          <w:iCs w:val="0"/>
          <w:caps w:val="0"/>
          <w:color w:val="auto"/>
          <w:spacing w:val="0"/>
          <w:sz w:val="24"/>
          <w:szCs w:val="24"/>
          <w:lang w:eastAsia="zh-CN"/>
        </w:rPr>
        <w:t>院</w:t>
      </w:r>
      <w:r>
        <w:rPr>
          <w:rFonts w:hint="eastAsia" w:ascii="仿宋" w:hAnsi="仿宋" w:eastAsia="仿宋" w:cs="仿宋"/>
          <w:i w:val="0"/>
          <w:iCs w:val="0"/>
          <w:caps w:val="0"/>
          <w:color w:val="auto"/>
          <w:spacing w:val="0"/>
          <w:sz w:val="24"/>
          <w:szCs w:val="24"/>
        </w:rPr>
        <w:t>整体利益的基本原则。</w:t>
      </w:r>
      <w:r>
        <w:rPr>
          <w:rFonts w:hint="eastAsia" w:ascii="仿宋" w:hAnsi="仿宋" w:eastAsia="仿宋" w:cs="仿宋"/>
          <w:color w:val="auto"/>
          <w:sz w:val="24"/>
          <w:szCs w:val="24"/>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第十条</w:t>
      </w:r>
      <w:r>
        <w:rPr>
          <w:rFonts w:hint="eastAsia" w:ascii="仿宋" w:hAnsi="仿宋" w:eastAsia="仿宋" w:cs="仿宋"/>
          <w:color w:val="auto"/>
          <w:sz w:val="24"/>
          <w:szCs w:val="24"/>
        </w:rPr>
        <w:t xml:space="preserve"> 承办部门负责起草合同文本，并对合同及相关资料的真实性、可行性提出意见。合同订立前，承办部门应对合同相对方的资质、履约能力、主体资格、经营范围等进行详细调查，涉及法律</w:t>
      </w:r>
      <w:r>
        <w:rPr>
          <w:rFonts w:hint="eastAsia" w:ascii="仿宋" w:hAnsi="仿宋" w:eastAsia="仿宋" w:cs="仿宋"/>
          <w:color w:val="auto"/>
          <w:sz w:val="24"/>
          <w:szCs w:val="24"/>
          <w:lang w:eastAsia="zh-CN"/>
        </w:rPr>
        <w:t>事项</w:t>
      </w:r>
      <w:r>
        <w:rPr>
          <w:rFonts w:hint="eastAsia" w:ascii="仿宋" w:hAnsi="仿宋" w:eastAsia="仿宋" w:cs="仿宋"/>
          <w:color w:val="auto"/>
          <w:sz w:val="24"/>
          <w:szCs w:val="24"/>
        </w:rPr>
        <w:t>可咨询</w:t>
      </w:r>
      <w:r>
        <w:rPr>
          <w:rFonts w:hint="eastAsia" w:ascii="仿宋" w:hAnsi="仿宋" w:eastAsia="仿宋" w:cs="仿宋"/>
          <w:color w:val="auto"/>
          <w:sz w:val="24"/>
          <w:szCs w:val="24"/>
          <w:lang w:eastAsia="zh-CN"/>
        </w:rPr>
        <w:t>学院</w:t>
      </w:r>
      <w:r>
        <w:rPr>
          <w:rFonts w:hint="eastAsia" w:ascii="仿宋" w:hAnsi="仿宋" w:eastAsia="仿宋" w:cs="仿宋"/>
          <w:color w:val="auto"/>
          <w:sz w:val="24"/>
          <w:szCs w:val="24"/>
        </w:rPr>
        <w:t xml:space="preserve">法律顾问。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第十</w:t>
      </w:r>
      <w:r>
        <w:rPr>
          <w:rFonts w:hint="eastAsia" w:ascii="仿宋" w:hAnsi="仿宋" w:eastAsia="仿宋" w:cs="仿宋"/>
          <w:b/>
          <w:bCs/>
          <w:color w:val="auto"/>
          <w:sz w:val="24"/>
          <w:szCs w:val="24"/>
          <w:lang w:eastAsia="zh-CN"/>
        </w:rPr>
        <w:t>一</w:t>
      </w:r>
      <w:r>
        <w:rPr>
          <w:rFonts w:hint="eastAsia" w:ascii="仿宋" w:hAnsi="仿宋" w:eastAsia="仿宋" w:cs="仿宋"/>
          <w:b/>
          <w:bCs/>
          <w:color w:val="auto"/>
          <w:sz w:val="24"/>
          <w:szCs w:val="24"/>
        </w:rPr>
        <w:t>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rPr>
        <w:t>合同有</w:t>
      </w:r>
      <w:r>
        <w:rPr>
          <w:rFonts w:hint="eastAsia" w:ascii="仿宋" w:hAnsi="仿宋" w:eastAsia="仿宋" w:cs="仿宋"/>
          <w:color w:val="auto"/>
          <w:sz w:val="24"/>
          <w:szCs w:val="24"/>
          <w:lang w:eastAsia="zh-CN"/>
        </w:rPr>
        <w:t>标准</w:t>
      </w:r>
      <w:r>
        <w:rPr>
          <w:rFonts w:hint="eastAsia" w:ascii="仿宋" w:hAnsi="仿宋" w:eastAsia="仿宋" w:cs="仿宋"/>
          <w:color w:val="auto"/>
          <w:sz w:val="24"/>
          <w:szCs w:val="24"/>
        </w:rPr>
        <w:t>文本的，包括国家规定的标准合同文本、</w:t>
      </w:r>
      <w:r>
        <w:rPr>
          <w:rFonts w:hint="eastAsia" w:ascii="仿宋" w:hAnsi="仿宋" w:eastAsia="仿宋" w:cs="仿宋"/>
          <w:color w:val="auto"/>
          <w:sz w:val="24"/>
          <w:szCs w:val="24"/>
          <w:lang w:eastAsia="zh-CN"/>
        </w:rPr>
        <w:t>学院</w:t>
      </w:r>
      <w:r>
        <w:rPr>
          <w:rFonts w:hint="eastAsia" w:ascii="仿宋" w:hAnsi="仿宋" w:eastAsia="仿宋" w:cs="仿宋"/>
          <w:color w:val="auto"/>
          <w:sz w:val="24"/>
          <w:szCs w:val="24"/>
        </w:rPr>
        <w:t>制定的模板合同（见党政办公室网页），应使用标准合同文本或模板合同。</w:t>
      </w:r>
      <w:r>
        <w:rPr>
          <w:rFonts w:hint="eastAsia" w:ascii="仿宋" w:hAnsi="仿宋" w:eastAsia="仿宋" w:cs="仿宋"/>
          <w:color w:val="auto"/>
          <w:sz w:val="24"/>
          <w:szCs w:val="24"/>
          <w:lang w:eastAsia="zh-CN"/>
        </w:rPr>
        <w:t>标准</w:t>
      </w:r>
      <w:r>
        <w:rPr>
          <w:rFonts w:hint="eastAsia" w:ascii="仿宋" w:hAnsi="仿宋" w:eastAsia="仿宋" w:cs="仿宋"/>
          <w:color w:val="auto"/>
          <w:sz w:val="24"/>
          <w:szCs w:val="24"/>
        </w:rPr>
        <w:t xml:space="preserve">合同无需法律顾问审核。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b/>
          <w:bCs/>
          <w:color w:val="auto"/>
          <w:sz w:val="24"/>
          <w:szCs w:val="24"/>
        </w:rPr>
        <w:t>第十</w:t>
      </w:r>
      <w:r>
        <w:rPr>
          <w:rFonts w:hint="eastAsia" w:ascii="仿宋" w:hAnsi="仿宋" w:eastAsia="仿宋" w:cs="仿宋"/>
          <w:b/>
          <w:bCs/>
          <w:color w:val="auto"/>
          <w:sz w:val="24"/>
          <w:szCs w:val="24"/>
          <w:lang w:eastAsia="zh-CN"/>
        </w:rPr>
        <w:t>二</w:t>
      </w:r>
      <w:r>
        <w:rPr>
          <w:rFonts w:hint="eastAsia" w:ascii="仿宋" w:hAnsi="仿宋" w:eastAsia="仿宋" w:cs="仿宋"/>
          <w:b/>
          <w:bCs/>
          <w:color w:val="auto"/>
          <w:sz w:val="24"/>
          <w:szCs w:val="24"/>
        </w:rPr>
        <w:t>条</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eastAsia="zh-CN"/>
        </w:rPr>
        <w:t>合同起草完毕，需经过审查、审批手续。</w:t>
      </w:r>
    </w:p>
    <w:p>
      <w:pPr>
        <w:keepNext w:val="0"/>
        <w:keepLines w:val="0"/>
        <w:pageBreakBefore w:val="0"/>
        <w:widowControl w:val="0"/>
        <w:kinsoku/>
        <w:wordWrap/>
        <w:overflowPunct/>
        <w:topLinePunct w:val="0"/>
        <w:autoSpaceDE/>
        <w:autoSpaceDN/>
        <w:bidi w:val="0"/>
        <w:adjustRightInd/>
        <w:snapToGrid/>
        <w:spacing w:line="460" w:lineRule="exact"/>
        <w:ind w:firstLine="456" w:firstLineChars="200"/>
        <w:textAlignment w:val="auto"/>
        <w:rPr>
          <w:rFonts w:hint="eastAsia" w:ascii="仿宋" w:hAnsi="仿宋" w:eastAsia="仿宋" w:cs="仿宋"/>
          <w:i w:val="0"/>
          <w:iCs w:val="0"/>
          <w:caps w:val="0"/>
          <w:color w:val="auto"/>
          <w:spacing w:val="-6"/>
          <w:sz w:val="24"/>
          <w:szCs w:val="24"/>
        </w:rPr>
      </w:pPr>
      <w:r>
        <w:rPr>
          <w:rFonts w:hint="eastAsia" w:ascii="仿宋" w:hAnsi="仿宋" w:eastAsia="仿宋" w:cs="仿宋"/>
          <w:b/>
          <w:bCs/>
          <w:color w:val="auto"/>
          <w:spacing w:val="-6"/>
          <w:sz w:val="24"/>
          <w:szCs w:val="24"/>
        </w:rPr>
        <w:t>第十</w:t>
      </w:r>
      <w:r>
        <w:rPr>
          <w:rFonts w:hint="eastAsia" w:ascii="仿宋" w:hAnsi="仿宋" w:eastAsia="仿宋" w:cs="仿宋"/>
          <w:b/>
          <w:bCs/>
          <w:color w:val="auto"/>
          <w:spacing w:val="-6"/>
          <w:sz w:val="24"/>
          <w:szCs w:val="24"/>
          <w:lang w:eastAsia="zh-CN"/>
        </w:rPr>
        <w:t>三</w:t>
      </w:r>
      <w:r>
        <w:rPr>
          <w:rFonts w:hint="eastAsia" w:ascii="仿宋" w:hAnsi="仿宋" w:eastAsia="仿宋" w:cs="仿宋"/>
          <w:b/>
          <w:bCs/>
          <w:color w:val="auto"/>
          <w:spacing w:val="-6"/>
          <w:sz w:val="24"/>
          <w:szCs w:val="24"/>
        </w:rPr>
        <w:t>条</w:t>
      </w:r>
      <w:r>
        <w:rPr>
          <w:rFonts w:hint="eastAsia" w:ascii="仿宋" w:hAnsi="仿宋" w:eastAsia="仿宋" w:cs="仿宋"/>
          <w:b/>
          <w:bCs/>
          <w:color w:val="auto"/>
          <w:spacing w:val="-6"/>
          <w:sz w:val="24"/>
          <w:szCs w:val="24"/>
          <w:lang w:val="en-US" w:eastAsia="zh-CN"/>
        </w:rPr>
        <w:t xml:space="preserve"> </w:t>
      </w:r>
      <w:r>
        <w:rPr>
          <w:rFonts w:hint="eastAsia" w:ascii="仿宋" w:hAnsi="仿宋" w:eastAsia="仿宋" w:cs="仿宋"/>
          <w:color w:val="auto"/>
          <w:spacing w:val="-6"/>
          <w:sz w:val="24"/>
          <w:szCs w:val="24"/>
          <w:lang w:eastAsia="zh-CN"/>
        </w:rPr>
        <w:t>档口部门负责合同的实质审查。</w:t>
      </w:r>
      <w:r>
        <w:rPr>
          <w:rFonts w:hint="eastAsia" w:ascii="仿宋" w:hAnsi="仿宋" w:eastAsia="仿宋" w:cs="仿宋"/>
          <w:i w:val="0"/>
          <w:iCs w:val="0"/>
          <w:caps w:val="0"/>
          <w:color w:val="auto"/>
          <w:spacing w:val="-6"/>
          <w:sz w:val="24"/>
          <w:szCs w:val="24"/>
        </w:rPr>
        <w:t>合同经审查通过后履行下列审批手续：</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（一）政府采购类合同审批：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标的总金额不足</w:t>
      </w:r>
      <w:r>
        <w:rPr>
          <w:rFonts w:hint="eastAsia" w:ascii="仿宋" w:hAnsi="仿宋" w:eastAsia="仿宋" w:cs="仿宋"/>
          <w:color w:val="auto"/>
          <w:sz w:val="24"/>
          <w:szCs w:val="24"/>
          <w:lang w:eastAsia="zh-CN"/>
        </w:rPr>
        <w:t>五</w:t>
      </w:r>
      <w:r>
        <w:rPr>
          <w:rFonts w:hint="eastAsia" w:ascii="仿宋" w:hAnsi="仿宋" w:eastAsia="仿宋" w:cs="仿宋"/>
          <w:color w:val="auto"/>
          <w:sz w:val="24"/>
          <w:szCs w:val="24"/>
        </w:rPr>
        <w:t>万元人民币的政府采购合同，由</w:t>
      </w:r>
      <w:r>
        <w:rPr>
          <w:rFonts w:hint="eastAsia" w:ascii="仿宋" w:hAnsi="仿宋" w:eastAsia="仿宋" w:cs="仿宋"/>
          <w:color w:val="auto"/>
          <w:sz w:val="24"/>
          <w:szCs w:val="24"/>
          <w:lang w:eastAsia="zh-CN"/>
        </w:rPr>
        <w:t>学院</w:t>
      </w:r>
      <w:r>
        <w:rPr>
          <w:rFonts w:hint="eastAsia" w:ascii="仿宋" w:hAnsi="仿宋" w:eastAsia="仿宋" w:cs="仿宋"/>
          <w:color w:val="auto"/>
          <w:sz w:val="24"/>
          <w:szCs w:val="24"/>
        </w:rPr>
        <w:t>法定代表人授权</w:t>
      </w:r>
      <w:r>
        <w:rPr>
          <w:rFonts w:hint="eastAsia" w:ascii="仿宋" w:hAnsi="仿宋" w:eastAsia="仿宋" w:cs="仿宋"/>
          <w:color w:val="auto"/>
          <w:sz w:val="24"/>
          <w:szCs w:val="24"/>
          <w:lang w:eastAsia="zh-CN"/>
        </w:rPr>
        <w:t>学院</w:t>
      </w:r>
      <w:r>
        <w:rPr>
          <w:rFonts w:hint="eastAsia" w:ascii="仿宋" w:hAnsi="仿宋" w:eastAsia="仿宋" w:cs="仿宋"/>
          <w:color w:val="auto"/>
          <w:sz w:val="24"/>
          <w:szCs w:val="24"/>
        </w:rPr>
        <w:t>资产管理部门负责人</w:t>
      </w:r>
      <w:r>
        <w:rPr>
          <w:rFonts w:hint="eastAsia" w:ascii="仿宋" w:hAnsi="仿宋" w:eastAsia="仿宋" w:cs="仿宋"/>
          <w:color w:val="auto"/>
          <w:sz w:val="24"/>
          <w:szCs w:val="24"/>
          <w:lang w:eastAsia="zh-CN"/>
        </w:rPr>
        <w:t>审批；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2.标的总金额</w:t>
      </w:r>
      <w:r>
        <w:rPr>
          <w:rFonts w:hint="eastAsia" w:ascii="仿宋" w:hAnsi="仿宋" w:eastAsia="仿宋" w:cs="仿宋"/>
          <w:color w:val="auto"/>
          <w:sz w:val="24"/>
          <w:szCs w:val="24"/>
          <w:lang w:eastAsia="zh-CN"/>
        </w:rPr>
        <w:t>为五</w:t>
      </w:r>
      <w:r>
        <w:rPr>
          <w:rFonts w:hint="eastAsia" w:ascii="仿宋" w:hAnsi="仿宋" w:eastAsia="仿宋" w:cs="仿宋"/>
          <w:color w:val="auto"/>
          <w:sz w:val="24"/>
          <w:szCs w:val="24"/>
        </w:rPr>
        <w:t>万元人民币以上，不足</w:t>
      </w:r>
      <w:r>
        <w:rPr>
          <w:rFonts w:hint="eastAsia" w:ascii="仿宋" w:hAnsi="仿宋" w:eastAsia="仿宋" w:cs="仿宋"/>
          <w:color w:val="auto"/>
          <w:sz w:val="24"/>
          <w:szCs w:val="24"/>
          <w:lang w:eastAsia="zh-CN"/>
        </w:rPr>
        <w:t>三十</w:t>
      </w:r>
      <w:r>
        <w:rPr>
          <w:rFonts w:hint="eastAsia" w:ascii="仿宋" w:hAnsi="仿宋" w:eastAsia="仿宋" w:cs="仿宋"/>
          <w:color w:val="auto"/>
          <w:sz w:val="24"/>
          <w:szCs w:val="24"/>
        </w:rPr>
        <w:t>万元的政府采购合同，由法定代表人授权</w:t>
      </w:r>
      <w:r>
        <w:rPr>
          <w:rFonts w:hint="eastAsia" w:ascii="仿宋" w:hAnsi="仿宋" w:eastAsia="仿宋" w:cs="仿宋"/>
          <w:color w:val="auto"/>
          <w:sz w:val="24"/>
          <w:szCs w:val="24"/>
          <w:lang w:eastAsia="zh-CN"/>
        </w:rPr>
        <w:t>学院</w:t>
      </w:r>
      <w:r>
        <w:rPr>
          <w:rFonts w:hint="eastAsia" w:ascii="仿宋" w:hAnsi="仿宋" w:eastAsia="仿宋" w:cs="仿宋"/>
          <w:color w:val="auto"/>
          <w:sz w:val="24"/>
          <w:szCs w:val="24"/>
        </w:rPr>
        <w:t>分管校领导签署</w:t>
      </w:r>
      <w:r>
        <w:rPr>
          <w:rFonts w:hint="eastAsia" w:ascii="仿宋" w:hAnsi="仿宋" w:eastAsia="仿宋" w:cs="仿宋"/>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3.标的总金额</w:t>
      </w:r>
      <w:r>
        <w:rPr>
          <w:rFonts w:hint="eastAsia" w:ascii="仿宋" w:hAnsi="仿宋" w:eastAsia="仿宋" w:cs="仿宋"/>
          <w:color w:val="auto"/>
          <w:sz w:val="24"/>
          <w:szCs w:val="24"/>
          <w:lang w:eastAsia="zh-CN"/>
        </w:rPr>
        <w:t>为三十</w:t>
      </w:r>
      <w:r>
        <w:rPr>
          <w:rFonts w:hint="eastAsia" w:ascii="仿宋" w:hAnsi="仿宋" w:eastAsia="仿宋" w:cs="仿宋"/>
          <w:color w:val="auto"/>
          <w:sz w:val="24"/>
          <w:szCs w:val="24"/>
        </w:rPr>
        <w:t>万元以上的政府采购合同，由</w:t>
      </w:r>
      <w:r>
        <w:rPr>
          <w:rFonts w:hint="eastAsia" w:ascii="仿宋" w:hAnsi="仿宋" w:eastAsia="仿宋" w:cs="仿宋"/>
          <w:color w:val="auto"/>
          <w:sz w:val="24"/>
          <w:szCs w:val="24"/>
          <w:lang w:eastAsia="zh-CN"/>
        </w:rPr>
        <w:t>学院</w:t>
      </w:r>
      <w:r>
        <w:rPr>
          <w:rFonts w:hint="eastAsia" w:ascii="仿宋" w:hAnsi="仿宋" w:eastAsia="仿宋" w:cs="仿宋"/>
          <w:color w:val="auto"/>
          <w:sz w:val="24"/>
          <w:szCs w:val="24"/>
        </w:rPr>
        <w:t>法定代表人签署</w:t>
      </w:r>
      <w:r>
        <w:rPr>
          <w:rFonts w:hint="eastAsia" w:ascii="仿宋" w:hAnsi="仿宋" w:eastAsia="仿宋" w:cs="仿宋"/>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二</w:t>
      </w:r>
      <w:r>
        <w:rPr>
          <w:rFonts w:hint="eastAsia" w:ascii="仿宋" w:hAnsi="仿宋" w:eastAsia="仿宋" w:cs="仿宋"/>
          <w:color w:val="auto"/>
          <w:sz w:val="24"/>
          <w:szCs w:val="24"/>
        </w:rPr>
        <w:t>）非政府</w:t>
      </w:r>
      <w:r>
        <w:rPr>
          <w:rFonts w:hint="eastAsia" w:ascii="仿宋" w:hAnsi="仿宋" w:eastAsia="仿宋" w:cs="仿宋"/>
          <w:color w:val="auto"/>
          <w:sz w:val="24"/>
          <w:szCs w:val="24"/>
          <w:lang w:eastAsia="zh-CN"/>
        </w:rPr>
        <w:t>采购类</w:t>
      </w:r>
      <w:r>
        <w:rPr>
          <w:rFonts w:hint="eastAsia" w:ascii="仿宋" w:hAnsi="仿宋" w:eastAsia="仿宋" w:cs="仿宋"/>
          <w:color w:val="auto"/>
          <w:sz w:val="24"/>
          <w:szCs w:val="24"/>
        </w:rPr>
        <w:t xml:space="preserve">经济合同审批：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1.标的金额不足</w:t>
      </w:r>
      <w:r>
        <w:rPr>
          <w:rFonts w:hint="eastAsia" w:ascii="仿宋" w:hAnsi="仿宋" w:eastAsia="仿宋" w:cs="仿宋"/>
          <w:color w:val="auto"/>
          <w:sz w:val="24"/>
          <w:szCs w:val="24"/>
          <w:lang w:eastAsia="zh-CN"/>
        </w:rPr>
        <w:t>两</w:t>
      </w:r>
      <w:r>
        <w:rPr>
          <w:rFonts w:hint="eastAsia" w:ascii="仿宋" w:hAnsi="仿宋" w:eastAsia="仿宋" w:cs="仿宋"/>
          <w:color w:val="auto"/>
          <w:sz w:val="24"/>
          <w:szCs w:val="24"/>
        </w:rPr>
        <w:t>万元</w:t>
      </w:r>
      <w:r>
        <w:rPr>
          <w:rFonts w:hint="eastAsia" w:ascii="仿宋" w:hAnsi="仿宋" w:eastAsia="仿宋" w:cs="仿宋"/>
          <w:color w:val="auto"/>
          <w:sz w:val="24"/>
          <w:szCs w:val="24"/>
          <w:lang w:eastAsia="zh-CN"/>
        </w:rPr>
        <w:t>人民币</w:t>
      </w:r>
      <w:r>
        <w:rPr>
          <w:rFonts w:hint="eastAsia" w:ascii="仿宋" w:hAnsi="仿宋" w:eastAsia="仿宋" w:cs="仿宋"/>
          <w:color w:val="auto"/>
          <w:sz w:val="24"/>
          <w:szCs w:val="24"/>
        </w:rPr>
        <w:t>的</w:t>
      </w:r>
      <w:r>
        <w:rPr>
          <w:rFonts w:hint="eastAsia" w:ascii="仿宋" w:hAnsi="仿宋" w:eastAsia="仿宋" w:cs="仿宋"/>
          <w:color w:val="auto"/>
          <w:sz w:val="24"/>
          <w:szCs w:val="24"/>
          <w:lang w:eastAsia="zh-CN"/>
        </w:rPr>
        <w:t>经济</w:t>
      </w:r>
      <w:r>
        <w:rPr>
          <w:rFonts w:hint="eastAsia" w:ascii="仿宋" w:hAnsi="仿宋" w:eastAsia="仿宋" w:cs="仿宋"/>
          <w:color w:val="auto"/>
          <w:sz w:val="24"/>
          <w:szCs w:val="24"/>
        </w:rPr>
        <w:t>合同，由部门、</w:t>
      </w:r>
      <w:r>
        <w:rPr>
          <w:rFonts w:hint="eastAsia" w:ascii="仿宋" w:hAnsi="仿宋" w:eastAsia="仿宋" w:cs="仿宋"/>
          <w:color w:val="auto"/>
          <w:sz w:val="24"/>
          <w:szCs w:val="24"/>
          <w:lang w:eastAsia="zh-CN"/>
        </w:rPr>
        <w:t>教学单位</w:t>
      </w:r>
      <w:r>
        <w:rPr>
          <w:rFonts w:hint="eastAsia" w:ascii="仿宋" w:hAnsi="仿宋" w:eastAsia="仿宋" w:cs="仿宋"/>
          <w:color w:val="auto"/>
          <w:sz w:val="24"/>
          <w:szCs w:val="24"/>
        </w:rPr>
        <w:t>、附属</w:t>
      </w:r>
      <w:r>
        <w:rPr>
          <w:rFonts w:hint="eastAsia" w:ascii="仿宋" w:hAnsi="仿宋" w:eastAsia="仿宋" w:cs="仿宋"/>
          <w:color w:val="auto"/>
          <w:sz w:val="24"/>
          <w:szCs w:val="24"/>
          <w:lang w:eastAsia="zh-CN"/>
        </w:rPr>
        <w:t>中等艺术学校</w:t>
      </w:r>
      <w:r>
        <w:rPr>
          <w:rFonts w:hint="eastAsia" w:ascii="仿宋" w:hAnsi="仿宋" w:eastAsia="仿宋" w:cs="仿宋"/>
          <w:color w:val="auto"/>
          <w:sz w:val="24"/>
          <w:szCs w:val="24"/>
        </w:rPr>
        <w:t xml:space="preserve">负责人审批；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2.标的</w:t>
      </w:r>
      <w:r>
        <w:rPr>
          <w:rFonts w:hint="eastAsia" w:ascii="仿宋" w:hAnsi="仿宋" w:eastAsia="仿宋" w:cs="仿宋"/>
          <w:color w:val="auto"/>
          <w:sz w:val="24"/>
          <w:szCs w:val="24"/>
          <w:lang w:eastAsia="zh-CN"/>
        </w:rPr>
        <w:t>金额为两万元人民币</w:t>
      </w:r>
      <w:r>
        <w:rPr>
          <w:rFonts w:hint="eastAsia" w:ascii="仿宋" w:hAnsi="仿宋" w:eastAsia="仿宋" w:cs="仿宋"/>
          <w:color w:val="auto"/>
          <w:sz w:val="24"/>
          <w:szCs w:val="24"/>
        </w:rPr>
        <w:t>以上、不足</w:t>
      </w:r>
      <w:r>
        <w:rPr>
          <w:rFonts w:hint="eastAsia" w:ascii="仿宋" w:hAnsi="仿宋" w:eastAsia="仿宋" w:cs="仿宋"/>
          <w:color w:val="auto"/>
          <w:sz w:val="24"/>
          <w:szCs w:val="24"/>
          <w:lang w:eastAsia="zh-CN"/>
        </w:rPr>
        <w:t>十</w:t>
      </w:r>
      <w:r>
        <w:rPr>
          <w:rFonts w:hint="eastAsia" w:ascii="仿宋" w:hAnsi="仿宋" w:eastAsia="仿宋" w:cs="仿宋"/>
          <w:color w:val="auto"/>
          <w:sz w:val="24"/>
          <w:szCs w:val="24"/>
        </w:rPr>
        <w:t>万元的</w:t>
      </w:r>
      <w:r>
        <w:rPr>
          <w:rFonts w:hint="eastAsia" w:ascii="仿宋" w:hAnsi="仿宋" w:eastAsia="仿宋" w:cs="仿宋"/>
          <w:color w:val="auto"/>
          <w:sz w:val="24"/>
          <w:szCs w:val="24"/>
          <w:lang w:eastAsia="zh-CN"/>
        </w:rPr>
        <w:t>经济</w:t>
      </w:r>
      <w:r>
        <w:rPr>
          <w:rFonts w:hint="eastAsia" w:ascii="仿宋" w:hAnsi="仿宋" w:eastAsia="仿宋" w:cs="仿宋"/>
          <w:color w:val="auto"/>
          <w:sz w:val="24"/>
          <w:szCs w:val="24"/>
        </w:rPr>
        <w:t xml:space="preserve">合同，由分管校领导审批；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3.标的金额</w:t>
      </w:r>
      <w:r>
        <w:rPr>
          <w:rFonts w:hint="eastAsia" w:ascii="仿宋" w:hAnsi="仿宋" w:eastAsia="仿宋" w:cs="仿宋"/>
          <w:color w:val="auto"/>
          <w:sz w:val="24"/>
          <w:szCs w:val="24"/>
          <w:lang w:eastAsia="zh-CN"/>
        </w:rPr>
        <w:t>为十</w:t>
      </w:r>
      <w:r>
        <w:rPr>
          <w:rFonts w:hint="eastAsia" w:ascii="仿宋" w:hAnsi="仿宋" w:eastAsia="仿宋" w:cs="仿宋"/>
          <w:color w:val="auto"/>
          <w:sz w:val="24"/>
          <w:szCs w:val="24"/>
        </w:rPr>
        <w:t>万元</w:t>
      </w:r>
      <w:r>
        <w:rPr>
          <w:rFonts w:hint="eastAsia" w:ascii="仿宋" w:hAnsi="仿宋" w:eastAsia="仿宋" w:cs="仿宋"/>
          <w:color w:val="auto"/>
          <w:sz w:val="24"/>
          <w:szCs w:val="24"/>
          <w:lang w:eastAsia="zh-CN"/>
        </w:rPr>
        <w:t>人民币</w:t>
      </w:r>
      <w:r>
        <w:rPr>
          <w:rFonts w:hint="eastAsia" w:ascii="仿宋" w:hAnsi="仿宋" w:eastAsia="仿宋" w:cs="仿宋"/>
          <w:color w:val="auto"/>
          <w:sz w:val="24"/>
          <w:szCs w:val="24"/>
        </w:rPr>
        <w:t>以上的</w:t>
      </w:r>
      <w:r>
        <w:rPr>
          <w:rFonts w:hint="eastAsia" w:ascii="仿宋" w:hAnsi="仿宋" w:eastAsia="仿宋" w:cs="仿宋"/>
          <w:color w:val="auto"/>
          <w:sz w:val="24"/>
          <w:szCs w:val="24"/>
          <w:lang w:eastAsia="zh-CN"/>
        </w:rPr>
        <w:t>经济</w:t>
      </w:r>
      <w:r>
        <w:rPr>
          <w:rFonts w:hint="eastAsia" w:ascii="仿宋" w:hAnsi="仿宋" w:eastAsia="仿宋" w:cs="仿宋"/>
          <w:color w:val="auto"/>
          <w:sz w:val="24"/>
          <w:szCs w:val="24"/>
        </w:rPr>
        <w:t>合同，由分管校领导和校长审批</w:t>
      </w:r>
      <w:r>
        <w:rPr>
          <w:rFonts w:hint="eastAsia" w:ascii="仿宋" w:hAnsi="仿宋" w:eastAsia="仿宋" w:cs="仿宋"/>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4.涉及</w:t>
      </w:r>
      <w:r>
        <w:rPr>
          <w:rFonts w:hint="eastAsia" w:ascii="仿宋" w:hAnsi="仿宋" w:eastAsia="仿宋" w:cs="仿宋"/>
          <w:color w:val="auto"/>
          <w:sz w:val="24"/>
          <w:szCs w:val="24"/>
          <w:lang w:eastAsia="zh-CN"/>
        </w:rPr>
        <w:t>学院</w:t>
      </w:r>
      <w:r>
        <w:rPr>
          <w:rFonts w:hint="eastAsia" w:ascii="仿宋" w:hAnsi="仿宋" w:eastAsia="仿宋" w:cs="仿宋"/>
          <w:color w:val="auto"/>
          <w:sz w:val="24"/>
          <w:szCs w:val="24"/>
        </w:rPr>
        <w:t>“三重一大”等工作的合同，须由</w:t>
      </w:r>
      <w:r>
        <w:rPr>
          <w:rFonts w:hint="eastAsia" w:ascii="仿宋" w:hAnsi="仿宋" w:eastAsia="仿宋" w:cs="仿宋"/>
          <w:color w:val="auto"/>
          <w:sz w:val="24"/>
          <w:szCs w:val="24"/>
          <w:lang w:eastAsia="zh-CN"/>
        </w:rPr>
        <w:t>学院</w:t>
      </w:r>
      <w:r>
        <w:rPr>
          <w:rFonts w:hint="eastAsia" w:ascii="仿宋" w:hAnsi="仿宋" w:eastAsia="仿宋" w:cs="仿宋"/>
          <w:color w:val="auto"/>
          <w:sz w:val="24"/>
          <w:szCs w:val="24"/>
        </w:rPr>
        <w:t xml:space="preserve">专题会或党委会审议后由校长签批。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三</w:t>
      </w:r>
      <w:r>
        <w:rPr>
          <w:rFonts w:hint="eastAsia" w:ascii="仿宋" w:hAnsi="仿宋" w:eastAsia="仿宋" w:cs="仿宋"/>
          <w:color w:val="auto"/>
          <w:sz w:val="24"/>
          <w:szCs w:val="24"/>
        </w:rPr>
        <w:t>）以上未涉及合同由分管校领导或校长根据合同内容进行审批</w:t>
      </w:r>
      <w:r>
        <w:rPr>
          <w:rFonts w:hint="eastAsia" w:ascii="仿宋" w:hAnsi="仿宋" w:eastAsia="仿宋" w:cs="仿宋"/>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color w:val="auto"/>
          <w:sz w:val="24"/>
          <w:szCs w:val="24"/>
          <w:lang w:eastAsia="zh-CN"/>
        </w:rPr>
      </w:pP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eastAsia="zh-CN"/>
        </w:rPr>
        <w:t>十四</w:t>
      </w:r>
      <w:r>
        <w:rPr>
          <w:rFonts w:hint="eastAsia" w:ascii="仿宋" w:hAnsi="仿宋" w:eastAsia="仿宋" w:cs="仿宋"/>
          <w:b/>
          <w:bCs/>
          <w:color w:val="auto"/>
          <w:sz w:val="24"/>
          <w:szCs w:val="24"/>
        </w:rPr>
        <w:t>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lang w:eastAsia="zh-CN"/>
        </w:rPr>
        <w:t>学院</w:t>
      </w:r>
      <w:r>
        <w:rPr>
          <w:rFonts w:hint="eastAsia" w:ascii="仿宋" w:hAnsi="仿宋" w:eastAsia="仿宋" w:cs="仿宋"/>
          <w:color w:val="auto"/>
          <w:sz w:val="24"/>
          <w:szCs w:val="24"/>
        </w:rPr>
        <w:t>刻制内蒙古艺术学院合同专用章</w:t>
      </w:r>
      <w:r>
        <w:rPr>
          <w:rFonts w:hint="eastAsia" w:ascii="仿宋" w:hAnsi="仿宋" w:eastAsia="仿宋" w:cs="仿宋"/>
          <w:color w:val="auto"/>
          <w:sz w:val="24"/>
          <w:szCs w:val="24"/>
          <w:lang w:eastAsia="zh-CN"/>
        </w:rPr>
        <w:t>（以下简称合同专用章）</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学院</w:t>
      </w:r>
      <w:r>
        <w:rPr>
          <w:rFonts w:hint="eastAsia" w:ascii="仿宋" w:hAnsi="仿宋" w:eastAsia="仿宋" w:cs="仿宋"/>
          <w:color w:val="auto"/>
          <w:sz w:val="24"/>
          <w:szCs w:val="24"/>
        </w:rPr>
        <w:t>对外签订的各类合同均需合同专用章</w:t>
      </w:r>
      <w:r>
        <w:rPr>
          <w:rFonts w:hint="eastAsia" w:ascii="仿宋" w:hAnsi="仿宋" w:eastAsia="仿宋" w:cs="仿宋"/>
          <w:color w:val="auto"/>
          <w:sz w:val="24"/>
          <w:szCs w:val="24"/>
          <w:lang w:eastAsia="zh-CN"/>
        </w:rPr>
        <w:t>。如双方协商一致，</w:t>
      </w:r>
      <w:r>
        <w:rPr>
          <w:rFonts w:hint="eastAsia" w:ascii="仿宋" w:hAnsi="仿宋" w:eastAsia="仿宋" w:cs="仿宋"/>
          <w:color w:val="auto"/>
          <w:sz w:val="24"/>
          <w:szCs w:val="24"/>
        </w:rPr>
        <w:t>可使用</w:t>
      </w:r>
      <w:r>
        <w:rPr>
          <w:rFonts w:hint="eastAsia" w:ascii="仿宋" w:hAnsi="仿宋" w:eastAsia="仿宋" w:cs="仿宋"/>
          <w:color w:val="auto"/>
          <w:sz w:val="24"/>
          <w:szCs w:val="24"/>
          <w:lang w:eastAsia="zh-CN"/>
        </w:rPr>
        <w:t>学院</w:t>
      </w:r>
      <w:r>
        <w:rPr>
          <w:rFonts w:hint="eastAsia" w:ascii="仿宋" w:hAnsi="仿宋" w:eastAsia="仿宋" w:cs="仿宋"/>
          <w:color w:val="auto"/>
          <w:sz w:val="24"/>
          <w:szCs w:val="24"/>
        </w:rPr>
        <w:t>公章</w:t>
      </w:r>
      <w:r>
        <w:rPr>
          <w:rFonts w:hint="eastAsia" w:ascii="仿宋" w:hAnsi="仿宋" w:eastAsia="仿宋" w:cs="仿宋"/>
          <w:color w:val="auto"/>
          <w:sz w:val="24"/>
          <w:szCs w:val="24"/>
          <w:lang w:eastAsia="zh-CN"/>
        </w:rPr>
        <w:t>。合同专用章和公章均由党政办公室法制科负责管理。</w:t>
      </w:r>
    </w:p>
    <w:p>
      <w:pPr>
        <w:pStyle w:val="4"/>
        <w:rPr>
          <w:rFonts w:hint="eastAsia"/>
          <w:color w:val="auto"/>
          <w:lang w:eastAsia="zh-CN"/>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黑体" w:hAnsi="黑体" w:eastAsia="黑体" w:cs="黑体"/>
          <w:b w:val="0"/>
          <w:bCs/>
          <w:color w:val="auto"/>
          <w:sz w:val="24"/>
          <w:szCs w:val="24"/>
          <w:lang w:eastAsia="zh-CN"/>
        </w:rPr>
      </w:pPr>
      <w:r>
        <w:rPr>
          <w:rFonts w:hint="eastAsia" w:ascii="黑体" w:hAnsi="黑体" w:eastAsia="黑体" w:cs="黑体"/>
          <w:b w:val="0"/>
          <w:bCs/>
          <w:color w:val="auto"/>
          <w:sz w:val="24"/>
          <w:szCs w:val="24"/>
        </w:rPr>
        <w:t>第</w:t>
      </w:r>
      <w:r>
        <w:rPr>
          <w:rFonts w:hint="eastAsia" w:ascii="黑体" w:hAnsi="黑体" w:eastAsia="黑体" w:cs="黑体"/>
          <w:b w:val="0"/>
          <w:bCs/>
          <w:color w:val="auto"/>
          <w:sz w:val="24"/>
          <w:szCs w:val="24"/>
          <w:lang w:eastAsia="zh-CN"/>
        </w:rPr>
        <w:t>四</w:t>
      </w:r>
      <w:r>
        <w:rPr>
          <w:rFonts w:hint="eastAsia" w:ascii="黑体" w:hAnsi="黑体" w:eastAsia="黑体" w:cs="黑体"/>
          <w:b w:val="0"/>
          <w:bCs/>
          <w:color w:val="auto"/>
          <w:sz w:val="24"/>
          <w:szCs w:val="24"/>
        </w:rPr>
        <w:t>章</w:t>
      </w:r>
      <w:r>
        <w:rPr>
          <w:rFonts w:hint="eastAsia" w:ascii="黑体" w:hAnsi="黑体" w:eastAsia="黑体" w:cs="黑体"/>
          <w:b w:val="0"/>
          <w:bCs/>
          <w:color w:val="auto"/>
          <w:sz w:val="24"/>
          <w:szCs w:val="24"/>
          <w:lang w:val="en-US" w:eastAsia="zh-CN"/>
        </w:rPr>
        <w:t xml:space="preserve"> </w:t>
      </w:r>
      <w:r>
        <w:rPr>
          <w:rFonts w:hint="eastAsia" w:ascii="黑体" w:hAnsi="黑体" w:eastAsia="黑体" w:cs="黑体"/>
          <w:b w:val="0"/>
          <w:bCs/>
          <w:color w:val="auto"/>
          <w:sz w:val="24"/>
          <w:szCs w:val="24"/>
        </w:rPr>
        <w:t xml:space="preserve">   合同的</w:t>
      </w:r>
      <w:r>
        <w:rPr>
          <w:rFonts w:hint="eastAsia" w:ascii="黑体" w:hAnsi="黑体" w:eastAsia="黑体" w:cs="黑体"/>
          <w:b w:val="0"/>
          <w:bCs/>
          <w:color w:val="auto"/>
          <w:sz w:val="24"/>
          <w:szCs w:val="24"/>
          <w:lang w:eastAsia="zh-CN"/>
        </w:rPr>
        <w:t>履行</w:t>
      </w:r>
      <w:r>
        <w:rPr>
          <w:rFonts w:hint="eastAsia" w:ascii="黑体" w:hAnsi="黑体" w:eastAsia="黑体" w:cs="黑体"/>
          <w:b w:val="0"/>
          <w:bCs/>
          <w:color w:val="auto"/>
          <w:sz w:val="24"/>
          <w:szCs w:val="24"/>
        </w:rPr>
        <w:t>与</w:t>
      </w:r>
      <w:r>
        <w:rPr>
          <w:rFonts w:hint="eastAsia" w:ascii="黑体" w:hAnsi="黑体" w:eastAsia="黑体" w:cs="黑体"/>
          <w:b w:val="0"/>
          <w:bCs/>
          <w:color w:val="auto"/>
          <w:sz w:val="24"/>
          <w:szCs w:val="24"/>
          <w:lang w:eastAsia="zh-CN"/>
        </w:rPr>
        <w:t>变更</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eastAsia="zh-CN"/>
        </w:rPr>
        <w:t>十五</w:t>
      </w:r>
      <w:r>
        <w:rPr>
          <w:rFonts w:hint="eastAsia" w:ascii="仿宋" w:hAnsi="仿宋" w:eastAsia="仿宋" w:cs="仿宋"/>
          <w:b/>
          <w:bCs/>
          <w:color w:val="auto"/>
          <w:sz w:val="24"/>
          <w:szCs w:val="24"/>
        </w:rPr>
        <w:t>条</w:t>
      </w:r>
      <w:r>
        <w:rPr>
          <w:rFonts w:hint="eastAsia" w:ascii="仿宋" w:hAnsi="仿宋" w:eastAsia="仿宋" w:cs="仿宋"/>
          <w:color w:val="auto"/>
          <w:sz w:val="24"/>
          <w:szCs w:val="24"/>
        </w:rPr>
        <w:t xml:space="preserve"> 合同一经签订，承办部门应对合同履行情况进行动态监督，加强对合同履行过程中各个环节（包括交货、验收及结算等）的跟踪管理，保质、保量、按期完成合同约定事项。归口部门应跟踪合同的履行情况，监督承办部门和对方当事人履行合同义务。相关部门应给予配合，确保合同得到全面履行。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eastAsia="zh-CN"/>
        </w:rPr>
        <w:t>十六</w:t>
      </w:r>
      <w:r>
        <w:rPr>
          <w:rFonts w:hint="eastAsia" w:ascii="仿宋" w:hAnsi="仿宋" w:eastAsia="仿宋" w:cs="仿宋"/>
          <w:b/>
          <w:bCs/>
          <w:color w:val="auto"/>
          <w:sz w:val="24"/>
          <w:szCs w:val="24"/>
        </w:rPr>
        <w:t>条</w:t>
      </w:r>
      <w:r>
        <w:rPr>
          <w:rFonts w:hint="eastAsia" w:ascii="仿宋" w:hAnsi="仿宋" w:eastAsia="仿宋" w:cs="仿宋"/>
          <w:color w:val="auto"/>
          <w:sz w:val="24"/>
          <w:szCs w:val="24"/>
        </w:rPr>
        <w:t xml:space="preserve"> 合同履行过程中对方</w:t>
      </w:r>
      <w:r>
        <w:rPr>
          <w:rFonts w:hint="eastAsia" w:ascii="仿宋" w:hAnsi="仿宋" w:eastAsia="仿宋" w:cs="仿宋"/>
          <w:color w:val="auto"/>
          <w:sz w:val="24"/>
          <w:szCs w:val="24"/>
          <w:lang w:eastAsia="zh-CN"/>
        </w:rPr>
        <w:t>当事人</w:t>
      </w:r>
      <w:r>
        <w:rPr>
          <w:rFonts w:hint="eastAsia" w:ascii="仿宋" w:hAnsi="仿宋" w:eastAsia="仿宋" w:cs="仿宋"/>
          <w:color w:val="auto"/>
          <w:sz w:val="24"/>
          <w:szCs w:val="24"/>
        </w:rPr>
        <w:t xml:space="preserve">出现预期违约或违约情形的，承办部门应及时向归口部门和分管校领导汇报，采取必要措施将可能产生的损失降至最低。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eastAsia="zh-CN"/>
        </w:rPr>
        <w:t>十七</w:t>
      </w:r>
      <w:r>
        <w:rPr>
          <w:rFonts w:hint="eastAsia" w:ascii="仿宋" w:hAnsi="仿宋" w:eastAsia="仿宋" w:cs="仿宋"/>
          <w:b/>
          <w:bCs/>
          <w:color w:val="auto"/>
          <w:sz w:val="24"/>
          <w:szCs w:val="24"/>
        </w:rPr>
        <w:t>条</w:t>
      </w:r>
      <w:r>
        <w:rPr>
          <w:rFonts w:hint="eastAsia" w:ascii="仿宋" w:hAnsi="仿宋" w:eastAsia="仿宋" w:cs="仿宋"/>
          <w:color w:val="auto"/>
          <w:sz w:val="24"/>
          <w:szCs w:val="24"/>
        </w:rPr>
        <w:t xml:space="preserve"> 合同在履行过程中确需变更或解除的，应由双方协商一致后，签订变更或解除合同的书面协议。变更或解除合同，应说明变更或解除的理由、变更或</w:t>
      </w:r>
      <w:r>
        <w:rPr>
          <w:rFonts w:hint="eastAsia" w:ascii="仿宋" w:hAnsi="仿宋" w:eastAsia="仿宋" w:cs="仿宋"/>
          <w:color w:val="auto"/>
          <w:spacing w:val="-6"/>
          <w:sz w:val="24"/>
          <w:szCs w:val="24"/>
        </w:rPr>
        <w:t xml:space="preserve">解除的条款及事项、履行期限、与原合同的关系等，并按前述流程审核、审批后签订。 </w:t>
      </w:r>
    </w:p>
    <w:p>
      <w:pPr>
        <w:pStyle w:val="4"/>
        <w:rPr>
          <w:rFonts w:hint="eastAsia"/>
          <w:color w:val="auto"/>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黑体" w:hAnsi="黑体" w:eastAsia="黑体" w:cs="黑体"/>
          <w:b w:val="0"/>
          <w:bCs/>
          <w:color w:val="auto"/>
          <w:sz w:val="24"/>
          <w:szCs w:val="24"/>
          <w:lang w:eastAsia="zh-CN"/>
        </w:rPr>
      </w:pPr>
      <w:r>
        <w:rPr>
          <w:rFonts w:hint="eastAsia" w:ascii="黑体" w:hAnsi="黑体" w:eastAsia="黑体" w:cs="黑体"/>
          <w:b w:val="0"/>
          <w:bCs/>
          <w:color w:val="auto"/>
          <w:sz w:val="24"/>
          <w:szCs w:val="24"/>
        </w:rPr>
        <w:t>第</w:t>
      </w:r>
      <w:r>
        <w:rPr>
          <w:rFonts w:hint="eastAsia" w:ascii="黑体" w:hAnsi="黑体" w:eastAsia="黑体" w:cs="黑体"/>
          <w:b w:val="0"/>
          <w:bCs/>
          <w:color w:val="auto"/>
          <w:sz w:val="24"/>
          <w:szCs w:val="24"/>
          <w:lang w:eastAsia="zh-CN"/>
        </w:rPr>
        <w:t>五</w:t>
      </w:r>
      <w:r>
        <w:rPr>
          <w:rFonts w:hint="eastAsia" w:ascii="黑体" w:hAnsi="黑体" w:eastAsia="黑体" w:cs="黑体"/>
          <w:b w:val="0"/>
          <w:bCs/>
          <w:color w:val="auto"/>
          <w:sz w:val="24"/>
          <w:szCs w:val="24"/>
        </w:rPr>
        <w:t>章</w:t>
      </w:r>
      <w:r>
        <w:rPr>
          <w:rFonts w:hint="eastAsia" w:ascii="黑体" w:hAnsi="黑体" w:eastAsia="黑体" w:cs="黑体"/>
          <w:b w:val="0"/>
          <w:bCs/>
          <w:color w:val="auto"/>
          <w:sz w:val="24"/>
          <w:szCs w:val="24"/>
          <w:lang w:val="en-US" w:eastAsia="zh-CN"/>
        </w:rPr>
        <w:t xml:space="preserve"> </w:t>
      </w:r>
      <w:r>
        <w:rPr>
          <w:rFonts w:hint="eastAsia" w:ascii="黑体" w:hAnsi="黑体" w:eastAsia="黑体" w:cs="黑体"/>
          <w:b w:val="0"/>
          <w:bCs/>
          <w:color w:val="auto"/>
          <w:sz w:val="24"/>
          <w:szCs w:val="24"/>
        </w:rPr>
        <w:t xml:space="preserve">   </w:t>
      </w:r>
      <w:r>
        <w:rPr>
          <w:rFonts w:hint="eastAsia" w:ascii="黑体" w:hAnsi="黑体" w:eastAsia="黑体" w:cs="黑体"/>
          <w:b w:val="0"/>
          <w:bCs/>
          <w:color w:val="auto"/>
          <w:sz w:val="24"/>
          <w:szCs w:val="24"/>
          <w:lang w:eastAsia="zh-CN"/>
        </w:rPr>
        <w:t>责任追究</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eastAsia="zh-CN"/>
        </w:rPr>
        <w:t>十八</w:t>
      </w:r>
      <w:r>
        <w:rPr>
          <w:rFonts w:hint="eastAsia" w:ascii="仿宋" w:hAnsi="仿宋" w:eastAsia="仿宋" w:cs="仿宋"/>
          <w:b/>
          <w:bCs/>
          <w:color w:val="auto"/>
          <w:sz w:val="24"/>
          <w:szCs w:val="24"/>
        </w:rPr>
        <w:t>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b w:val="0"/>
          <w:bCs w:val="0"/>
          <w:color w:val="auto"/>
          <w:sz w:val="24"/>
          <w:szCs w:val="24"/>
          <w:lang w:val="en-US" w:eastAsia="zh-CN"/>
        </w:rPr>
        <w:t>各</w:t>
      </w:r>
      <w:r>
        <w:rPr>
          <w:rFonts w:hint="eastAsia" w:ascii="仿宋" w:hAnsi="仿宋" w:eastAsia="仿宋" w:cs="仿宋"/>
          <w:color w:val="auto"/>
          <w:sz w:val="24"/>
          <w:szCs w:val="24"/>
        </w:rPr>
        <w:t>部门、</w:t>
      </w:r>
      <w:r>
        <w:rPr>
          <w:rFonts w:hint="eastAsia" w:ascii="仿宋" w:hAnsi="仿宋" w:eastAsia="仿宋" w:cs="仿宋"/>
          <w:color w:val="auto"/>
          <w:sz w:val="24"/>
          <w:szCs w:val="24"/>
          <w:lang w:eastAsia="zh-CN"/>
        </w:rPr>
        <w:t>教学单位</w:t>
      </w:r>
      <w:r>
        <w:rPr>
          <w:rFonts w:hint="eastAsia" w:ascii="仿宋" w:hAnsi="仿宋" w:eastAsia="仿宋" w:cs="仿宋"/>
          <w:color w:val="auto"/>
          <w:sz w:val="24"/>
          <w:szCs w:val="24"/>
        </w:rPr>
        <w:t>、附属</w:t>
      </w:r>
      <w:r>
        <w:rPr>
          <w:rFonts w:hint="eastAsia" w:ascii="仿宋" w:hAnsi="仿宋" w:eastAsia="仿宋" w:cs="仿宋"/>
          <w:color w:val="auto"/>
          <w:sz w:val="24"/>
          <w:szCs w:val="24"/>
          <w:lang w:eastAsia="zh-CN"/>
        </w:rPr>
        <w:t>中等艺术学校</w:t>
      </w:r>
      <w:r>
        <w:rPr>
          <w:rFonts w:hint="eastAsia" w:ascii="仿宋" w:hAnsi="仿宋" w:eastAsia="仿宋" w:cs="仿宋"/>
          <w:color w:val="auto"/>
          <w:sz w:val="24"/>
          <w:szCs w:val="24"/>
        </w:rPr>
        <w:t>和个人有下列情形之一的，</w:t>
      </w:r>
      <w:r>
        <w:rPr>
          <w:rFonts w:hint="eastAsia" w:ascii="仿宋" w:hAnsi="仿宋" w:eastAsia="仿宋" w:cs="仿宋"/>
          <w:color w:val="auto"/>
          <w:sz w:val="24"/>
          <w:szCs w:val="24"/>
          <w:lang w:eastAsia="zh-CN"/>
        </w:rPr>
        <w:t>学院</w:t>
      </w:r>
      <w:r>
        <w:rPr>
          <w:rFonts w:hint="eastAsia" w:ascii="仿宋" w:hAnsi="仿宋" w:eastAsia="仿宋" w:cs="仿宋"/>
          <w:color w:val="auto"/>
          <w:sz w:val="24"/>
          <w:szCs w:val="24"/>
        </w:rPr>
        <w:t>将视情节轻重，追究当事人党纪政纪责任；给</w:t>
      </w:r>
      <w:r>
        <w:rPr>
          <w:rFonts w:hint="eastAsia" w:ascii="仿宋" w:hAnsi="仿宋" w:eastAsia="仿宋" w:cs="仿宋"/>
          <w:color w:val="auto"/>
          <w:sz w:val="24"/>
          <w:szCs w:val="24"/>
          <w:lang w:eastAsia="zh-CN"/>
        </w:rPr>
        <w:t>学院</w:t>
      </w:r>
      <w:r>
        <w:rPr>
          <w:rFonts w:hint="eastAsia" w:ascii="仿宋" w:hAnsi="仿宋" w:eastAsia="仿宋" w:cs="仿宋"/>
          <w:color w:val="auto"/>
          <w:sz w:val="24"/>
          <w:szCs w:val="24"/>
        </w:rPr>
        <w:t xml:space="preserve">造成经济损失的，追究其民事责任；构成犯罪的，移交司法机关处理：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（一）未经授权</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 xml:space="preserve">越权或滥用委托代理权擅自对外签订合同的；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（二）与对方当事人</w:t>
      </w:r>
      <w:r>
        <w:rPr>
          <w:rFonts w:hint="eastAsia" w:ascii="仿宋" w:hAnsi="仿宋" w:eastAsia="仿宋" w:cs="仿宋"/>
          <w:color w:val="auto"/>
          <w:sz w:val="24"/>
          <w:szCs w:val="24"/>
          <w:lang w:eastAsia="zh-CN"/>
        </w:rPr>
        <w:t>恶意</w:t>
      </w:r>
      <w:r>
        <w:rPr>
          <w:rFonts w:hint="eastAsia" w:ascii="仿宋" w:hAnsi="仿宋" w:eastAsia="仿宋" w:cs="仿宋"/>
          <w:color w:val="auto"/>
          <w:sz w:val="24"/>
          <w:szCs w:val="24"/>
        </w:rPr>
        <w:t>串通，损害</w:t>
      </w:r>
      <w:r>
        <w:rPr>
          <w:rFonts w:hint="eastAsia" w:ascii="仿宋" w:hAnsi="仿宋" w:eastAsia="仿宋" w:cs="仿宋"/>
          <w:color w:val="auto"/>
          <w:sz w:val="24"/>
          <w:szCs w:val="24"/>
          <w:lang w:eastAsia="zh-CN"/>
        </w:rPr>
        <w:t>学院</w:t>
      </w:r>
      <w:r>
        <w:rPr>
          <w:rFonts w:hint="eastAsia" w:ascii="仿宋" w:hAnsi="仿宋" w:eastAsia="仿宋" w:cs="仿宋"/>
          <w:color w:val="auto"/>
          <w:sz w:val="24"/>
          <w:szCs w:val="24"/>
        </w:rPr>
        <w:t xml:space="preserve">利益的；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（三）未及时处理合同纠纷或擅自放弃权利，导致</w:t>
      </w:r>
      <w:r>
        <w:rPr>
          <w:rFonts w:hint="eastAsia" w:ascii="仿宋" w:hAnsi="仿宋" w:eastAsia="仿宋" w:cs="仿宋"/>
          <w:color w:val="auto"/>
          <w:sz w:val="24"/>
          <w:szCs w:val="24"/>
          <w:lang w:eastAsia="zh-CN"/>
        </w:rPr>
        <w:t>学院</w:t>
      </w:r>
      <w:r>
        <w:rPr>
          <w:rFonts w:hint="eastAsia" w:ascii="仿宋" w:hAnsi="仿宋" w:eastAsia="仿宋" w:cs="仿宋"/>
          <w:color w:val="auto"/>
          <w:sz w:val="24"/>
          <w:szCs w:val="24"/>
        </w:rPr>
        <w:t xml:space="preserve">利益受损的；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（四）利用合同谋取私利或从事其他违法</w:t>
      </w:r>
      <w:r>
        <w:rPr>
          <w:rFonts w:hint="eastAsia" w:ascii="仿宋" w:hAnsi="仿宋" w:eastAsia="仿宋" w:cs="仿宋"/>
          <w:color w:val="auto"/>
          <w:sz w:val="24"/>
          <w:szCs w:val="24"/>
          <w:lang w:eastAsia="zh-CN"/>
        </w:rPr>
        <w:t>犯罪</w:t>
      </w:r>
      <w:r>
        <w:rPr>
          <w:rFonts w:hint="eastAsia" w:ascii="仿宋" w:hAnsi="仿宋" w:eastAsia="仿宋" w:cs="仿宋"/>
          <w:color w:val="auto"/>
          <w:sz w:val="24"/>
          <w:szCs w:val="24"/>
        </w:rPr>
        <w:t xml:space="preserve">行为的。 </w:t>
      </w:r>
    </w:p>
    <w:p>
      <w:pPr>
        <w:pStyle w:val="4"/>
        <w:rPr>
          <w:rFonts w:hint="eastAsia"/>
          <w:color w:val="auto"/>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第</w:t>
      </w:r>
      <w:r>
        <w:rPr>
          <w:rFonts w:hint="eastAsia" w:ascii="黑体" w:hAnsi="黑体" w:eastAsia="黑体" w:cs="黑体"/>
          <w:b w:val="0"/>
          <w:bCs/>
          <w:color w:val="auto"/>
          <w:sz w:val="24"/>
          <w:szCs w:val="24"/>
          <w:lang w:eastAsia="zh-CN"/>
        </w:rPr>
        <w:t>六</w:t>
      </w:r>
      <w:r>
        <w:rPr>
          <w:rFonts w:hint="eastAsia" w:ascii="黑体" w:hAnsi="黑体" w:eastAsia="黑体" w:cs="黑体"/>
          <w:b w:val="0"/>
          <w:bCs/>
          <w:color w:val="auto"/>
          <w:sz w:val="24"/>
          <w:szCs w:val="24"/>
        </w:rPr>
        <w:t>章</w:t>
      </w:r>
      <w:r>
        <w:rPr>
          <w:rFonts w:hint="eastAsia" w:ascii="黑体" w:hAnsi="黑体" w:eastAsia="黑体" w:cs="黑体"/>
          <w:b w:val="0"/>
          <w:bCs/>
          <w:color w:val="auto"/>
          <w:sz w:val="24"/>
          <w:szCs w:val="24"/>
          <w:lang w:val="en-US" w:eastAsia="zh-CN"/>
        </w:rPr>
        <w:t xml:space="preserve">   </w:t>
      </w:r>
      <w:r>
        <w:rPr>
          <w:rFonts w:hint="eastAsia" w:ascii="黑体" w:hAnsi="黑体" w:eastAsia="黑体" w:cs="黑体"/>
          <w:b w:val="0"/>
          <w:bCs/>
          <w:color w:val="auto"/>
          <w:sz w:val="24"/>
          <w:szCs w:val="24"/>
        </w:rPr>
        <w:t xml:space="preserve"> 附</w:t>
      </w:r>
      <w:r>
        <w:rPr>
          <w:rFonts w:hint="eastAsia" w:ascii="黑体" w:hAnsi="黑体" w:eastAsia="黑体" w:cs="黑体"/>
          <w:b w:val="0"/>
          <w:bCs/>
          <w:color w:val="auto"/>
          <w:sz w:val="24"/>
          <w:szCs w:val="24"/>
          <w:lang w:val="en-US" w:eastAsia="zh-CN"/>
        </w:rPr>
        <w:t xml:space="preserve">  </w:t>
      </w:r>
      <w:r>
        <w:rPr>
          <w:rFonts w:hint="eastAsia" w:ascii="黑体" w:hAnsi="黑体" w:eastAsia="黑体" w:cs="黑体"/>
          <w:b w:val="0"/>
          <w:bCs/>
          <w:color w:val="auto"/>
          <w:sz w:val="24"/>
          <w:szCs w:val="24"/>
        </w:rPr>
        <w:t>则</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eastAsia="zh-CN"/>
        </w:rPr>
        <w:t>十九条</w:t>
      </w:r>
      <w:r>
        <w:rPr>
          <w:rFonts w:hint="eastAsia" w:ascii="仿宋" w:hAnsi="仿宋" w:eastAsia="仿宋" w:cs="仿宋"/>
          <w:color w:val="auto"/>
          <w:sz w:val="24"/>
          <w:szCs w:val="24"/>
        </w:rPr>
        <w:t xml:space="preserve"> 本规定由党政办公室、计划财务处负责解释。</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第二十条</w:t>
      </w:r>
      <w:r>
        <w:rPr>
          <w:rFonts w:hint="eastAsia" w:ascii="仿宋" w:hAnsi="仿宋" w:eastAsia="仿宋" w:cs="仿宋"/>
          <w:color w:val="auto"/>
          <w:sz w:val="24"/>
          <w:szCs w:val="24"/>
        </w:rPr>
        <w:t xml:space="preserve"> 本</w:t>
      </w:r>
      <w:r>
        <w:rPr>
          <w:rFonts w:hint="eastAsia" w:ascii="仿宋" w:hAnsi="仿宋" w:eastAsia="仿宋" w:cs="仿宋"/>
          <w:color w:val="auto"/>
          <w:sz w:val="24"/>
          <w:szCs w:val="24"/>
          <w:lang w:eastAsia="zh-CN"/>
        </w:rPr>
        <w:t>办法</w:t>
      </w:r>
      <w:r>
        <w:rPr>
          <w:rFonts w:hint="eastAsia" w:ascii="仿宋" w:hAnsi="仿宋" w:eastAsia="仿宋" w:cs="仿宋"/>
          <w:color w:val="auto"/>
          <w:sz w:val="24"/>
          <w:szCs w:val="24"/>
        </w:rPr>
        <w:t>自</w:t>
      </w:r>
      <w:r>
        <w:rPr>
          <w:rFonts w:hint="eastAsia" w:ascii="仿宋" w:hAnsi="仿宋" w:eastAsia="仿宋" w:cs="仿宋"/>
          <w:color w:val="auto"/>
          <w:sz w:val="24"/>
          <w:szCs w:val="24"/>
          <w:lang w:val="en-US" w:eastAsia="zh-CN"/>
        </w:rPr>
        <w:t>2020年5月28日起实行</w:t>
      </w:r>
      <w:r>
        <w:rPr>
          <w:rFonts w:hint="eastAsia" w:ascii="仿宋" w:hAnsi="仿宋" w:eastAsia="仿宋" w:cs="仿宋"/>
          <w:color w:val="auto"/>
          <w:sz w:val="24"/>
          <w:szCs w:val="24"/>
        </w:rPr>
        <w:t>，原合同管理</w:t>
      </w:r>
      <w:r>
        <w:rPr>
          <w:rFonts w:hint="eastAsia" w:ascii="仿宋" w:hAnsi="仿宋" w:eastAsia="仿宋" w:cs="仿宋"/>
          <w:color w:val="auto"/>
          <w:sz w:val="24"/>
          <w:szCs w:val="24"/>
          <w:lang w:eastAsia="zh-CN"/>
        </w:rPr>
        <w:t>办法</w:t>
      </w:r>
      <w:r>
        <w:rPr>
          <w:rFonts w:hint="eastAsia" w:ascii="仿宋" w:hAnsi="仿宋" w:eastAsia="仿宋" w:cs="仿宋"/>
          <w:color w:val="auto"/>
          <w:sz w:val="24"/>
          <w:szCs w:val="24"/>
        </w:rPr>
        <w:t>同时废止。</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bCs/>
          <w:color w:val="auto"/>
          <w:spacing w:val="-6"/>
          <w:sz w:val="24"/>
          <w:szCs w:val="24"/>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bCs/>
          <w:color w:val="auto"/>
          <w:spacing w:val="-6"/>
          <w:sz w:val="24"/>
          <w:szCs w:val="24"/>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bCs/>
          <w:color w:val="auto"/>
          <w:spacing w:val="-6"/>
          <w:sz w:val="24"/>
          <w:szCs w:val="24"/>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bCs/>
          <w:color w:val="auto"/>
          <w:spacing w:val="-6"/>
          <w:sz w:val="24"/>
          <w:szCs w:val="24"/>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bCs/>
          <w:color w:val="auto"/>
          <w:spacing w:val="-6"/>
          <w:sz w:val="24"/>
          <w:szCs w:val="24"/>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bCs/>
          <w:color w:val="auto"/>
          <w:spacing w:val="-6"/>
          <w:sz w:val="24"/>
          <w:szCs w:val="24"/>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bCs/>
          <w:color w:val="auto"/>
          <w:spacing w:val="-6"/>
          <w:sz w:val="24"/>
          <w:szCs w:val="24"/>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bCs/>
          <w:color w:val="auto"/>
          <w:spacing w:val="-6"/>
          <w:sz w:val="24"/>
          <w:szCs w:val="24"/>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bCs/>
          <w:color w:val="auto"/>
          <w:spacing w:val="-6"/>
          <w:sz w:val="24"/>
          <w:szCs w:val="24"/>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bCs/>
          <w:color w:val="auto"/>
          <w:spacing w:val="-6"/>
          <w:sz w:val="24"/>
          <w:szCs w:val="24"/>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bCs/>
          <w:color w:val="auto"/>
          <w:spacing w:val="-6"/>
          <w:sz w:val="24"/>
          <w:szCs w:val="24"/>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bCs/>
          <w:color w:val="auto"/>
          <w:spacing w:val="-6"/>
          <w:sz w:val="24"/>
          <w:szCs w:val="24"/>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bCs/>
          <w:color w:val="auto"/>
          <w:spacing w:val="-6"/>
          <w:sz w:val="24"/>
          <w:szCs w:val="24"/>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bCs/>
          <w:color w:val="auto"/>
          <w:spacing w:val="-6"/>
          <w:sz w:val="24"/>
          <w:szCs w:val="24"/>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bCs/>
          <w:color w:val="auto"/>
          <w:spacing w:val="-6"/>
          <w:sz w:val="24"/>
          <w:szCs w:val="24"/>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bCs/>
          <w:color w:val="auto"/>
          <w:spacing w:val="-6"/>
          <w:sz w:val="24"/>
          <w:szCs w:val="24"/>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bCs/>
          <w:color w:val="auto"/>
          <w:spacing w:val="-6"/>
          <w:sz w:val="24"/>
          <w:szCs w:val="24"/>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bCs/>
          <w:color w:val="auto"/>
          <w:spacing w:val="-6"/>
          <w:sz w:val="24"/>
          <w:szCs w:val="24"/>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bCs/>
          <w:color w:val="auto"/>
          <w:spacing w:val="-6"/>
          <w:sz w:val="24"/>
          <w:szCs w:val="24"/>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bCs/>
          <w:color w:val="auto"/>
          <w:spacing w:val="-6"/>
          <w:sz w:val="24"/>
          <w:szCs w:val="24"/>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bCs/>
          <w:color w:val="auto"/>
          <w:spacing w:val="-6"/>
          <w:sz w:val="24"/>
          <w:szCs w:val="24"/>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bCs/>
          <w:color w:val="auto"/>
          <w:spacing w:val="-6"/>
          <w:sz w:val="24"/>
          <w:szCs w:val="24"/>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bCs/>
          <w:color w:val="auto"/>
          <w:spacing w:val="-6"/>
          <w:sz w:val="24"/>
          <w:szCs w:val="24"/>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bCs/>
          <w:color w:val="auto"/>
          <w:spacing w:val="-6"/>
          <w:sz w:val="24"/>
          <w:szCs w:val="24"/>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bCs/>
          <w:color w:val="auto"/>
          <w:spacing w:val="-6"/>
          <w:sz w:val="24"/>
          <w:szCs w:val="24"/>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bCs/>
          <w:color w:val="auto"/>
          <w:spacing w:val="-6"/>
          <w:sz w:val="24"/>
          <w:szCs w:val="24"/>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黑体" w:hAnsi="黑体" w:eastAsia="黑体" w:cs="黑体"/>
          <w:bCs/>
          <w:color w:val="auto"/>
          <w:spacing w:val="-6"/>
          <w:sz w:val="32"/>
          <w:szCs w:val="32"/>
        </w:rPr>
      </w:pPr>
      <w:r>
        <w:rPr>
          <w:rFonts w:hint="eastAsia" w:ascii="黑体" w:hAnsi="黑体" w:eastAsia="黑体" w:cs="黑体"/>
          <w:bCs/>
          <w:color w:val="auto"/>
          <w:spacing w:val="-6"/>
          <w:sz w:val="32"/>
          <w:szCs w:val="32"/>
        </w:rPr>
        <w:t>附件1</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bCs/>
          <w:color w:val="auto"/>
          <w:spacing w:val="-6"/>
          <w:sz w:val="24"/>
          <w:szCs w:val="24"/>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方正小标宋简体" w:hAnsi="方正小标宋简体" w:eastAsia="方正小标宋简体" w:cs="方正小标宋简体"/>
          <w:b w:val="0"/>
          <w:bCs/>
          <w:color w:val="auto"/>
          <w:spacing w:val="-6"/>
          <w:sz w:val="32"/>
          <w:szCs w:val="32"/>
        </w:rPr>
      </w:pPr>
      <w:r>
        <w:rPr>
          <w:rFonts w:hint="eastAsia" w:ascii="方正小标宋简体" w:hAnsi="方正小标宋简体" w:eastAsia="方正小标宋简体" w:cs="方正小标宋简体"/>
          <w:b w:val="0"/>
          <w:bCs/>
          <w:color w:val="auto"/>
          <w:spacing w:val="-6"/>
          <w:sz w:val="32"/>
          <w:szCs w:val="32"/>
        </w:rPr>
        <w:t>内蒙古艺术学院经济类合同审批流程</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1.合同承办部门向归口部门提出签订合同的申请，已起草合同文本的一并附后</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合同相对人提供合同文本的</w:t>
      </w:r>
      <w:r>
        <w:rPr>
          <w:rFonts w:hint="eastAsia" w:ascii="仿宋" w:hAnsi="仿宋" w:eastAsia="仿宋" w:cs="仿宋"/>
          <w:color w:val="auto"/>
          <w:sz w:val="24"/>
          <w:szCs w:val="24"/>
          <w:lang w:eastAsia="zh-CN"/>
        </w:rPr>
        <w:t>，也应一同提交归口部门审核；</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2.</w:t>
      </w:r>
      <w:r>
        <w:rPr>
          <w:rFonts w:hint="eastAsia" w:ascii="仿宋" w:hAnsi="仿宋" w:eastAsia="仿宋" w:cs="仿宋"/>
          <w:color w:val="auto"/>
          <w:sz w:val="24"/>
          <w:szCs w:val="24"/>
          <w:lang w:eastAsia="zh-CN"/>
        </w:rPr>
        <w:t>申请通过后，</w:t>
      </w:r>
      <w:r>
        <w:rPr>
          <w:rFonts w:hint="eastAsia" w:ascii="仿宋" w:hAnsi="仿宋" w:eastAsia="仿宋" w:cs="仿宋"/>
          <w:color w:val="auto"/>
          <w:sz w:val="24"/>
          <w:szCs w:val="24"/>
        </w:rPr>
        <w:t>填写《合同审批表》</w:t>
      </w:r>
      <w:r>
        <w:rPr>
          <w:rFonts w:hint="eastAsia" w:ascii="仿宋" w:hAnsi="仿宋" w:eastAsia="仿宋" w:cs="仿宋"/>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3.</w:t>
      </w:r>
      <w:r>
        <w:rPr>
          <w:rFonts w:hint="eastAsia" w:ascii="仿宋" w:hAnsi="仿宋" w:eastAsia="仿宋" w:cs="仿宋"/>
          <w:color w:val="auto"/>
          <w:sz w:val="24"/>
          <w:szCs w:val="24"/>
          <w:lang w:eastAsia="zh-CN"/>
        </w:rPr>
        <w:t>合同的签订需</w:t>
      </w:r>
      <w:r>
        <w:rPr>
          <w:rFonts w:hint="eastAsia" w:ascii="仿宋" w:hAnsi="仿宋" w:eastAsia="仿宋" w:cs="仿宋"/>
          <w:i w:val="0"/>
          <w:iCs w:val="0"/>
          <w:caps w:val="0"/>
          <w:color w:val="auto"/>
          <w:spacing w:val="0"/>
          <w:sz w:val="24"/>
          <w:szCs w:val="24"/>
        </w:rPr>
        <w:t>履行下列审批手续</w:t>
      </w:r>
      <w:r>
        <w:rPr>
          <w:rFonts w:hint="eastAsia" w:ascii="仿宋" w:hAnsi="仿宋" w:eastAsia="仿宋" w:cs="仿宋"/>
          <w:i w:val="0"/>
          <w:iCs w:val="0"/>
          <w:caps w:val="0"/>
          <w:color w:val="auto"/>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标的金额不足</w:t>
      </w:r>
      <w:r>
        <w:rPr>
          <w:rFonts w:hint="eastAsia" w:ascii="仿宋" w:hAnsi="仿宋" w:eastAsia="仿宋" w:cs="仿宋"/>
          <w:color w:val="auto"/>
          <w:sz w:val="24"/>
          <w:szCs w:val="24"/>
          <w:lang w:eastAsia="zh-CN"/>
        </w:rPr>
        <w:t>两</w:t>
      </w:r>
      <w:r>
        <w:rPr>
          <w:rFonts w:hint="eastAsia" w:ascii="仿宋" w:hAnsi="仿宋" w:eastAsia="仿宋" w:cs="仿宋"/>
          <w:color w:val="auto"/>
          <w:sz w:val="24"/>
          <w:szCs w:val="24"/>
        </w:rPr>
        <w:t>万元</w:t>
      </w:r>
      <w:r>
        <w:rPr>
          <w:rFonts w:hint="eastAsia" w:ascii="仿宋" w:hAnsi="仿宋" w:eastAsia="仿宋" w:cs="仿宋"/>
          <w:color w:val="auto"/>
          <w:sz w:val="24"/>
          <w:szCs w:val="24"/>
          <w:lang w:eastAsia="zh-CN"/>
        </w:rPr>
        <w:t>人民币</w:t>
      </w:r>
      <w:r>
        <w:rPr>
          <w:rFonts w:hint="eastAsia" w:ascii="仿宋" w:hAnsi="仿宋" w:eastAsia="仿宋" w:cs="仿宋"/>
          <w:color w:val="auto"/>
          <w:sz w:val="24"/>
          <w:szCs w:val="24"/>
        </w:rPr>
        <w:t>的</w:t>
      </w:r>
      <w:r>
        <w:rPr>
          <w:rFonts w:hint="eastAsia" w:ascii="仿宋" w:hAnsi="仿宋" w:eastAsia="仿宋" w:cs="仿宋"/>
          <w:color w:val="auto"/>
          <w:sz w:val="24"/>
          <w:szCs w:val="24"/>
          <w:lang w:eastAsia="zh-CN"/>
        </w:rPr>
        <w:t>经济</w:t>
      </w:r>
      <w:r>
        <w:rPr>
          <w:rFonts w:hint="eastAsia" w:ascii="仿宋" w:hAnsi="仿宋" w:eastAsia="仿宋" w:cs="仿宋"/>
          <w:color w:val="auto"/>
          <w:sz w:val="24"/>
          <w:szCs w:val="24"/>
        </w:rPr>
        <w:t>合同，由部门、</w:t>
      </w:r>
      <w:r>
        <w:rPr>
          <w:rFonts w:hint="eastAsia" w:ascii="仿宋" w:hAnsi="仿宋" w:eastAsia="仿宋" w:cs="仿宋"/>
          <w:color w:val="auto"/>
          <w:sz w:val="24"/>
          <w:szCs w:val="24"/>
          <w:lang w:eastAsia="zh-CN"/>
        </w:rPr>
        <w:t>教学单位</w:t>
      </w:r>
      <w:r>
        <w:rPr>
          <w:rFonts w:hint="eastAsia" w:ascii="仿宋" w:hAnsi="仿宋" w:eastAsia="仿宋" w:cs="仿宋"/>
          <w:color w:val="auto"/>
          <w:sz w:val="24"/>
          <w:szCs w:val="24"/>
        </w:rPr>
        <w:t>、附属</w:t>
      </w:r>
      <w:r>
        <w:rPr>
          <w:rFonts w:hint="eastAsia" w:ascii="仿宋" w:hAnsi="仿宋" w:eastAsia="仿宋" w:cs="仿宋"/>
          <w:color w:val="auto"/>
          <w:sz w:val="24"/>
          <w:szCs w:val="24"/>
          <w:lang w:eastAsia="zh-CN"/>
        </w:rPr>
        <w:t>中等艺术学校</w:t>
      </w:r>
      <w:r>
        <w:rPr>
          <w:rFonts w:hint="eastAsia" w:ascii="仿宋" w:hAnsi="仿宋" w:eastAsia="仿宋" w:cs="仿宋"/>
          <w:color w:val="auto"/>
          <w:sz w:val="24"/>
          <w:szCs w:val="24"/>
        </w:rPr>
        <w:t>负责人审批；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标的</w:t>
      </w:r>
      <w:r>
        <w:rPr>
          <w:rFonts w:hint="eastAsia" w:ascii="仿宋" w:hAnsi="仿宋" w:eastAsia="仿宋" w:cs="仿宋"/>
          <w:color w:val="auto"/>
          <w:sz w:val="24"/>
          <w:szCs w:val="24"/>
          <w:lang w:eastAsia="zh-CN"/>
        </w:rPr>
        <w:t>金额为两万元人民币</w:t>
      </w:r>
      <w:r>
        <w:rPr>
          <w:rFonts w:hint="eastAsia" w:ascii="仿宋" w:hAnsi="仿宋" w:eastAsia="仿宋" w:cs="仿宋"/>
          <w:color w:val="auto"/>
          <w:sz w:val="24"/>
          <w:szCs w:val="24"/>
        </w:rPr>
        <w:t>以上、不足</w:t>
      </w:r>
      <w:r>
        <w:rPr>
          <w:rFonts w:hint="eastAsia" w:ascii="仿宋" w:hAnsi="仿宋" w:eastAsia="仿宋" w:cs="仿宋"/>
          <w:color w:val="auto"/>
          <w:sz w:val="24"/>
          <w:szCs w:val="24"/>
          <w:lang w:eastAsia="zh-CN"/>
        </w:rPr>
        <w:t>十</w:t>
      </w:r>
      <w:r>
        <w:rPr>
          <w:rFonts w:hint="eastAsia" w:ascii="仿宋" w:hAnsi="仿宋" w:eastAsia="仿宋" w:cs="仿宋"/>
          <w:color w:val="auto"/>
          <w:sz w:val="24"/>
          <w:szCs w:val="24"/>
        </w:rPr>
        <w:t>万元的</w:t>
      </w:r>
      <w:r>
        <w:rPr>
          <w:rFonts w:hint="eastAsia" w:ascii="仿宋" w:hAnsi="仿宋" w:eastAsia="仿宋" w:cs="仿宋"/>
          <w:color w:val="auto"/>
          <w:sz w:val="24"/>
          <w:szCs w:val="24"/>
          <w:lang w:eastAsia="zh-CN"/>
        </w:rPr>
        <w:t>经济</w:t>
      </w:r>
      <w:r>
        <w:rPr>
          <w:rFonts w:hint="eastAsia" w:ascii="仿宋" w:hAnsi="仿宋" w:eastAsia="仿宋" w:cs="仿宋"/>
          <w:color w:val="auto"/>
          <w:sz w:val="24"/>
          <w:szCs w:val="24"/>
        </w:rPr>
        <w:t xml:space="preserve">合同，由分管校领导审批；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标的金额</w:t>
      </w:r>
      <w:r>
        <w:rPr>
          <w:rFonts w:hint="eastAsia" w:ascii="仿宋" w:hAnsi="仿宋" w:eastAsia="仿宋" w:cs="仿宋"/>
          <w:color w:val="auto"/>
          <w:sz w:val="24"/>
          <w:szCs w:val="24"/>
          <w:lang w:eastAsia="zh-CN"/>
        </w:rPr>
        <w:t>为十</w:t>
      </w:r>
      <w:r>
        <w:rPr>
          <w:rFonts w:hint="eastAsia" w:ascii="仿宋" w:hAnsi="仿宋" w:eastAsia="仿宋" w:cs="仿宋"/>
          <w:color w:val="auto"/>
          <w:sz w:val="24"/>
          <w:szCs w:val="24"/>
        </w:rPr>
        <w:t>万元</w:t>
      </w:r>
      <w:r>
        <w:rPr>
          <w:rFonts w:hint="eastAsia" w:ascii="仿宋" w:hAnsi="仿宋" w:eastAsia="仿宋" w:cs="仿宋"/>
          <w:color w:val="auto"/>
          <w:sz w:val="24"/>
          <w:szCs w:val="24"/>
          <w:lang w:eastAsia="zh-CN"/>
        </w:rPr>
        <w:t>人民币</w:t>
      </w:r>
      <w:r>
        <w:rPr>
          <w:rFonts w:hint="eastAsia" w:ascii="仿宋" w:hAnsi="仿宋" w:eastAsia="仿宋" w:cs="仿宋"/>
          <w:color w:val="auto"/>
          <w:sz w:val="24"/>
          <w:szCs w:val="24"/>
        </w:rPr>
        <w:t>以上的</w:t>
      </w:r>
      <w:r>
        <w:rPr>
          <w:rFonts w:hint="eastAsia" w:ascii="仿宋" w:hAnsi="仿宋" w:eastAsia="仿宋" w:cs="仿宋"/>
          <w:color w:val="auto"/>
          <w:sz w:val="24"/>
          <w:szCs w:val="24"/>
          <w:lang w:eastAsia="zh-CN"/>
        </w:rPr>
        <w:t>经济</w:t>
      </w:r>
      <w:r>
        <w:rPr>
          <w:rFonts w:hint="eastAsia" w:ascii="仿宋" w:hAnsi="仿宋" w:eastAsia="仿宋" w:cs="仿宋"/>
          <w:color w:val="auto"/>
          <w:sz w:val="24"/>
          <w:szCs w:val="24"/>
        </w:rPr>
        <w:t>合同，由分管校领导和校长审批</w:t>
      </w:r>
      <w:r>
        <w:rPr>
          <w:rFonts w:hint="eastAsia" w:ascii="仿宋" w:hAnsi="仿宋" w:eastAsia="仿宋" w:cs="仿宋"/>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涉及</w:t>
      </w:r>
      <w:r>
        <w:rPr>
          <w:rFonts w:hint="eastAsia" w:ascii="仿宋" w:hAnsi="仿宋" w:eastAsia="仿宋" w:cs="仿宋"/>
          <w:color w:val="auto"/>
          <w:sz w:val="24"/>
          <w:szCs w:val="24"/>
          <w:lang w:eastAsia="zh-CN"/>
        </w:rPr>
        <w:t>学院</w:t>
      </w:r>
      <w:r>
        <w:rPr>
          <w:rFonts w:hint="eastAsia" w:ascii="仿宋" w:hAnsi="仿宋" w:eastAsia="仿宋" w:cs="仿宋"/>
          <w:color w:val="auto"/>
          <w:sz w:val="24"/>
          <w:szCs w:val="24"/>
        </w:rPr>
        <w:t>“三重一大”等工作的合同，须由</w:t>
      </w:r>
      <w:r>
        <w:rPr>
          <w:rFonts w:hint="eastAsia" w:ascii="仿宋" w:hAnsi="仿宋" w:eastAsia="仿宋" w:cs="仿宋"/>
          <w:color w:val="auto"/>
          <w:sz w:val="24"/>
          <w:szCs w:val="24"/>
          <w:lang w:eastAsia="zh-CN"/>
        </w:rPr>
        <w:t>学院</w:t>
      </w:r>
      <w:r>
        <w:rPr>
          <w:rFonts w:hint="eastAsia" w:ascii="仿宋" w:hAnsi="仿宋" w:eastAsia="仿宋" w:cs="仿宋"/>
          <w:color w:val="auto"/>
          <w:sz w:val="24"/>
          <w:szCs w:val="24"/>
        </w:rPr>
        <w:t xml:space="preserve">专题会或党委会审议后由校长签批。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以上未涉及合同由分管校领导或校长根据合同内容进行审批</w:t>
      </w:r>
      <w:r>
        <w:rPr>
          <w:rFonts w:hint="eastAsia" w:ascii="仿宋" w:hAnsi="仿宋" w:eastAsia="仿宋" w:cs="仿宋"/>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法律顾问会同合同管理部门（党政办公室</w:t>
      </w:r>
      <w:r>
        <w:rPr>
          <w:rFonts w:hint="eastAsia" w:ascii="仿宋" w:hAnsi="仿宋" w:eastAsia="仿宋" w:cs="仿宋"/>
          <w:color w:val="auto"/>
          <w:sz w:val="24"/>
          <w:szCs w:val="24"/>
          <w:lang w:eastAsia="zh-CN"/>
        </w:rPr>
        <w:t>法制科</w:t>
      </w:r>
      <w:r>
        <w:rPr>
          <w:rFonts w:hint="eastAsia" w:ascii="仿宋" w:hAnsi="仿宋" w:eastAsia="仿宋" w:cs="仿宋"/>
          <w:color w:val="auto"/>
          <w:sz w:val="24"/>
          <w:szCs w:val="24"/>
        </w:rPr>
        <w:t>）提出修改意见；</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签订合同、合同编号、存档合同原件并加盖</w:t>
      </w:r>
      <w:r>
        <w:rPr>
          <w:rFonts w:hint="eastAsia" w:ascii="仿宋" w:hAnsi="仿宋" w:eastAsia="仿宋" w:cs="仿宋"/>
          <w:color w:val="auto"/>
          <w:sz w:val="24"/>
          <w:szCs w:val="24"/>
          <w:lang w:eastAsia="zh-CN"/>
        </w:rPr>
        <w:t>学院</w:t>
      </w:r>
      <w:r>
        <w:rPr>
          <w:rFonts w:hint="eastAsia" w:ascii="仿宋" w:hAnsi="仿宋" w:eastAsia="仿宋" w:cs="仿宋"/>
          <w:color w:val="auto"/>
          <w:sz w:val="24"/>
          <w:szCs w:val="24"/>
        </w:rPr>
        <w:t>合同专用章或</w:t>
      </w:r>
      <w:r>
        <w:rPr>
          <w:rFonts w:hint="eastAsia" w:ascii="仿宋" w:hAnsi="仿宋" w:eastAsia="仿宋" w:cs="仿宋"/>
          <w:color w:val="auto"/>
          <w:sz w:val="24"/>
          <w:szCs w:val="24"/>
          <w:lang w:eastAsia="zh-CN"/>
        </w:rPr>
        <w:t>学院</w:t>
      </w:r>
      <w:r>
        <w:rPr>
          <w:rFonts w:hint="eastAsia" w:ascii="仿宋" w:hAnsi="仿宋" w:eastAsia="仿宋" w:cs="仿宋"/>
          <w:color w:val="auto"/>
          <w:sz w:val="24"/>
          <w:szCs w:val="24"/>
        </w:rPr>
        <w:t>公章；</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承办部门根据合同履约。</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注：学院各类合同均需先签订后履行。</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color w:val="auto"/>
          <w:sz w:val="24"/>
          <w:szCs w:val="24"/>
        </w:rPr>
      </w:pPr>
    </w:p>
    <w:p>
      <w:pPr>
        <w:pStyle w:val="4"/>
        <w:rPr>
          <w:rFonts w:hint="eastAsia" w:ascii="仿宋" w:hAnsi="仿宋" w:eastAsia="仿宋" w:cs="仿宋"/>
          <w:color w:val="auto"/>
          <w:sz w:val="24"/>
          <w:szCs w:val="24"/>
        </w:rPr>
      </w:pPr>
    </w:p>
    <w:p>
      <w:pPr>
        <w:pStyle w:val="4"/>
        <w:rPr>
          <w:rFonts w:hint="eastAsia" w:ascii="仿宋" w:hAnsi="仿宋" w:eastAsia="仿宋" w:cs="仿宋"/>
          <w:color w:val="auto"/>
          <w:sz w:val="24"/>
          <w:szCs w:val="24"/>
        </w:rPr>
      </w:pPr>
    </w:p>
    <w:p>
      <w:pPr>
        <w:pStyle w:val="4"/>
        <w:rPr>
          <w:rFonts w:hint="eastAsia" w:ascii="仿宋" w:hAnsi="仿宋" w:eastAsia="仿宋" w:cs="仿宋"/>
          <w:color w:val="auto"/>
          <w:sz w:val="24"/>
          <w:szCs w:val="24"/>
        </w:rPr>
      </w:pPr>
    </w:p>
    <w:p>
      <w:pPr>
        <w:pStyle w:val="4"/>
        <w:rPr>
          <w:rFonts w:hint="eastAsia" w:ascii="仿宋" w:hAnsi="仿宋" w:eastAsia="仿宋" w:cs="仿宋"/>
          <w:color w:val="auto"/>
          <w:sz w:val="24"/>
          <w:szCs w:val="24"/>
        </w:rPr>
      </w:pPr>
    </w:p>
    <w:p>
      <w:pPr>
        <w:pStyle w:val="4"/>
        <w:rPr>
          <w:rFonts w:hint="eastAsia" w:ascii="仿宋" w:hAnsi="仿宋" w:eastAsia="仿宋" w:cs="仿宋"/>
          <w:color w:val="auto"/>
          <w:sz w:val="24"/>
          <w:szCs w:val="24"/>
        </w:rPr>
      </w:pPr>
    </w:p>
    <w:p>
      <w:pPr>
        <w:pStyle w:val="4"/>
        <w:rPr>
          <w:rFonts w:hint="eastAsia" w:ascii="仿宋" w:hAnsi="仿宋" w:eastAsia="仿宋" w:cs="仿宋"/>
          <w:color w:val="auto"/>
          <w:sz w:val="24"/>
          <w:szCs w:val="24"/>
        </w:rPr>
      </w:pPr>
    </w:p>
    <w:p>
      <w:pPr>
        <w:pStyle w:val="4"/>
        <w:rPr>
          <w:rFonts w:hint="eastAsia" w:ascii="仿宋" w:hAnsi="仿宋" w:eastAsia="仿宋" w:cs="仿宋"/>
          <w:color w:val="auto"/>
          <w:sz w:val="24"/>
          <w:szCs w:val="24"/>
        </w:rPr>
      </w:pPr>
    </w:p>
    <w:p>
      <w:pPr>
        <w:pStyle w:val="4"/>
        <w:rPr>
          <w:rFonts w:hint="eastAsia" w:ascii="仿宋" w:hAnsi="仿宋" w:eastAsia="仿宋" w:cs="仿宋"/>
          <w:color w:val="auto"/>
          <w:sz w:val="24"/>
          <w:szCs w:val="24"/>
        </w:rPr>
      </w:pPr>
    </w:p>
    <w:p>
      <w:pPr>
        <w:pStyle w:val="4"/>
        <w:rPr>
          <w:rFonts w:hint="eastAsia" w:ascii="仿宋" w:hAnsi="仿宋" w:eastAsia="仿宋" w:cs="仿宋"/>
          <w:color w:val="auto"/>
          <w:sz w:val="24"/>
          <w:szCs w:val="24"/>
        </w:rPr>
      </w:pPr>
    </w:p>
    <w:p>
      <w:pPr>
        <w:pStyle w:val="4"/>
        <w:rPr>
          <w:rFonts w:hint="eastAsia" w:ascii="仿宋" w:hAnsi="仿宋" w:eastAsia="仿宋" w:cs="仿宋"/>
          <w:color w:val="auto"/>
          <w:sz w:val="24"/>
          <w:szCs w:val="24"/>
        </w:rPr>
      </w:pPr>
    </w:p>
    <w:p>
      <w:pPr>
        <w:pStyle w:val="4"/>
        <w:rPr>
          <w:rFonts w:hint="eastAsia" w:ascii="仿宋" w:hAnsi="仿宋" w:eastAsia="仿宋" w:cs="仿宋"/>
          <w:color w:val="auto"/>
          <w:sz w:val="24"/>
          <w:szCs w:val="24"/>
        </w:rPr>
      </w:pPr>
    </w:p>
    <w:p>
      <w:pPr>
        <w:pStyle w:val="4"/>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黑体" w:hAnsi="黑体" w:eastAsia="黑体" w:cs="黑体"/>
          <w:b w:val="0"/>
          <w:bCs/>
          <w:color w:val="auto"/>
          <w:spacing w:val="-6"/>
          <w:sz w:val="32"/>
          <w:szCs w:val="32"/>
        </w:rPr>
      </w:pPr>
      <w:r>
        <w:rPr>
          <w:rFonts w:hint="eastAsia" w:ascii="黑体" w:hAnsi="黑体" w:eastAsia="黑体" w:cs="黑体"/>
          <w:b w:val="0"/>
          <w:bCs/>
          <w:color w:val="auto"/>
          <w:spacing w:val="-6"/>
          <w:sz w:val="32"/>
          <w:szCs w:val="32"/>
        </w:rPr>
        <w:t>附件2</w:t>
      </w:r>
    </w:p>
    <w:p>
      <w:pPr>
        <w:pStyle w:val="4"/>
        <w:rPr>
          <w:rFonts w:hint="eastAsia"/>
          <w:color w:val="auto"/>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方正小标宋简体" w:hAnsi="方正小标宋简体" w:eastAsia="方正小标宋简体" w:cs="方正小标宋简体"/>
          <w:b w:val="0"/>
          <w:bCs/>
          <w:color w:val="auto"/>
          <w:spacing w:val="-6"/>
          <w:sz w:val="32"/>
          <w:szCs w:val="32"/>
        </w:rPr>
      </w:pPr>
      <w:r>
        <w:rPr>
          <w:rFonts w:hint="eastAsia" w:ascii="方正小标宋简体" w:hAnsi="方正小标宋简体" w:eastAsia="方正小标宋简体" w:cs="方正小标宋简体"/>
          <w:b w:val="0"/>
          <w:bCs/>
          <w:color w:val="auto"/>
          <w:spacing w:val="-6"/>
          <w:sz w:val="32"/>
          <w:szCs w:val="32"/>
        </w:rPr>
        <w:t>内蒙古艺术学院非经济类合同审批流程</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1.合同承办部门向归口部门提出签订合同的申请，已起草合同文本的一并附后</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合同相对人提供合同文本的</w:t>
      </w:r>
      <w:r>
        <w:rPr>
          <w:rFonts w:hint="eastAsia" w:ascii="仿宋" w:hAnsi="仿宋" w:eastAsia="仿宋" w:cs="仿宋"/>
          <w:color w:val="auto"/>
          <w:sz w:val="24"/>
          <w:szCs w:val="24"/>
          <w:lang w:eastAsia="zh-CN"/>
        </w:rPr>
        <w:t>，也应一同提交归口部门审核；</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2.承办部门起草合同文本，并填写《合同审批表</w:t>
      </w:r>
      <w:r>
        <w:rPr>
          <w:rFonts w:hint="eastAsia" w:ascii="仿宋" w:hAnsi="仿宋" w:eastAsia="仿宋" w:cs="仿宋"/>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3.需要会签的合同，由相关部门会签</w:t>
      </w:r>
      <w:r>
        <w:rPr>
          <w:rFonts w:hint="eastAsia" w:ascii="仿宋" w:hAnsi="仿宋" w:eastAsia="仿宋" w:cs="仿宋"/>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.校领导审批</w:t>
      </w:r>
      <w:r>
        <w:rPr>
          <w:rFonts w:hint="eastAsia" w:ascii="仿宋" w:hAnsi="仿宋" w:eastAsia="仿宋" w:cs="仿宋"/>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 xml:space="preserve">.法律顾问会同合同管理部门（党政办公室）提出修改意见； </w:t>
      </w:r>
    </w:p>
    <w:p>
      <w:pPr>
        <w:keepNext w:val="0"/>
        <w:keepLines w:val="0"/>
        <w:pageBreakBefore w:val="0"/>
        <w:widowControl w:val="0"/>
        <w:tabs>
          <w:tab w:val="left" w:pos="1140"/>
        </w:tabs>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.签订合同、合同编号、存档合同原件并加盖</w:t>
      </w:r>
      <w:r>
        <w:rPr>
          <w:rFonts w:hint="eastAsia" w:ascii="仿宋" w:hAnsi="仿宋" w:eastAsia="仿宋" w:cs="仿宋"/>
          <w:color w:val="auto"/>
          <w:sz w:val="24"/>
          <w:szCs w:val="24"/>
          <w:lang w:eastAsia="zh-CN"/>
        </w:rPr>
        <w:t>学院</w:t>
      </w:r>
      <w:r>
        <w:rPr>
          <w:rFonts w:hint="eastAsia" w:ascii="仿宋" w:hAnsi="仿宋" w:eastAsia="仿宋" w:cs="仿宋"/>
          <w:color w:val="auto"/>
          <w:sz w:val="24"/>
          <w:szCs w:val="24"/>
        </w:rPr>
        <w:t>合同专用章或</w:t>
      </w:r>
      <w:r>
        <w:rPr>
          <w:rFonts w:hint="eastAsia" w:ascii="仿宋" w:hAnsi="仿宋" w:eastAsia="仿宋" w:cs="仿宋"/>
          <w:color w:val="auto"/>
          <w:sz w:val="24"/>
          <w:szCs w:val="24"/>
          <w:lang w:eastAsia="zh-CN"/>
        </w:rPr>
        <w:t>学院</w:t>
      </w:r>
      <w:r>
        <w:rPr>
          <w:rFonts w:hint="eastAsia" w:ascii="仿宋" w:hAnsi="仿宋" w:eastAsia="仿宋" w:cs="仿宋"/>
          <w:color w:val="auto"/>
          <w:sz w:val="24"/>
          <w:szCs w:val="24"/>
        </w:rPr>
        <w:t xml:space="preserve">公章； </w:t>
      </w:r>
    </w:p>
    <w:p>
      <w:pPr>
        <w:keepNext w:val="0"/>
        <w:keepLines w:val="0"/>
        <w:pageBreakBefore w:val="0"/>
        <w:widowControl w:val="0"/>
        <w:tabs>
          <w:tab w:val="left" w:pos="1140"/>
        </w:tabs>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 xml:space="preserve">.其他经校党委会或校长办公会审议通过的合同，由校长签批；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仿宋_GB2312" w:hAnsi="仿宋" w:eastAsia="仿宋_GB2312"/>
          <w:color w:val="auto"/>
          <w:sz w:val="32"/>
          <w:szCs w:val="32"/>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 xml:space="preserve">.承办部门根据合同履约。 </w:t>
      </w:r>
    </w:p>
    <w:p>
      <w:pPr>
        <w:pStyle w:val="4"/>
        <w:rPr>
          <w:rFonts w:hint="eastAsia"/>
          <w:color w:val="auto"/>
          <w:lang w:val="en-US" w:eastAsia="zh-CN"/>
        </w:rPr>
      </w:pPr>
    </w:p>
    <w:p>
      <w:pPr>
        <w:pStyle w:val="4"/>
        <w:rPr>
          <w:rFonts w:hint="eastAsia"/>
          <w:color w:val="auto"/>
          <w:lang w:val="en-US" w:eastAsia="zh-CN"/>
        </w:rPr>
      </w:pPr>
    </w:p>
    <w:p>
      <w:pPr>
        <w:pStyle w:val="4"/>
        <w:rPr>
          <w:rFonts w:hint="eastAsia"/>
          <w:color w:val="auto"/>
          <w:lang w:val="en-US" w:eastAsia="zh-CN"/>
        </w:rPr>
      </w:pPr>
    </w:p>
    <w:p>
      <w:pPr>
        <w:pStyle w:val="4"/>
        <w:rPr>
          <w:rFonts w:hint="eastAsia"/>
          <w:color w:val="auto"/>
          <w:lang w:val="en-US" w:eastAsia="zh-CN"/>
        </w:rPr>
      </w:pPr>
    </w:p>
    <w:p>
      <w:pPr>
        <w:pStyle w:val="4"/>
        <w:rPr>
          <w:rFonts w:hint="eastAsia"/>
          <w:color w:val="auto"/>
          <w:lang w:val="en-US" w:eastAsia="zh-CN"/>
        </w:rPr>
      </w:pPr>
    </w:p>
    <w:p>
      <w:pPr>
        <w:pStyle w:val="4"/>
        <w:rPr>
          <w:rFonts w:hint="eastAsia"/>
          <w:color w:val="auto"/>
          <w:lang w:val="en-US" w:eastAsia="zh-CN"/>
        </w:rPr>
      </w:pPr>
    </w:p>
    <w:p>
      <w:pPr>
        <w:pStyle w:val="4"/>
        <w:rPr>
          <w:rFonts w:hint="eastAsia"/>
          <w:color w:val="auto"/>
          <w:lang w:val="en-US" w:eastAsia="zh-CN"/>
        </w:rPr>
      </w:pPr>
    </w:p>
    <w:p>
      <w:pPr>
        <w:pStyle w:val="4"/>
        <w:rPr>
          <w:rFonts w:hint="eastAsia"/>
          <w:color w:val="auto"/>
          <w:lang w:val="en-US" w:eastAsia="zh-CN"/>
        </w:rPr>
      </w:pPr>
    </w:p>
    <w:p>
      <w:pPr>
        <w:pStyle w:val="4"/>
        <w:rPr>
          <w:rFonts w:hint="eastAsia"/>
          <w:color w:val="auto"/>
          <w:lang w:val="en-US" w:eastAsia="zh-CN"/>
        </w:rPr>
      </w:pPr>
    </w:p>
    <w:p>
      <w:pPr>
        <w:pStyle w:val="4"/>
        <w:rPr>
          <w:rFonts w:hint="eastAsia"/>
          <w:color w:val="auto"/>
          <w:lang w:val="en-US" w:eastAsia="zh-CN"/>
        </w:rPr>
      </w:pPr>
    </w:p>
    <w:p>
      <w:pPr>
        <w:pStyle w:val="4"/>
        <w:rPr>
          <w:rFonts w:hint="eastAsia"/>
          <w:color w:val="auto"/>
          <w:lang w:val="en-US" w:eastAsia="zh-CN"/>
        </w:rPr>
      </w:pPr>
    </w:p>
    <w:p>
      <w:pPr>
        <w:pStyle w:val="4"/>
        <w:rPr>
          <w:rFonts w:hint="eastAsia"/>
          <w:color w:val="auto"/>
          <w:lang w:val="en-US" w:eastAsia="zh-CN"/>
        </w:rPr>
      </w:pPr>
    </w:p>
    <w:p>
      <w:pPr>
        <w:pStyle w:val="4"/>
        <w:rPr>
          <w:rFonts w:hint="eastAsia"/>
          <w:color w:val="auto"/>
          <w:lang w:val="en-US" w:eastAsia="zh-CN"/>
        </w:rPr>
      </w:pPr>
    </w:p>
    <w:p>
      <w:pPr>
        <w:pStyle w:val="4"/>
        <w:rPr>
          <w:rFonts w:hint="eastAsia"/>
          <w:color w:val="auto"/>
          <w:lang w:val="en-US" w:eastAsia="zh-CN"/>
        </w:rPr>
      </w:pPr>
    </w:p>
    <w:p>
      <w:pPr>
        <w:pStyle w:val="4"/>
        <w:rPr>
          <w:rFonts w:hint="eastAsia"/>
          <w:color w:val="auto"/>
          <w:lang w:val="en-US" w:eastAsia="zh-CN"/>
        </w:rPr>
      </w:pPr>
    </w:p>
    <w:p>
      <w:pPr>
        <w:pStyle w:val="4"/>
        <w:rPr>
          <w:rFonts w:hint="eastAsia"/>
          <w:color w:val="auto"/>
          <w:lang w:val="en-US" w:eastAsia="zh-CN"/>
        </w:rPr>
      </w:pPr>
    </w:p>
    <w:p>
      <w:pPr>
        <w:pStyle w:val="4"/>
        <w:rPr>
          <w:rFonts w:hint="eastAsia"/>
          <w:color w:val="auto"/>
          <w:lang w:val="en-US" w:eastAsia="zh-CN"/>
        </w:rPr>
      </w:pPr>
    </w:p>
    <w:p>
      <w:pPr>
        <w:pStyle w:val="4"/>
        <w:rPr>
          <w:rFonts w:hint="eastAsia"/>
          <w:color w:val="auto"/>
          <w:lang w:val="en-US" w:eastAsia="zh-CN"/>
        </w:rPr>
      </w:pPr>
    </w:p>
    <w:p>
      <w:pPr>
        <w:pStyle w:val="4"/>
        <w:rPr>
          <w:rFonts w:hint="eastAsia"/>
          <w:color w:val="auto"/>
          <w:lang w:val="en-US" w:eastAsia="zh-CN"/>
        </w:rPr>
      </w:pPr>
    </w:p>
    <w:p>
      <w:pPr>
        <w:pStyle w:val="4"/>
        <w:rPr>
          <w:rFonts w:hint="eastAsia"/>
          <w:color w:val="auto"/>
          <w:lang w:val="en-US" w:eastAsia="zh-CN"/>
        </w:rPr>
      </w:pPr>
    </w:p>
    <w:p>
      <w:pPr>
        <w:pStyle w:val="4"/>
        <w:rPr>
          <w:rFonts w:hint="eastAsia"/>
          <w:color w:val="auto"/>
          <w:lang w:val="en-US" w:eastAsia="zh-CN"/>
        </w:rPr>
      </w:pPr>
    </w:p>
    <w:p>
      <w:pPr>
        <w:pStyle w:val="4"/>
        <w:rPr>
          <w:rFonts w:hint="eastAsia"/>
          <w:color w:val="auto"/>
          <w:lang w:val="en-US" w:eastAsia="zh-CN"/>
        </w:rPr>
        <w:sectPr>
          <w:pgSz w:w="11906" w:h="16838"/>
          <w:pgMar w:top="1701" w:right="1587" w:bottom="1440" w:left="1644" w:header="850" w:footer="947" w:gutter="0"/>
          <w:pgNumType w:fmt="decimal"/>
          <w:cols w:space="0" w:num="1"/>
          <w:rtlGutter w:val="0"/>
          <w:docGrid w:type="linesAndChars" w:linePitch="319" w:charSpace="204"/>
        </w:sectPr>
      </w:pPr>
    </w:p>
    <w:p>
      <w:pPr>
        <w:widowControl/>
        <w:shd w:val="clear" w:color="auto" w:fill="FFFFFF"/>
        <w:spacing w:before="100" w:beforeAutospacing="1" w:after="100" w:afterAutospacing="1"/>
        <w:jc w:val="left"/>
        <w:rPr>
          <w:rFonts w:ascii="黑体" w:hAnsi="宋体" w:eastAsia="黑体" w:cs="宋体"/>
          <w:color w:val="auto"/>
          <w:kern w:val="0"/>
          <w:sz w:val="32"/>
          <w:szCs w:val="32"/>
          <w:u w:val="single"/>
        </w:rPr>
      </w:pPr>
      <w:r>
        <w:rPr>
          <w:rFonts w:hint="eastAsia" w:ascii="黑体" w:hAnsi="仿宋" w:eastAsia="黑体" w:cs="宋体"/>
          <w:color w:val="auto"/>
          <w:kern w:val="0"/>
          <w:sz w:val="32"/>
          <w:szCs w:val="32"/>
        </w:rPr>
        <w:t>附件3</w:t>
      </w:r>
    </w:p>
    <w:p>
      <w:pPr>
        <w:widowControl/>
        <w:shd w:val="clear" w:color="auto" w:fill="FFFFFF"/>
        <w:spacing w:before="100" w:beforeAutospacing="1" w:after="100" w:afterAutospacing="1"/>
        <w:ind w:firstLine="555"/>
        <w:jc w:val="center"/>
        <w:rPr>
          <w:rFonts w:ascii="宋体" w:hAnsi="宋体" w:cs="宋体"/>
          <w:b/>
          <w:color w:val="auto"/>
          <w:kern w:val="0"/>
          <w:szCs w:val="21"/>
        </w:rPr>
      </w:pPr>
      <w:r>
        <w:rPr>
          <w:rFonts w:hint="eastAsia" w:ascii="仿宋" w:hAnsi="仿宋" w:eastAsia="仿宋" w:cs="宋体"/>
          <w:bCs/>
          <w:color w:val="auto"/>
          <w:kern w:val="0"/>
          <w:sz w:val="28"/>
          <w:szCs w:val="28"/>
        </w:rPr>
        <w:t>ＸＸＸ</w:t>
      </w:r>
      <w:r>
        <w:rPr>
          <w:rFonts w:hint="eastAsia" w:ascii="宋体" w:hAnsi="宋体" w:cs="宋体"/>
          <w:b/>
          <w:color w:val="auto"/>
          <w:kern w:val="0"/>
          <w:sz w:val="44"/>
          <w:szCs w:val="44"/>
        </w:rPr>
        <w:t>年度合同汇总表</w:t>
      </w:r>
      <w:r>
        <w:rPr>
          <w:rFonts w:ascii="宋体" w:hAnsi="宋体" w:cs="宋体"/>
          <w:b/>
          <w:color w:val="auto"/>
          <w:kern w:val="0"/>
          <w:szCs w:val="21"/>
        </w:rPr>
        <w:t xml:space="preserve"> </w:t>
      </w:r>
    </w:p>
    <w:p>
      <w:pPr>
        <w:widowControl/>
        <w:shd w:val="clear" w:color="auto" w:fill="FFFFFF"/>
        <w:spacing w:before="100" w:beforeAutospacing="1" w:after="100" w:afterAutospacing="1"/>
        <w:jc w:val="left"/>
        <w:rPr>
          <w:rFonts w:ascii="??" w:hAnsi="??" w:cs="宋体"/>
          <w:color w:val="auto"/>
          <w:kern w:val="0"/>
          <w:szCs w:val="21"/>
        </w:rPr>
      </w:pPr>
      <w:r>
        <w:rPr>
          <w:rFonts w:hint="eastAsia" w:ascii="仿宋_GB2312" w:hAnsi="??" w:eastAsia="仿宋_GB2312" w:cs="宋体"/>
          <w:color w:val="auto"/>
          <w:kern w:val="0"/>
          <w:sz w:val="28"/>
          <w:szCs w:val="28"/>
        </w:rPr>
        <w:t>部门（</w:t>
      </w:r>
      <w:r>
        <w:rPr>
          <w:rFonts w:hint="eastAsia" w:ascii="仿宋_GB2312" w:hAnsi="??" w:eastAsia="仿宋_GB2312" w:cs="宋体"/>
          <w:color w:val="auto"/>
          <w:kern w:val="0"/>
          <w:sz w:val="28"/>
          <w:szCs w:val="28"/>
          <w:lang w:eastAsia="zh-CN"/>
        </w:rPr>
        <w:t>教学单位</w:t>
      </w:r>
      <w:r>
        <w:rPr>
          <w:rFonts w:hint="eastAsia" w:ascii="仿宋_GB2312" w:hAnsi="??" w:eastAsia="仿宋_GB2312" w:cs="宋体"/>
          <w:color w:val="auto"/>
          <w:kern w:val="0"/>
          <w:sz w:val="28"/>
          <w:szCs w:val="28"/>
        </w:rPr>
        <w:t>、附属中专）：</w:t>
      </w:r>
      <w:r>
        <w:rPr>
          <w:rFonts w:ascii="仿宋_GB2312" w:hAnsi="??" w:eastAsia="仿宋_GB2312" w:cs="宋体"/>
          <w:color w:val="auto"/>
          <w:kern w:val="0"/>
          <w:sz w:val="28"/>
          <w:szCs w:val="28"/>
          <w:u w:val="single"/>
        </w:rPr>
        <w:t xml:space="preserve">                        </w:t>
      </w:r>
      <w:r>
        <w:rPr>
          <w:rFonts w:hint="eastAsia" w:ascii="仿宋_GB2312" w:hAnsi="??" w:eastAsia="仿宋_GB2312" w:cs="宋体"/>
          <w:color w:val="auto"/>
          <w:kern w:val="0"/>
          <w:sz w:val="28"/>
          <w:szCs w:val="28"/>
        </w:rPr>
        <w:t>（公章）</w:t>
      </w:r>
    </w:p>
    <w:tbl>
      <w:tblPr>
        <w:tblStyle w:val="8"/>
        <w:tblW w:w="14798" w:type="dxa"/>
        <w:tblInd w:w="-44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968"/>
        <w:gridCol w:w="1237"/>
        <w:gridCol w:w="6880"/>
        <w:gridCol w:w="1558"/>
        <w:gridCol w:w="1385"/>
        <w:gridCol w:w="1385"/>
        <w:gridCol w:w="138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99" w:hRule="atLeast"/>
        </w:trPr>
        <w:tc>
          <w:tcPr>
            <w:tcW w:w="968" w:type="dxa"/>
            <w:tcBorders>
              <w:top w:val="outset" w:color="auto" w:sz="6" w:space="0"/>
              <w:bottom w:val="outset" w:color="auto" w:sz="6" w:space="0"/>
              <w:right w:val="outset" w:color="auto" w:sz="6" w:space="0"/>
            </w:tcBorders>
          </w:tcPr>
          <w:p>
            <w:pPr>
              <w:widowControl/>
              <w:spacing w:before="100" w:beforeAutospacing="1" w:after="100" w:afterAutospacing="1"/>
              <w:jc w:val="center"/>
              <w:rPr>
                <w:rFonts w:ascii="??" w:hAnsi="??" w:cs="宋体"/>
                <w:b/>
                <w:color w:val="auto"/>
                <w:kern w:val="0"/>
                <w:szCs w:val="21"/>
              </w:rPr>
            </w:pPr>
            <w:r>
              <w:rPr>
                <w:rFonts w:hint="eastAsia" w:ascii="仿宋_GB2312" w:hAnsi="??" w:eastAsia="仿宋_GB2312" w:cs="宋体"/>
                <w:b/>
                <w:color w:val="auto"/>
                <w:kern w:val="0"/>
                <w:sz w:val="28"/>
                <w:szCs w:val="28"/>
              </w:rPr>
              <w:t>序号</w:t>
            </w:r>
          </w:p>
        </w:tc>
        <w:tc>
          <w:tcPr>
            <w:tcW w:w="1237" w:type="dxa"/>
            <w:tcBorders>
              <w:top w:val="outset" w:color="auto" w:sz="6" w:space="0"/>
              <w:left w:val="outset" w:color="auto" w:sz="6" w:space="0"/>
              <w:bottom w:val="outset" w:color="auto" w:sz="6" w:space="0"/>
              <w:right w:val="outset" w:color="auto" w:sz="6" w:space="0"/>
            </w:tcBorders>
          </w:tcPr>
          <w:p>
            <w:pPr>
              <w:widowControl/>
              <w:spacing w:before="100" w:beforeAutospacing="1" w:after="100" w:afterAutospacing="1"/>
              <w:jc w:val="center"/>
              <w:rPr>
                <w:rFonts w:ascii="??" w:hAnsi="??" w:cs="宋体"/>
                <w:b/>
                <w:color w:val="auto"/>
                <w:kern w:val="0"/>
                <w:szCs w:val="21"/>
              </w:rPr>
            </w:pPr>
            <w:r>
              <w:rPr>
                <w:rFonts w:hint="eastAsia" w:ascii="仿宋_GB2312" w:hAnsi="??" w:eastAsia="仿宋_GB2312" w:cs="宋体"/>
                <w:b/>
                <w:color w:val="auto"/>
                <w:kern w:val="0"/>
                <w:sz w:val="28"/>
                <w:szCs w:val="28"/>
              </w:rPr>
              <w:t>合同编号</w:t>
            </w:r>
          </w:p>
        </w:tc>
        <w:tc>
          <w:tcPr>
            <w:tcW w:w="6880" w:type="dxa"/>
            <w:tcBorders>
              <w:top w:val="outset" w:color="auto" w:sz="6" w:space="0"/>
              <w:left w:val="outset" w:color="auto" w:sz="6" w:space="0"/>
              <w:bottom w:val="outset" w:color="auto" w:sz="6" w:space="0"/>
              <w:right w:val="outset" w:color="auto" w:sz="6" w:space="0"/>
            </w:tcBorders>
          </w:tcPr>
          <w:p>
            <w:pPr>
              <w:widowControl/>
              <w:spacing w:before="100" w:beforeAutospacing="1" w:after="100" w:afterAutospacing="1"/>
              <w:jc w:val="center"/>
              <w:rPr>
                <w:rFonts w:ascii="??" w:hAnsi="??" w:cs="宋体"/>
                <w:b/>
                <w:color w:val="auto"/>
                <w:kern w:val="0"/>
                <w:szCs w:val="21"/>
              </w:rPr>
            </w:pPr>
            <w:r>
              <w:rPr>
                <w:rFonts w:hint="eastAsia" w:ascii="仿宋_GB2312" w:hAnsi="??" w:eastAsia="仿宋_GB2312" w:cs="宋体"/>
                <w:b/>
                <w:color w:val="auto"/>
                <w:kern w:val="0"/>
                <w:sz w:val="28"/>
                <w:szCs w:val="28"/>
              </w:rPr>
              <w:t>合同名称</w:t>
            </w:r>
          </w:p>
        </w:tc>
        <w:tc>
          <w:tcPr>
            <w:tcW w:w="1558" w:type="dxa"/>
            <w:tcBorders>
              <w:top w:val="outset" w:color="auto" w:sz="6" w:space="0"/>
              <w:left w:val="outset" w:color="auto" w:sz="6" w:space="0"/>
              <w:bottom w:val="outset" w:color="auto" w:sz="6" w:space="0"/>
              <w:right w:val="outset" w:color="auto" w:sz="6" w:space="0"/>
            </w:tcBorders>
          </w:tcPr>
          <w:p>
            <w:pPr>
              <w:widowControl/>
              <w:spacing w:before="100" w:beforeAutospacing="1" w:after="100" w:afterAutospacing="1"/>
              <w:jc w:val="center"/>
              <w:rPr>
                <w:rFonts w:ascii="??" w:hAnsi="??" w:cs="宋体"/>
                <w:b/>
                <w:color w:val="auto"/>
                <w:kern w:val="0"/>
                <w:szCs w:val="21"/>
              </w:rPr>
            </w:pPr>
            <w:r>
              <w:rPr>
                <w:rFonts w:hint="eastAsia" w:ascii="仿宋_GB2312" w:hAnsi="??" w:eastAsia="仿宋_GB2312" w:cs="宋体"/>
                <w:b/>
                <w:color w:val="auto"/>
                <w:kern w:val="0"/>
                <w:sz w:val="28"/>
                <w:szCs w:val="28"/>
              </w:rPr>
              <w:t>签订时间</w:t>
            </w:r>
          </w:p>
        </w:tc>
        <w:tc>
          <w:tcPr>
            <w:tcW w:w="1385" w:type="dxa"/>
            <w:tcBorders>
              <w:top w:val="outset" w:color="auto" w:sz="6" w:space="0"/>
              <w:left w:val="outset" w:color="auto" w:sz="6" w:space="0"/>
              <w:bottom w:val="outset" w:color="auto" w:sz="6" w:space="0"/>
              <w:right w:val="outset" w:color="auto" w:sz="6" w:space="0"/>
            </w:tcBorders>
          </w:tcPr>
          <w:p>
            <w:pPr>
              <w:widowControl/>
              <w:spacing w:before="100" w:beforeAutospacing="1" w:after="100" w:afterAutospacing="1"/>
              <w:jc w:val="center"/>
              <w:rPr>
                <w:rFonts w:ascii="??" w:hAnsi="??" w:cs="宋体"/>
                <w:b/>
                <w:color w:val="auto"/>
                <w:kern w:val="0"/>
                <w:szCs w:val="21"/>
              </w:rPr>
            </w:pPr>
            <w:r>
              <w:rPr>
                <w:rFonts w:hint="eastAsia" w:ascii="仿宋_GB2312" w:hAnsi="??" w:eastAsia="仿宋_GB2312" w:cs="宋体"/>
                <w:b/>
                <w:color w:val="auto"/>
                <w:kern w:val="0"/>
                <w:sz w:val="28"/>
                <w:szCs w:val="28"/>
              </w:rPr>
              <w:t>履约情况</w:t>
            </w:r>
          </w:p>
        </w:tc>
        <w:tc>
          <w:tcPr>
            <w:tcW w:w="1385" w:type="dxa"/>
            <w:tcBorders>
              <w:top w:val="outset" w:color="auto" w:sz="6" w:space="0"/>
              <w:left w:val="outset" w:color="auto" w:sz="6" w:space="0"/>
              <w:bottom w:val="outset" w:color="auto" w:sz="6" w:space="0"/>
              <w:right w:val="outset" w:color="auto" w:sz="6" w:space="0"/>
            </w:tcBorders>
          </w:tcPr>
          <w:p>
            <w:pPr>
              <w:widowControl/>
              <w:spacing w:before="100" w:beforeAutospacing="1" w:after="100" w:afterAutospacing="1"/>
              <w:jc w:val="center"/>
              <w:rPr>
                <w:rFonts w:ascii="仿宋_GB2312" w:hAnsi="??" w:eastAsia="仿宋_GB2312" w:cs="宋体"/>
                <w:b/>
                <w:color w:val="auto"/>
                <w:kern w:val="0"/>
                <w:sz w:val="28"/>
                <w:szCs w:val="28"/>
              </w:rPr>
            </w:pPr>
            <w:r>
              <w:rPr>
                <w:rFonts w:hint="eastAsia" w:ascii="仿宋_GB2312" w:hAnsi="??" w:eastAsia="仿宋_GB2312" w:cs="宋体"/>
                <w:b/>
                <w:color w:val="auto"/>
                <w:kern w:val="0"/>
                <w:sz w:val="28"/>
                <w:szCs w:val="28"/>
              </w:rPr>
              <w:t>经办人</w:t>
            </w:r>
          </w:p>
        </w:tc>
        <w:tc>
          <w:tcPr>
            <w:tcW w:w="1385" w:type="dxa"/>
            <w:tcBorders>
              <w:top w:val="outset" w:color="auto" w:sz="6" w:space="0"/>
              <w:left w:val="outset" w:color="auto" w:sz="6" w:space="0"/>
              <w:bottom w:val="outset" w:color="auto" w:sz="6" w:space="0"/>
            </w:tcBorders>
          </w:tcPr>
          <w:p>
            <w:pPr>
              <w:widowControl/>
              <w:spacing w:before="100" w:beforeAutospacing="1" w:after="100" w:afterAutospacing="1"/>
              <w:jc w:val="center"/>
              <w:rPr>
                <w:rFonts w:ascii="??" w:hAnsi="??" w:cs="宋体"/>
                <w:b/>
                <w:color w:val="auto"/>
                <w:kern w:val="0"/>
                <w:szCs w:val="21"/>
              </w:rPr>
            </w:pPr>
            <w:r>
              <w:rPr>
                <w:rFonts w:hint="eastAsia" w:ascii="仿宋_GB2312" w:hAnsi="??" w:eastAsia="仿宋_GB2312" w:cs="宋体"/>
                <w:b/>
                <w:color w:val="auto"/>
                <w:kern w:val="0"/>
                <w:sz w:val="28"/>
                <w:szCs w:val="28"/>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24" w:hRule="atLeast"/>
        </w:trPr>
        <w:tc>
          <w:tcPr>
            <w:tcW w:w="968" w:type="dxa"/>
            <w:tcBorders>
              <w:top w:val="outset" w:color="auto" w:sz="6" w:space="0"/>
              <w:bottom w:val="outset" w:color="auto" w:sz="6" w:space="0"/>
              <w:right w:val="outset" w:color="auto" w:sz="6" w:space="0"/>
            </w:tcBorders>
          </w:tcPr>
          <w:p>
            <w:pPr>
              <w:widowControl/>
              <w:spacing w:before="100" w:beforeAutospacing="1" w:after="100" w:afterAutospacing="1"/>
              <w:jc w:val="center"/>
              <w:rPr>
                <w:rFonts w:ascii="??" w:hAnsi="??" w:cs="宋体"/>
                <w:color w:val="auto"/>
                <w:kern w:val="0"/>
                <w:szCs w:val="21"/>
              </w:rPr>
            </w:pPr>
          </w:p>
        </w:tc>
        <w:tc>
          <w:tcPr>
            <w:tcW w:w="1237" w:type="dxa"/>
            <w:tcBorders>
              <w:top w:val="outset" w:color="auto" w:sz="6" w:space="0"/>
              <w:left w:val="outset" w:color="auto" w:sz="6" w:space="0"/>
              <w:bottom w:val="outset" w:color="auto" w:sz="6" w:space="0"/>
              <w:right w:val="outset" w:color="auto" w:sz="6" w:space="0"/>
            </w:tcBorders>
          </w:tcPr>
          <w:p>
            <w:pPr>
              <w:widowControl/>
              <w:jc w:val="center"/>
              <w:rPr>
                <w:rFonts w:ascii="Times New Roman" w:hAnsi="Times New Roman"/>
                <w:color w:val="auto"/>
                <w:kern w:val="0"/>
                <w:sz w:val="20"/>
                <w:szCs w:val="20"/>
              </w:rPr>
            </w:pPr>
          </w:p>
        </w:tc>
        <w:tc>
          <w:tcPr>
            <w:tcW w:w="6880" w:type="dxa"/>
            <w:tcBorders>
              <w:top w:val="outset" w:color="auto" w:sz="6" w:space="0"/>
              <w:left w:val="outset" w:color="auto" w:sz="6" w:space="0"/>
              <w:bottom w:val="outset" w:color="auto" w:sz="6" w:space="0"/>
              <w:right w:val="outset" w:color="auto" w:sz="6" w:space="0"/>
            </w:tcBorders>
          </w:tcPr>
          <w:p>
            <w:pPr>
              <w:widowControl/>
              <w:jc w:val="center"/>
              <w:rPr>
                <w:rFonts w:ascii="Times New Roman" w:hAnsi="Times New Roman"/>
                <w:color w:val="auto"/>
                <w:kern w:val="0"/>
                <w:sz w:val="20"/>
                <w:szCs w:val="20"/>
              </w:rPr>
            </w:pPr>
          </w:p>
        </w:tc>
        <w:tc>
          <w:tcPr>
            <w:tcW w:w="1558" w:type="dxa"/>
            <w:tcBorders>
              <w:top w:val="outset" w:color="auto" w:sz="6" w:space="0"/>
              <w:left w:val="outset" w:color="auto" w:sz="6" w:space="0"/>
              <w:bottom w:val="outset" w:color="auto" w:sz="6" w:space="0"/>
              <w:right w:val="outset" w:color="auto" w:sz="6" w:space="0"/>
            </w:tcBorders>
          </w:tcPr>
          <w:p>
            <w:pPr>
              <w:widowControl/>
              <w:jc w:val="center"/>
              <w:rPr>
                <w:rFonts w:ascii="Times New Roman" w:hAnsi="Times New Roman"/>
                <w:color w:val="auto"/>
                <w:kern w:val="0"/>
                <w:sz w:val="20"/>
                <w:szCs w:val="20"/>
              </w:rPr>
            </w:pPr>
          </w:p>
        </w:tc>
        <w:tc>
          <w:tcPr>
            <w:tcW w:w="1385" w:type="dxa"/>
            <w:tcBorders>
              <w:top w:val="outset" w:color="auto" w:sz="6" w:space="0"/>
              <w:left w:val="outset" w:color="auto" w:sz="6" w:space="0"/>
              <w:bottom w:val="outset" w:color="auto" w:sz="6" w:space="0"/>
              <w:right w:val="outset" w:color="auto" w:sz="6" w:space="0"/>
            </w:tcBorders>
          </w:tcPr>
          <w:p>
            <w:pPr>
              <w:widowControl/>
              <w:jc w:val="center"/>
              <w:rPr>
                <w:rFonts w:ascii="Times New Roman" w:hAnsi="Times New Roman"/>
                <w:color w:val="auto"/>
                <w:kern w:val="0"/>
                <w:sz w:val="20"/>
                <w:szCs w:val="20"/>
              </w:rPr>
            </w:pPr>
          </w:p>
        </w:tc>
        <w:tc>
          <w:tcPr>
            <w:tcW w:w="1385" w:type="dxa"/>
            <w:tcBorders>
              <w:top w:val="outset" w:color="auto" w:sz="6" w:space="0"/>
              <w:left w:val="outset" w:color="auto" w:sz="6" w:space="0"/>
              <w:bottom w:val="outset" w:color="auto" w:sz="6" w:space="0"/>
              <w:right w:val="outset" w:color="auto" w:sz="6" w:space="0"/>
            </w:tcBorders>
          </w:tcPr>
          <w:p>
            <w:pPr>
              <w:widowControl/>
              <w:jc w:val="center"/>
              <w:rPr>
                <w:rFonts w:ascii="Times New Roman" w:hAnsi="Times New Roman"/>
                <w:color w:val="auto"/>
                <w:kern w:val="0"/>
                <w:sz w:val="20"/>
                <w:szCs w:val="20"/>
              </w:rPr>
            </w:pPr>
          </w:p>
        </w:tc>
        <w:tc>
          <w:tcPr>
            <w:tcW w:w="1385" w:type="dxa"/>
            <w:tcBorders>
              <w:top w:val="outset" w:color="auto" w:sz="6" w:space="0"/>
              <w:left w:val="outset" w:color="auto" w:sz="6" w:space="0"/>
              <w:bottom w:val="outset" w:color="auto" w:sz="6" w:space="0"/>
            </w:tcBorders>
          </w:tcPr>
          <w:p>
            <w:pPr>
              <w:widowControl/>
              <w:jc w:val="center"/>
              <w:rPr>
                <w:rFonts w:ascii="Times New Roman" w:hAnsi="Times New Roman"/>
                <w:color w:val="auto"/>
                <w:kern w:val="0"/>
                <w:sz w:val="20"/>
                <w:szCs w:val="20"/>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7" w:hRule="atLeast"/>
        </w:trPr>
        <w:tc>
          <w:tcPr>
            <w:tcW w:w="968" w:type="dxa"/>
            <w:tcBorders>
              <w:top w:val="outset" w:color="auto" w:sz="6" w:space="0"/>
              <w:bottom w:val="outset" w:color="auto" w:sz="6" w:space="0"/>
              <w:right w:val="outset" w:color="auto" w:sz="6" w:space="0"/>
            </w:tcBorders>
          </w:tcPr>
          <w:p>
            <w:pPr>
              <w:widowControl/>
              <w:jc w:val="center"/>
              <w:rPr>
                <w:rFonts w:ascii="Times New Roman" w:hAnsi="Times New Roman"/>
                <w:color w:val="auto"/>
                <w:kern w:val="0"/>
                <w:sz w:val="20"/>
                <w:szCs w:val="20"/>
              </w:rPr>
            </w:pPr>
          </w:p>
        </w:tc>
        <w:tc>
          <w:tcPr>
            <w:tcW w:w="1237" w:type="dxa"/>
            <w:tcBorders>
              <w:top w:val="outset" w:color="auto" w:sz="6" w:space="0"/>
              <w:left w:val="outset" w:color="auto" w:sz="6" w:space="0"/>
              <w:bottom w:val="outset" w:color="auto" w:sz="6" w:space="0"/>
              <w:right w:val="outset" w:color="auto" w:sz="6" w:space="0"/>
            </w:tcBorders>
          </w:tcPr>
          <w:p>
            <w:pPr>
              <w:widowControl/>
              <w:jc w:val="center"/>
              <w:rPr>
                <w:rFonts w:ascii="Times New Roman" w:hAnsi="Times New Roman"/>
                <w:color w:val="auto"/>
                <w:kern w:val="0"/>
                <w:sz w:val="20"/>
                <w:szCs w:val="20"/>
              </w:rPr>
            </w:pPr>
          </w:p>
        </w:tc>
        <w:tc>
          <w:tcPr>
            <w:tcW w:w="6880" w:type="dxa"/>
            <w:tcBorders>
              <w:top w:val="outset" w:color="auto" w:sz="6" w:space="0"/>
              <w:left w:val="outset" w:color="auto" w:sz="6" w:space="0"/>
              <w:bottom w:val="outset" w:color="auto" w:sz="6" w:space="0"/>
              <w:right w:val="outset" w:color="auto" w:sz="6" w:space="0"/>
            </w:tcBorders>
          </w:tcPr>
          <w:p>
            <w:pPr>
              <w:widowControl/>
              <w:jc w:val="center"/>
              <w:rPr>
                <w:rFonts w:ascii="Times New Roman" w:hAnsi="Times New Roman"/>
                <w:color w:val="auto"/>
                <w:kern w:val="0"/>
                <w:sz w:val="20"/>
                <w:szCs w:val="20"/>
              </w:rPr>
            </w:pPr>
          </w:p>
        </w:tc>
        <w:tc>
          <w:tcPr>
            <w:tcW w:w="1558" w:type="dxa"/>
            <w:tcBorders>
              <w:top w:val="outset" w:color="auto" w:sz="6" w:space="0"/>
              <w:left w:val="outset" w:color="auto" w:sz="6" w:space="0"/>
              <w:bottom w:val="outset" w:color="auto" w:sz="6" w:space="0"/>
              <w:right w:val="outset" w:color="auto" w:sz="6" w:space="0"/>
            </w:tcBorders>
          </w:tcPr>
          <w:p>
            <w:pPr>
              <w:widowControl/>
              <w:jc w:val="center"/>
              <w:rPr>
                <w:rFonts w:ascii="Times New Roman" w:hAnsi="Times New Roman"/>
                <w:color w:val="auto"/>
                <w:kern w:val="0"/>
                <w:sz w:val="20"/>
                <w:szCs w:val="20"/>
              </w:rPr>
            </w:pPr>
          </w:p>
        </w:tc>
        <w:tc>
          <w:tcPr>
            <w:tcW w:w="1385" w:type="dxa"/>
            <w:tcBorders>
              <w:top w:val="outset" w:color="auto" w:sz="6" w:space="0"/>
              <w:left w:val="outset" w:color="auto" w:sz="6" w:space="0"/>
              <w:bottom w:val="outset" w:color="auto" w:sz="6" w:space="0"/>
              <w:right w:val="outset" w:color="auto" w:sz="6" w:space="0"/>
            </w:tcBorders>
          </w:tcPr>
          <w:p>
            <w:pPr>
              <w:widowControl/>
              <w:jc w:val="center"/>
              <w:rPr>
                <w:rFonts w:ascii="Times New Roman" w:hAnsi="Times New Roman"/>
                <w:color w:val="auto"/>
                <w:kern w:val="0"/>
                <w:sz w:val="20"/>
                <w:szCs w:val="20"/>
              </w:rPr>
            </w:pPr>
          </w:p>
        </w:tc>
        <w:tc>
          <w:tcPr>
            <w:tcW w:w="1385" w:type="dxa"/>
            <w:tcBorders>
              <w:top w:val="outset" w:color="auto" w:sz="6" w:space="0"/>
              <w:left w:val="outset" w:color="auto" w:sz="6" w:space="0"/>
              <w:bottom w:val="outset" w:color="auto" w:sz="6" w:space="0"/>
              <w:right w:val="outset" w:color="auto" w:sz="6" w:space="0"/>
            </w:tcBorders>
          </w:tcPr>
          <w:p>
            <w:pPr>
              <w:widowControl/>
              <w:jc w:val="center"/>
              <w:rPr>
                <w:rFonts w:ascii="Times New Roman" w:hAnsi="Times New Roman"/>
                <w:color w:val="auto"/>
                <w:kern w:val="0"/>
                <w:sz w:val="20"/>
                <w:szCs w:val="20"/>
              </w:rPr>
            </w:pPr>
          </w:p>
        </w:tc>
        <w:tc>
          <w:tcPr>
            <w:tcW w:w="1385" w:type="dxa"/>
            <w:tcBorders>
              <w:top w:val="outset" w:color="auto" w:sz="6" w:space="0"/>
              <w:left w:val="outset" w:color="auto" w:sz="6" w:space="0"/>
              <w:bottom w:val="outset" w:color="auto" w:sz="6" w:space="0"/>
            </w:tcBorders>
          </w:tcPr>
          <w:p>
            <w:pPr>
              <w:widowControl/>
              <w:jc w:val="center"/>
              <w:rPr>
                <w:rFonts w:ascii="Times New Roman" w:hAnsi="Times New Roman"/>
                <w:color w:val="auto"/>
                <w:kern w:val="0"/>
                <w:sz w:val="20"/>
                <w:szCs w:val="20"/>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7" w:hRule="atLeast"/>
        </w:trPr>
        <w:tc>
          <w:tcPr>
            <w:tcW w:w="968" w:type="dxa"/>
            <w:tcBorders>
              <w:top w:val="outset" w:color="auto" w:sz="6" w:space="0"/>
              <w:bottom w:val="outset" w:color="auto" w:sz="6" w:space="0"/>
              <w:right w:val="outset" w:color="auto" w:sz="6" w:space="0"/>
            </w:tcBorders>
          </w:tcPr>
          <w:p>
            <w:pPr>
              <w:widowControl/>
              <w:jc w:val="center"/>
              <w:rPr>
                <w:rFonts w:ascii="Times New Roman" w:hAnsi="Times New Roman"/>
                <w:color w:val="auto"/>
                <w:kern w:val="0"/>
                <w:sz w:val="20"/>
                <w:szCs w:val="20"/>
              </w:rPr>
            </w:pPr>
          </w:p>
        </w:tc>
        <w:tc>
          <w:tcPr>
            <w:tcW w:w="1237" w:type="dxa"/>
            <w:tcBorders>
              <w:top w:val="outset" w:color="auto" w:sz="6" w:space="0"/>
              <w:left w:val="outset" w:color="auto" w:sz="6" w:space="0"/>
              <w:bottom w:val="outset" w:color="auto" w:sz="6" w:space="0"/>
              <w:right w:val="outset" w:color="auto" w:sz="6" w:space="0"/>
            </w:tcBorders>
          </w:tcPr>
          <w:p>
            <w:pPr>
              <w:widowControl/>
              <w:jc w:val="center"/>
              <w:rPr>
                <w:rFonts w:ascii="Times New Roman" w:hAnsi="Times New Roman"/>
                <w:color w:val="auto"/>
                <w:kern w:val="0"/>
                <w:sz w:val="20"/>
                <w:szCs w:val="20"/>
              </w:rPr>
            </w:pPr>
          </w:p>
        </w:tc>
        <w:tc>
          <w:tcPr>
            <w:tcW w:w="6880" w:type="dxa"/>
            <w:tcBorders>
              <w:top w:val="outset" w:color="auto" w:sz="6" w:space="0"/>
              <w:left w:val="outset" w:color="auto" w:sz="6" w:space="0"/>
              <w:bottom w:val="outset" w:color="auto" w:sz="6" w:space="0"/>
              <w:right w:val="outset" w:color="auto" w:sz="6" w:space="0"/>
            </w:tcBorders>
          </w:tcPr>
          <w:p>
            <w:pPr>
              <w:widowControl/>
              <w:jc w:val="center"/>
              <w:rPr>
                <w:rFonts w:ascii="Times New Roman" w:hAnsi="Times New Roman"/>
                <w:color w:val="auto"/>
                <w:kern w:val="0"/>
                <w:sz w:val="20"/>
                <w:szCs w:val="20"/>
              </w:rPr>
            </w:pPr>
          </w:p>
        </w:tc>
        <w:tc>
          <w:tcPr>
            <w:tcW w:w="1558" w:type="dxa"/>
            <w:tcBorders>
              <w:top w:val="outset" w:color="auto" w:sz="6" w:space="0"/>
              <w:left w:val="outset" w:color="auto" w:sz="6" w:space="0"/>
              <w:bottom w:val="outset" w:color="auto" w:sz="6" w:space="0"/>
              <w:right w:val="outset" w:color="auto" w:sz="6" w:space="0"/>
            </w:tcBorders>
          </w:tcPr>
          <w:p>
            <w:pPr>
              <w:widowControl/>
              <w:jc w:val="center"/>
              <w:rPr>
                <w:rFonts w:ascii="Times New Roman" w:hAnsi="Times New Roman"/>
                <w:color w:val="auto"/>
                <w:kern w:val="0"/>
                <w:sz w:val="20"/>
                <w:szCs w:val="20"/>
              </w:rPr>
            </w:pPr>
          </w:p>
        </w:tc>
        <w:tc>
          <w:tcPr>
            <w:tcW w:w="1385" w:type="dxa"/>
            <w:tcBorders>
              <w:top w:val="outset" w:color="auto" w:sz="6" w:space="0"/>
              <w:left w:val="outset" w:color="auto" w:sz="6" w:space="0"/>
              <w:bottom w:val="outset" w:color="auto" w:sz="6" w:space="0"/>
              <w:right w:val="outset" w:color="auto" w:sz="6" w:space="0"/>
            </w:tcBorders>
          </w:tcPr>
          <w:p>
            <w:pPr>
              <w:widowControl/>
              <w:jc w:val="center"/>
              <w:rPr>
                <w:rFonts w:ascii="Times New Roman" w:hAnsi="Times New Roman"/>
                <w:color w:val="auto"/>
                <w:kern w:val="0"/>
                <w:sz w:val="20"/>
                <w:szCs w:val="20"/>
              </w:rPr>
            </w:pPr>
          </w:p>
        </w:tc>
        <w:tc>
          <w:tcPr>
            <w:tcW w:w="1385" w:type="dxa"/>
            <w:tcBorders>
              <w:top w:val="outset" w:color="auto" w:sz="6" w:space="0"/>
              <w:left w:val="outset" w:color="auto" w:sz="6" w:space="0"/>
              <w:bottom w:val="outset" w:color="auto" w:sz="6" w:space="0"/>
              <w:right w:val="outset" w:color="auto" w:sz="6" w:space="0"/>
            </w:tcBorders>
          </w:tcPr>
          <w:p>
            <w:pPr>
              <w:widowControl/>
              <w:jc w:val="center"/>
              <w:rPr>
                <w:rFonts w:ascii="Times New Roman" w:hAnsi="Times New Roman"/>
                <w:color w:val="auto"/>
                <w:kern w:val="0"/>
                <w:sz w:val="20"/>
                <w:szCs w:val="20"/>
              </w:rPr>
            </w:pPr>
          </w:p>
        </w:tc>
        <w:tc>
          <w:tcPr>
            <w:tcW w:w="1385" w:type="dxa"/>
            <w:tcBorders>
              <w:top w:val="outset" w:color="auto" w:sz="6" w:space="0"/>
              <w:left w:val="outset" w:color="auto" w:sz="6" w:space="0"/>
              <w:bottom w:val="outset" w:color="auto" w:sz="6" w:space="0"/>
            </w:tcBorders>
          </w:tcPr>
          <w:p>
            <w:pPr>
              <w:widowControl/>
              <w:jc w:val="center"/>
              <w:rPr>
                <w:rFonts w:ascii="Times New Roman" w:hAnsi="Times New Roman"/>
                <w:color w:val="auto"/>
                <w:kern w:val="0"/>
                <w:sz w:val="20"/>
                <w:szCs w:val="20"/>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7" w:hRule="atLeast"/>
        </w:trPr>
        <w:tc>
          <w:tcPr>
            <w:tcW w:w="968" w:type="dxa"/>
            <w:tcBorders>
              <w:top w:val="outset" w:color="auto" w:sz="6" w:space="0"/>
              <w:bottom w:val="outset" w:color="auto" w:sz="6" w:space="0"/>
              <w:right w:val="outset" w:color="auto" w:sz="6" w:space="0"/>
            </w:tcBorders>
          </w:tcPr>
          <w:p>
            <w:pPr>
              <w:widowControl/>
              <w:jc w:val="center"/>
              <w:rPr>
                <w:rFonts w:ascii="Times New Roman" w:hAnsi="Times New Roman"/>
                <w:color w:val="auto"/>
                <w:kern w:val="0"/>
                <w:sz w:val="20"/>
                <w:szCs w:val="20"/>
              </w:rPr>
            </w:pPr>
          </w:p>
        </w:tc>
        <w:tc>
          <w:tcPr>
            <w:tcW w:w="1237" w:type="dxa"/>
            <w:tcBorders>
              <w:top w:val="outset" w:color="auto" w:sz="6" w:space="0"/>
              <w:left w:val="outset" w:color="auto" w:sz="6" w:space="0"/>
              <w:bottom w:val="outset" w:color="auto" w:sz="6" w:space="0"/>
              <w:right w:val="outset" w:color="auto" w:sz="6" w:space="0"/>
            </w:tcBorders>
          </w:tcPr>
          <w:p>
            <w:pPr>
              <w:widowControl/>
              <w:jc w:val="center"/>
              <w:rPr>
                <w:rFonts w:ascii="Times New Roman" w:hAnsi="Times New Roman"/>
                <w:color w:val="auto"/>
                <w:kern w:val="0"/>
                <w:sz w:val="20"/>
                <w:szCs w:val="20"/>
              </w:rPr>
            </w:pPr>
          </w:p>
        </w:tc>
        <w:tc>
          <w:tcPr>
            <w:tcW w:w="6880" w:type="dxa"/>
            <w:tcBorders>
              <w:top w:val="outset" w:color="auto" w:sz="6" w:space="0"/>
              <w:left w:val="outset" w:color="auto" w:sz="6" w:space="0"/>
              <w:bottom w:val="outset" w:color="auto" w:sz="6" w:space="0"/>
              <w:right w:val="outset" w:color="auto" w:sz="6" w:space="0"/>
            </w:tcBorders>
          </w:tcPr>
          <w:p>
            <w:pPr>
              <w:widowControl/>
              <w:jc w:val="center"/>
              <w:rPr>
                <w:rFonts w:ascii="Times New Roman" w:hAnsi="Times New Roman"/>
                <w:color w:val="auto"/>
                <w:kern w:val="0"/>
                <w:sz w:val="20"/>
                <w:szCs w:val="20"/>
              </w:rPr>
            </w:pPr>
          </w:p>
        </w:tc>
        <w:tc>
          <w:tcPr>
            <w:tcW w:w="1558" w:type="dxa"/>
            <w:tcBorders>
              <w:top w:val="outset" w:color="auto" w:sz="6" w:space="0"/>
              <w:left w:val="outset" w:color="auto" w:sz="6" w:space="0"/>
              <w:bottom w:val="outset" w:color="auto" w:sz="6" w:space="0"/>
              <w:right w:val="outset" w:color="auto" w:sz="6" w:space="0"/>
            </w:tcBorders>
          </w:tcPr>
          <w:p>
            <w:pPr>
              <w:widowControl/>
              <w:jc w:val="center"/>
              <w:rPr>
                <w:rFonts w:ascii="Times New Roman" w:hAnsi="Times New Roman"/>
                <w:color w:val="auto"/>
                <w:kern w:val="0"/>
                <w:sz w:val="20"/>
                <w:szCs w:val="20"/>
              </w:rPr>
            </w:pPr>
          </w:p>
        </w:tc>
        <w:tc>
          <w:tcPr>
            <w:tcW w:w="1385" w:type="dxa"/>
            <w:tcBorders>
              <w:top w:val="outset" w:color="auto" w:sz="6" w:space="0"/>
              <w:left w:val="outset" w:color="auto" w:sz="6" w:space="0"/>
              <w:bottom w:val="outset" w:color="auto" w:sz="6" w:space="0"/>
              <w:right w:val="outset" w:color="auto" w:sz="6" w:space="0"/>
            </w:tcBorders>
          </w:tcPr>
          <w:p>
            <w:pPr>
              <w:widowControl/>
              <w:jc w:val="center"/>
              <w:rPr>
                <w:rFonts w:ascii="Times New Roman" w:hAnsi="Times New Roman"/>
                <w:color w:val="auto"/>
                <w:kern w:val="0"/>
                <w:sz w:val="20"/>
                <w:szCs w:val="20"/>
              </w:rPr>
            </w:pPr>
          </w:p>
        </w:tc>
        <w:tc>
          <w:tcPr>
            <w:tcW w:w="1385" w:type="dxa"/>
            <w:tcBorders>
              <w:top w:val="outset" w:color="auto" w:sz="6" w:space="0"/>
              <w:left w:val="outset" w:color="auto" w:sz="6" w:space="0"/>
              <w:bottom w:val="outset" w:color="auto" w:sz="6" w:space="0"/>
              <w:right w:val="outset" w:color="auto" w:sz="6" w:space="0"/>
            </w:tcBorders>
          </w:tcPr>
          <w:p>
            <w:pPr>
              <w:widowControl/>
              <w:jc w:val="center"/>
              <w:rPr>
                <w:rFonts w:ascii="Times New Roman" w:hAnsi="Times New Roman"/>
                <w:color w:val="auto"/>
                <w:kern w:val="0"/>
                <w:sz w:val="20"/>
                <w:szCs w:val="20"/>
              </w:rPr>
            </w:pPr>
          </w:p>
        </w:tc>
        <w:tc>
          <w:tcPr>
            <w:tcW w:w="1385" w:type="dxa"/>
            <w:tcBorders>
              <w:top w:val="outset" w:color="auto" w:sz="6" w:space="0"/>
              <w:left w:val="outset" w:color="auto" w:sz="6" w:space="0"/>
              <w:bottom w:val="outset" w:color="auto" w:sz="6" w:space="0"/>
            </w:tcBorders>
          </w:tcPr>
          <w:p>
            <w:pPr>
              <w:widowControl/>
              <w:jc w:val="center"/>
              <w:rPr>
                <w:rFonts w:ascii="Times New Roman" w:hAnsi="Times New Roman"/>
                <w:color w:val="auto"/>
                <w:kern w:val="0"/>
                <w:sz w:val="20"/>
                <w:szCs w:val="20"/>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7" w:hRule="atLeast"/>
        </w:trPr>
        <w:tc>
          <w:tcPr>
            <w:tcW w:w="968" w:type="dxa"/>
            <w:tcBorders>
              <w:top w:val="outset" w:color="auto" w:sz="6" w:space="0"/>
              <w:bottom w:val="outset" w:color="auto" w:sz="6" w:space="0"/>
              <w:right w:val="outset" w:color="auto" w:sz="6" w:space="0"/>
            </w:tcBorders>
          </w:tcPr>
          <w:p>
            <w:pPr>
              <w:widowControl/>
              <w:jc w:val="center"/>
              <w:rPr>
                <w:rFonts w:ascii="Times New Roman" w:hAnsi="Times New Roman"/>
                <w:color w:val="auto"/>
                <w:kern w:val="0"/>
                <w:sz w:val="20"/>
                <w:szCs w:val="20"/>
              </w:rPr>
            </w:pPr>
          </w:p>
        </w:tc>
        <w:tc>
          <w:tcPr>
            <w:tcW w:w="1237" w:type="dxa"/>
            <w:tcBorders>
              <w:top w:val="outset" w:color="auto" w:sz="6" w:space="0"/>
              <w:left w:val="outset" w:color="auto" w:sz="6" w:space="0"/>
              <w:bottom w:val="outset" w:color="auto" w:sz="6" w:space="0"/>
              <w:right w:val="outset" w:color="auto" w:sz="6" w:space="0"/>
            </w:tcBorders>
          </w:tcPr>
          <w:p>
            <w:pPr>
              <w:widowControl/>
              <w:jc w:val="center"/>
              <w:rPr>
                <w:rFonts w:ascii="Times New Roman" w:hAnsi="Times New Roman"/>
                <w:color w:val="auto"/>
                <w:kern w:val="0"/>
                <w:sz w:val="20"/>
                <w:szCs w:val="20"/>
              </w:rPr>
            </w:pPr>
          </w:p>
        </w:tc>
        <w:tc>
          <w:tcPr>
            <w:tcW w:w="6880" w:type="dxa"/>
            <w:tcBorders>
              <w:top w:val="outset" w:color="auto" w:sz="6" w:space="0"/>
              <w:left w:val="outset" w:color="auto" w:sz="6" w:space="0"/>
              <w:bottom w:val="outset" w:color="auto" w:sz="6" w:space="0"/>
              <w:right w:val="outset" w:color="auto" w:sz="6" w:space="0"/>
            </w:tcBorders>
          </w:tcPr>
          <w:p>
            <w:pPr>
              <w:widowControl/>
              <w:jc w:val="center"/>
              <w:rPr>
                <w:rFonts w:ascii="Times New Roman" w:hAnsi="Times New Roman"/>
                <w:color w:val="auto"/>
                <w:kern w:val="0"/>
                <w:sz w:val="20"/>
                <w:szCs w:val="20"/>
              </w:rPr>
            </w:pPr>
          </w:p>
        </w:tc>
        <w:tc>
          <w:tcPr>
            <w:tcW w:w="1558" w:type="dxa"/>
            <w:tcBorders>
              <w:top w:val="outset" w:color="auto" w:sz="6" w:space="0"/>
              <w:left w:val="outset" w:color="auto" w:sz="6" w:space="0"/>
              <w:bottom w:val="outset" w:color="auto" w:sz="6" w:space="0"/>
              <w:right w:val="outset" w:color="auto" w:sz="6" w:space="0"/>
            </w:tcBorders>
          </w:tcPr>
          <w:p>
            <w:pPr>
              <w:widowControl/>
              <w:jc w:val="center"/>
              <w:rPr>
                <w:rFonts w:ascii="Times New Roman" w:hAnsi="Times New Roman"/>
                <w:color w:val="auto"/>
                <w:kern w:val="0"/>
                <w:sz w:val="20"/>
                <w:szCs w:val="20"/>
              </w:rPr>
            </w:pPr>
          </w:p>
        </w:tc>
        <w:tc>
          <w:tcPr>
            <w:tcW w:w="1385" w:type="dxa"/>
            <w:tcBorders>
              <w:top w:val="outset" w:color="auto" w:sz="6" w:space="0"/>
              <w:left w:val="outset" w:color="auto" w:sz="6" w:space="0"/>
              <w:bottom w:val="outset" w:color="auto" w:sz="6" w:space="0"/>
              <w:right w:val="outset" w:color="auto" w:sz="6" w:space="0"/>
            </w:tcBorders>
          </w:tcPr>
          <w:p>
            <w:pPr>
              <w:widowControl/>
              <w:jc w:val="center"/>
              <w:rPr>
                <w:rFonts w:ascii="Times New Roman" w:hAnsi="Times New Roman"/>
                <w:color w:val="auto"/>
                <w:kern w:val="0"/>
                <w:sz w:val="20"/>
                <w:szCs w:val="20"/>
              </w:rPr>
            </w:pPr>
          </w:p>
        </w:tc>
        <w:tc>
          <w:tcPr>
            <w:tcW w:w="1385" w:type="dxa"/>
            <w:tcBorders>
              <w:top w:val="outset" w:color="auto" w:sz="6" w:space="0"/>
              <w:left w:val="outset" w:color="auto" w:sz="6" w:space="0"/>
              <w:bottom w:val="outset" w:color="auto" w:sz="6" w:space="0"/>
              <w:right w:val="outset" w:color="auto" w:sz="6" w:space="0"/>
            </w:tcBorders>
          </w:tcPr>
          <w:p>
            <w:pPr>
              <w:widowControl/>
              <w:jc w:val="center"/>
              <w:rPr>
                <w:rFonts w:ascii="Times New Roman" w:hAnsi="Times New Roman"/>
                <w:color w:val="auto"/>
                <w:kern w:val="0"/>
                <w:sz w:val="20"/>
                <w:szCs w:val="20"/>
              </w:rPr>
            </w:pPr>
          </w:p>
        </w:tc>
        <w:tc>
          <w:tcPr>
            <w:tcW w:w="1385" w:type="dxa"/>
            <w:tcBorders>
              <w:top w:val="outset" w:color="auto" w:sz="6" w:space="0"/>
              <w:left w:val="outset" w:color="auto" w:sz="6" w:space="0"/>
              <w:bottom w:val="outset" w:color="auto" w:sz="6" w:space="0"/>
            </w:tcBorders>
          </w:tcPr>
          <w:p>
            <w:pPr>
              <w:widowControl/>
              <w:jc w:val="center"/>
              <w:rPr>
                <w:rFonts w:ascii="Times New Roman" w:hAnsi="Times New Roman"/>
                <w:color w:val="auto"/>
                <w:kern w:val="0"/>
                <w:sz w:val="20"/>
                <w:szCs w:val="20"/>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4" w:hRule="atLeast"/>
        </w:trPr>
        <w:tc>
          <w:tcPr>
            <w:tcW w:w="968" w:type="dxa"/>
            <w:tcBorders>
              <w:top w:val="outset" w:color="auto" w:sz="6" w:space="0"/>
              <w:bottom w:val="outset" w:color="auto" w:sz="6" w:space="0"/>
              <w:right w:val="outset" w:color="auto" w:sz="6" w:space="0"/>
            </w:tcBorders>
          </w:tcPr>
          <w:p>
            <w:pPr>
              <w:widowControl/>
              <w:jc w:val="center"/>
              <w:rPr>
                <w:rFonts w:ascii="Times New Roman" w:hAnsi="Times New Roman"/>
                <w:color w:val="auto"/>
                <w:kern w:val="0"/>
                <w:sz w:val="20"/>
                <w:szCs w:val="20"/>
              </w:rPr>
            </w:pPr>
          </w:p>
        </w:tc>
        <w:tc>
          <w:tcPr>
            <w:tcW w:w="1237" w:type="dxa"/>
            <w:tcBorders>
              <w:top w:val="outset" w:color="auto" w:sz="6" w:space="0"/>
              <w:left w:val="outset" w:color="auto" w:sz="6" w:space="0"/>
              <w:bottom w:val="outset" w:color="auto" w:sz="6" w:space="0"/>
              <w:right w:val="outset" w:color="auto" w:sz="6" w:space="0"/>
            </w:tcBorders>
          </w:tcPr>
          <w:p>
            <w:pPr>
              <w:widowControl/>
              <w:jc w:val="center"/>
              <w:rPr>
                <w:rFonts w:ascii="Times New Roman" w:hAnsi="Times New Roman"/>
                <w:color w:val="auto"/>
                <w:kern w:val="0"/>
                <w:sz w:val="20"/>
                <w:szCs w:val="20"/>
              </w:rPr>
            </w:pPr>
          </w:p>
        </w:tc>
        <w:tc>
          <w:tcPr>
            <w:tcW w:w="6880" w:type="dxa"/>
            <w:tcBorders>
              <w:top w:val="outset" w:color="auto" w:sz="6" w:space="0"/>
              <w:left w:val="outset" w:color="auto" w:sz="6" w:space="0"/>
              <w:bottom w:val="outset" w:color="auto" w:sz="6" w:space="0"/>
              <w:right w:val="outset" w:color="auto" w:sz="6" w:space="0"/>
            </w:tcBorders>
          </w:tcPr>
          <w:p>
            <w:pPr>
              <w:widowControl/>
              <w:jc w:val="center"/>
              <w:rPr>
                <w:rFonts w:ascii="Times New Roman" w:hAnsi="Times New Roman"/>
                <w:color w:val="auto"/>
                <w:kern w:val="0"/>
                <w:sz w:val="20"/>
                <w:szCs w:val="20"/>
              </w:rPr>
            </w:pPr>
          </w:p>
        </w:tc>
        <w:tc>
          <w:tcPr>
            <w:tcW w:w="1558" w:type="dxa"/>
            <w:tcBorders>
              <w:top w:val="outset" w:color="auto" w:sz="6" w:space="0"/>
              <w:left w:val="outset" w:color="auto" w:sz="6" w:space="0"/>
              <w:bottom w:val="outset" w:color="auto" w:sz="6" w:space="0"/>
              <w:right w:val="outset" w:color="auto" w:sz="6" w:space="0"/>
            </w:tcBorders>
          </w:tcPr>
          <w:p>
            <w:pPr>
              <w:widowControl/>
              <w:jc w:val="center"/>
              <w:rPr>
                <w:rFonts w:ascii="Times New Roman" w:hAnsi="Times New Roman"/>
                <w:color w:val="auto"/>
                <w:kern w:val="0"/>
                <w:sz w:val="20"/>
                <w:szCs w:val="20"/>
              </w:rPr>
            </w:pPr>
          </w:p>
        </w:tc>
        <w:tc>
          <w:tcPr>
            <w:tcW w:w="1385" w:type="dxa"/>
            <w:tcBorders>
              <w:top w:val="outset" w:color="auto" w:sz="6" w:space="0"/>
              <w:left w:val="outset" w:color="auto" w:sz="6" w:space="0"/>
              <w:bottom w:val="outset" w:color="auto" w:sz="6" w:space="0"/>
              <w:right w:val="outset" w:color="auto" w:sz="6" w:space="0"/>
            </w:tcBorders>
          </w:tcPr>
          <w:p>
            <w:pPr>
              <w:widowControl/>
              <w:jc w:val="center"/>
              <w:rPr>
                <w:rFonts w:ascii="Times New Roman" w:hAnsi="Times New Roman"/>
                <w:color w:val="auto"/>
                <w:kern w:val="0"/>
                <w:sz w:val="20"/>
                <w:szCs w:val="20"/>
              </w:rPr>
            </w:pPr>
          </w:p>
        </w:tc>
        <w:tc>
          <w:tcPr>
            <w:tcW w:w="1385" w:type="dxa"/>
            <w:tcBorders>
              <w:top w:val="outset" w:color="auto" w:sz="6" w:space="0"/>
              <w:left w:val="outset" w:color="auto" w:sz="6" w:space="0"/>
              <w:bottom w:val="outset" w:color="auto" w:sz="6" w:space="0"/>
              <w:right w:val="outset" w:color="auto" w:sz="6" w:space="0"/>
            </w:tcBorders>
          </w:tcPr>
          <w:p>
            <w:pPr>
              <w:widowControl/>
              <w:jc w:val="center"/>
              <w:rPr>
                <w:rFonts w:ascii="Times New Roman" w:hAnsi="Times New Roman"/>
                <w:color w:val="auto"/>
                <w:kern w:val="0"/>
                <w:sz w:val="20"/>
                <w:szCs w:val="20"/>
              </w:rPr>
            </w:pPr>
          </w:p>
        </w:tc>
        <w:tc>
          <w:tcPr>
            <w:tcW w:w="1385" w:type="dxa"/>
            <w:tcBorders>
              <w:top w:val="outset" w:color="auto" w:sz="6" w:space="0"/>
              <w:left w:val="outset" w:color="auto" w:sz="6" w:space="0"/>
              <w:bottom w:val="outset" w:color="auto" w:sz="6" w:space="0"/>
            </w:tcBorders>
          </w:tcPr>
          <w:p>
            <w:pPr>
              <w:widowControl/>
              <w:jc w:val="center"/>
              <w:rPr>
                <w:rFonts w:ascii="Times New Roman" w:hAnsi="Times New Roman"/>
                <w:color w:val="auto"/>
                <w:kern w:val="0"/>
                <w:sz w:val="20"/>
                <w:szCs w:val="20"/>
              </w:rPr>
            </w:pPr>
          </w:p>
        </w:tc>
      </w:tr>
    </w:tbl>
    <w:p>
      <w:pPr>
        <w:pStyle w:val="4"/>
        <w:rPr>
          <w:rFonts w:hint="eastAsia"/>
          <w:color w:val="auto"/>
          <w:lang w:val="en-US" w:eastAsia="zh-CN"/>
        </w:rPr>
        <w:sectPr>
          <w:pgSz w:w="16838" w:h="11906" w:orient="landscape"/>
          <w:pgMar w:top="1701" w:right="1417" w:bottom="1417" w:left="1417" w:header="850" w:footer="947" w:gutter="0"/>
          <w:pgNumType w:fmt="decimal"/>
          <w:cols w:space="0" w:num="1"/>
          <w:rtlGutter w:val="0"/>
          <w:docGrid w:type="linesAndChars" w:linePitch="325" w:charSpace="204"/>
        </w:sectPr>
      </w:pPr>
    </w:p>
    <w:p>
      <w:pPr>
        <w:widowControl/>
        <w:shd w:val="clear" w:color="auto" w:fill="FFFFFF"/>
        <w:spacing w:before="100" w:beforeAutospacing="1" w:after="100" w:afterAutospacing="1"/>
        <w:jc w:val="left"/>
        <w:rPr>
          <w:rFonts w:ascii="黑体" w:hAnsi="仿宋" w:eastAsia="黑体" w:cs="宋体"/>
          <w:color w:val="auto"/>
          <w:kern w:val="0"/>
          <w:sz w:val="32"/>
          <w:szCs w:val="32"/>
        </w:rPr>
      </w:pPr>
      <w:r>
        <w:rPr>
          <w:rFonts w:hint="eastAsia" w:ascii="黑体" w:hAnsi="仿宋" w:eastAsia="黑体" w:cs="宋体"/>
          <w:color w:val="auto"/>
          <w:kern w:val="0"/>
          <w:sz w:val="32"/>
          <w:szCs w:val="32"/>
        </w:rPr>
        <w:t>附件4</w:t>
      </w:r>
    </w:p>
    <w:p>
      <w:pPr>
        <w:widowControl/>
        <w:shd w:val="clear" w:color="auto" w:fill="FFFFFF"/>
        <w:spacing w:before="100" w:beforeAutospacing="1" w:after="100" w:afterAutospacing="1"/>
        <w:jc w:val="center"/>
        <w:rPr>
          <w:rFonts w:hint="eastAsia" w:ascii="方正小标宋简体" w:hAnsi="方正小标宋简体" w:eastAsia="方正小标宋简体" w:cs="方正小标宋简体"/>
          <w:b w:val="0"/>
          <w:bCs/>
          <w:color w:val="auto"/>
          <w:kern w:val="0"/>
          <w:sz w:val="36"/>
          <w:szCs w:val="36"/>
        </w:rPr>
      </w:pPr>
      <w:r>
        <w:rPr>
          <w:rFonts w:hint="eastAsia" w:ascii="方正小标宋简体" w:hAnsi="方正小标宋简体" w:eastAsia="方正小标宋简体" w:cs="方正小标宋简体"/>
          <w:b w:val="0"/>
          <w:bCs/>
          <w:color w:val="auto"/>
          <w:kern w:val="0"/>
          <w:sz w:val="36"/>
          <w:szCs w:val="36"/>
        </w:rPr>
        <w:t xml:space="preserve"> 内蒙古艺术学院经济类合同审批表</w:t>
      </w:r>
    </w:p>
    <w:tbl>
      <w:tblPr>
        <w:tblStyle w:val="8"/>
        <w:tblW w:w="9039" w:type="dxa"/>
        <w:tblInd w:w="-8"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2410"/>
        <w:gridCol w:w="3330"/>
        <w:gridCol w:w="1245"/>
        <w:gridCol w:w="2054"/>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17" w:hRule="atLeast"/>
        </w:trPr>
        <w:tc>
          <w:tcPr>
            <w:tcW w:w="2410" w:type="dxa"/>
            <w:tcBorders>
              <w:top w:val="outset" w:color="auto" w:sz="6" w:space="0"/>
              <w:bottom w:val="outset" w:color="auto" w:sz="6" w:space="0"/>
              <w:right w:val="outset" w:color="auto" w:sz="6" w:space="0"/>
            </w:tcBorders>
            <w:vAlign w:val="center"/>
          </w:tcPr>
          <w:p>
            <w:pPr>
              <w:widowControl/>
              <w:spacing w:before="100" w:beforeAutospacing="1" w:after="100" w:afterAutospacing="1" w:line="360" w:lineRule="exact"/>
              <w:jc w:val="center"/>
              <w:rPr>
                <w:rFonts w:ascii="仿宋_GB2312" w:hAnsi="仿宋" w:eastAsia="仿宋_GB2312" w:cs="宋体"/>
                <w:color w:val="auto"/>
                <w:kern w:val="0"/>
                <w:sz w:val="24"/>
                <w:szCs w:val="24"/>
              </w:rPr>
            </w:pPr>
            <w:r>
              <w:rPr>
                <w:rFonts w:hint="eastAsia" w:ascii="仿宋_GB2312" w:hAnsi="仿宋" w:eastAsia="仿宋_GB2312" w:cs="宋体"/>
                <w:bCs/>
                <w:color w:val="auto"/>
                <w:kern w:val="0"/>
                <w:sz w:val="24"/>
                <w:szCs w:val="24"/>
              </w:rPr>
              <w:t>合同名称</w:t>
            </w:r>
            <w:r>
              <w:rPr>
                <w:rFonts w:ascii="仿宋_GB2312" w:hAnsi="仿宋" w:eastAsia="仿宋_GB2312" w:cs="宋体"/>
                <w:color w:val="auto"/>
                <w:kern w:val="0"/>
                <w:sz w:val="24"/>
                <w:szCs w:val="24"/>
              </w:rPr>
              <w:t xml:space="preserve"> </w:t>
            </w:r>
          </w:p>
        </w:tc>
        <w:tc>
          <w:tcPr>
            <w:tcW w:w="6629" w:type="dxa"/>
            <w:gridSpan w:val="3"/>
            <w:tcBorders>
              <w:top w:val="outset" w:color="auto" w:sz="6" w:space="0"/>
              <w:left w:val="outset" w:color="auto" w:sz="6" w:space="0"/>
              <w:bottom w:val="outset" w:color="auto" w:sz="6" w:space="0"/>
            </w:tcBorders>
          </w:tcPr>
          <w:p>
            <w:pPr>
              <w:widowControl/>
              <w:spacing w:before="100" w:beforeAutospacing="1" w:after="100" w:afterAutospacing="1"/>
              <w:jc w:val="center"/>
              <w:rPr>
                <w:rFonts w:ascii="仿宋_GB2312" w:hAnsi="仿宋" w:eastAsia="仿宋_GB2312" w:cs="宋体"/>
                <w:color w:val="auto"/>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68" w:hRule="atLeast"/>
        </w:trPr>
        <w:tc>
          <w:tcPr>
            <w:tcW w:w="2410" w:type="dxa"/>
            <w:tcBorders>
              <w:top w:val="outset" w:color="auto" w:sz="6" w:space="0"/>
              <w:bottom w:val="outset" w:color="auto" w:sz="6" w:space="0"/>
              <w:right w:val="outset" w:color="auto" w:sz="6" w:space="0"/>
            </w:tcBorders>
            <w:vAlign w:val="center"/>
          </w:tcPr>
          <w:p>
            <w:pPr>
              <w:widowControl/>
              <w:spacing w:before="100" w:beforeAutospacing="1" w:after="100" w:afterAutospacing="1" w:line="360" w:lineRule="exact"/>
              <w:jc w:val="center"/>
              <w:rPr>
                <w:rFonts w:ascii="仿宋_GB2312" w:hAnsi="仿宋" w:eastAsia="仿宋_GB2312" w:cs="宋体"/>
                <w:color w:val="auto"/>
                <w:kern w:val="0"/>
                <w:sz w:val="24"/>
                <w:szCs w:val="24"/>
              </w:rPr>
            </w:pPr>
            <w:r>
              <w:rPr>
                <w:rFonts w:hint="eastAsia" w:ascii="仿宋_GB2312" w:hAnsi="仿宋" w:eastAsia="仿宋_GB2312" w:cs="宋体"/>
                <w:bCs/>
                <w:color w:val="auto"/>
                <w:kern w:val="0"/>
                <w:sz w:val="24"/>
                <w:szCs w:val="24"/>
              </w:rPr>
              <w:t>合同编号</w:t>
            </w:r>
            <w:r>
              <w:rPr>
                <w:rFonts w:ascii="仿宋_GB2312" w:hAnsi="仿宋" w:eastAsia="仿宋_GB2312" w:cs="宋体"/>
                <w:color w:val="auto"/>
                <w:kern w:val="0"/>
                <w:sz w:val="24"/>
                <w:szCs w:val="24"/>
              </w:rPr>
              <w:t xml:space="preserve"> </w:t>
            </w:r>
          </w:p>
        </w:tc>
        <w:tc>
          <w:tcPr>
            <w:tcW w:w="6629" w:type="dxa"/>
            <w:gridSpan w:val="3"/>
            <w:tcBorders>
              <w:top w:val="outset" w:color="auto" w:sz="6" w:space="0"/>
              <w:left w:val="outset" w:color="auto" w:sz="6" w:space="0"/>
              <w:bottom w:val="outset" w:color="auto" w:sz="6" w:space="0"/>
            </w:tcBorders>
            <w:vAlign w:val="center"/>
          </w:tcPr>
          <w:p>
            <w:pPr>
              <w:widowControl/>
              <w:spacing w:before="100" w:beforeAutospacing="1" w:after="100" w:afterAutospacing="1"/>
              <w:jc w:val="center"/>
              <w:rPr>
                <w:rFonts w:ascii="仿宋_GB2312" w:hAnsi="仿宋" w:eastAsia="仿宋_GB2312" w:cs="宋体"/>
                <w:color w:val="auto"/>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44" w:hRule="atLeast"/>
        </w:trPr>
        <w:tc>
          <w:tcPr>
            <w:tcW w:w="2410" w:type="dxa"/>
            <w:tcBorders>
              <w:top w:val="outset" w:color="auto" w:sz="6" w:space="0"/>
              <w:bottom w:val="outset" w:color="auto" w:sz="6" w:space="0"/>
              <w:right w:val="outset" w:color="auto" w:sz="6" w:space="0"/>
            </w:tcBorders>
            <w:vAlign w:val="center"/>
          </w:tcPr>
          <w:p>
            <w:pPr>
              <w:widowControl/>
              <w:spacing w:before="100" w:beforeAutospacing="1" w:after="100" w:afterAutospacing="1" w:line="360" w:lineRule="exact"/>
              <w:jc w:val="center"/>
              <w:rPr>
                <w:rFonts w:ascii="仿宋_GB2312" w:hAnsi="仿宋" w:eastAsia="仿宋_GB2312" w:cs="宋体"/>
                <w:color w:val="auto"/>
                <w:kern w:val="0"/>
                <w:sz w:val="24"/>
                <w:szCs w:val="24"/>
              </w:rPr>
            </w:pPr>
            <w:r>
              <w:rPr>
                <w:rFonts w:hint="eastAsia" w:ascii="仿宋_GB2312" w:hAnsi="仿宋" w:eastAsia="仿宋_GB2312" w:cs="宋体"/>
                <w:bCs/>
                <w:color w:val="auto"/>
                <w:kern w:val="0"/>
                <w:sz w:val="24"/>
                <w:szCs w:val="24"/>
              </w:rPr>
              <w:t>承办部门</w:t>
            </w:r>
            <w:r>
              <w:rPr>
                <w:rFonts w:ascii="仿宋_GB2312" w:hAnsi="仿宋" w:eastAsia="仿宋_GB2312" w:cs="宋体"/>
                <w:color w:val="auto"/>
                <w:kern w:val="0"/>
                <w:sz w:val="24"/>
                <w:szCs w:val="24"/>
              </w:rPr>
              <w:t xml:space="preserve"> </w:t>
            </w:r>
          </w:p>
        </w:tc>
        <w:tc>
          <w:tcPr>
            <w:tcW w:w="6629" w:type="dxa"/>
            <w:gridSpan w:val="3"/>
            <w:tcBorders>
              <w:top w:val="outset" w:color="auto" w:sz="6" w:space="0"/>
              <w:left w:val="outset" w:color="auto" w:sz="6" w:space="0"/>
              <w:bottom w:val="outset" w:color="auto" w:sz="6" w:space="0"/>
            </w:tcBorders>
            <w:vAlign w:val="center"/>
          </w:tcPr>
          <w:p>
            <w:pPr>
              <w:widowControl/>
              <w:spacing w:before="100" w:beforeAutospacing="1" w:after="100" w:afterAutospacing="1"/>
              <w:jc w:val="center"/>
              <w:rPr>
                <w:rFonts w:ascii="仿宋_GB2312" w:hAnsi="仿宋" w:eastAsia="仿宋_GB2312" w:cs="宋体"/>
                <w:color w:val="auto"/>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77" w:hRule="atLeast"/>
        </w:trPr>
        <w:tc>
          <w:tcPr>
            <w:tcW w:w="2410" w:type="dxa"/>
            <w:tcBorders>
              <w:top w:val="outset" w:color="auto" w:sz="6" w:space="0"/>
              <w:bottom w:val="outset" w:color="auto" w:sz="6" w:space="0"/>
              <w:right w:val="outset" w:color="auto" w:sz="6" w:space="0"/>
            </w:tcBorders>
            <w:vAlign w:val="center"/>
          </w:tcPr>
          <w:p>
            <w:pPr>
              <w:widowControl/>
              <w:spacing w:before="100" w:beforeAutospacing="1" w:after="100" w:afterAutospacing="1" w:line="360" w:lineRule="exact"/>
              <w:jc w:val="center"/>
              <w:rPr>
                <w:rFonts w:ascii="仿宋_GB2312" w:hAnsi="仿宋" w:eastAsia="仿宋_GB2312" w:cs="宋体"/>
                <w:color w:val="auto"/>
                <w:kern w:val="0"/>
                <w:sz w:val="24"/>
                <w:szCs w:val="24"/>
              </w:rPr>
            </w:pPr>
            <w:r>
              <w:rPr>
                <w:rFonts w:hint="eastAsia" w:ascii="仿宋_GB2312" w:hAnsi="仿宋" w:eastAsia="仿宋_GB2312" w:cs="宋体"/>
                <w:bCs/>
                <w:color w:val="auto"/>
                <w:kern w:val="0"/>
                <w:sz w:val="24"/>
                <w:szCs w:val="24"/>
              </w:rPr>
              <w:t>合同经办人</w:t>
            </w:r>
            <w:r>
              <w:rPr>
                <w:rFonts w:ascii="仿宋_GB2312" w:hAnsi="仿宋" w:eastAsia="仿宋_GB2312" w:cs="宋体"/>
                <w:color w:val="auto"/>
                <w:kern w:val="0"/>
                <w:sz w:val="24"/>
                <w:szCs w:val="24"/>
              </w:rPr>
              <w:t xml:space="preserve"> </w:t>
            </w:r>
          </w:p>
        </w:tc>
        <w:tc>
          <w:tcPr>
            <w:tcW w:w="6629" w:type="dxa"/>
            <w:gridSpan w:val="3"/>
            <w:tcBorders>
              <w:top w:val="outset" w:color="auto" w:sz="6" w:space="0"/>
              <w:left w:val="outset" w:color="auto" w:sz="6" w:space="0"/>
              <w:bottom w:val="outset" w:color="auto" w:sz="6" w:space="0"/>
            </w:tcBorders>
            <w:vAlign w:val="center"/>
          </w:tcPr>
          <w:p>
            <w:pPr>
              <w:widowControl/>
              <w:spacing w:before="100" w:beforeAutospacing="1" w:after="100" w:afterAutospacing="1"/>
              <w:jc w:val="center"/>
              <w:rPr>
                <w:rFonts w:ascii="仿宋_GB2312" w:hAnsi="仿宋" w:eastAsia="仿宋_GB2312" w:cs="宋体"/>
                <w:color w:val="auto"/>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45" w:hRule="atLeast"/>
        </w:trPr>
        <w:tc>
          <w:tcPr>
            <w:tcW w:w="2410" w:type="dxa"/>
            <w:tcBorders>
              <w:top w:val="outset" w:color="auto" w:sz="6" w:space="0"/>
              <w:bottom w:val="outset" w:color="auto" w:sz="6" w:space="0"/>
              <w:right w:val="outset" w:color="auto" w:sz="6" w:space="0"/>
            </w:tcBorders>
            <w:vAlign w:val="center"/>
          </w:tcPr>
          <w:p>
            <w:pPr>
              <w:widowControl/>
              <w:spacing w:before="100" w:beforeAutospacing="1" w:after="100" w:afterAutospacing="1" w:line="360" w:lineRule="exact"/>
              <w:jc w:val="center"/>
              <w:rPr>
                <w:rFonts w:ascii="仿宋_GB2312" w:hAnsi="仿宋" w:eastAsia="仿宋_GB2312" w:cs="宋体"/>
                <w:color w:val="auto"/>
                <w:kern w:val="0"/>
                <w:sz w:val="24"/>
                <w:szCs w:val="24"/>
              </w:rPr>
            </w:pPr>
            <w:r>
              <w:rPr>
                <w:rFonts w:hint="eastAsia" w:ascii="仿宋_GB2312" w:hAnsi="仿宋" w:eastAsia="仿宋_GB2312" w:cs="宋体"/>
                <w:bCs/>
                <w:color w:val="auto"/>
                <w:kern w:val="0"/>
                <w:sz w:val="24"/>
                <w:szCs w:val="24"/>
              </w:rPr>
              <w:t>经费来源</w:t>
            </w:r>
            <w:r>
              <w:rPr>
                <w:rFonts w:ascii="仿宋_GB2312" w:hAnsi="仿宋" w:eastAsia="仿宋_GB2312" w:cs="宋体"/>
                <w:color w:val="auto"/>
                <w:kern w:val="0"/>
                <w:sz w:val="24"/>
                <w:szCs w:val="24"/>
              </w:rPr>
              <w:t xml:space="preserve"> </w:t>
            </w:r>
          </w:p>
        </w:tc>
        <w:tc>
          <w:tcPr>
            <w:tcW w:w="3330" w:type="dxa"/>
            <w:tcBorders>
              <w:top w:val="outset" w:color="auto" w:sz="6" w:space="0"/>
              <w:left w:val="outset" w:color="auto" w:sz="6" w:space="0"/>
              <w:bottom w:val="outset" w:color="auto" w:sz="6" w:space="0"/>
              <w:right w:val="outset" w:color="auto" w:sz="6" w:space="0"/>
            </w:tcBorders>
            <w:vAlign w:val="center"/>
          </w:tcPr>
          <w:p>
            <w:pPr>
              <w:widowControl/>
              <w:spacing w:before="100" w:beforeAutospacing="1" w:after="100" w:afterAutospacing="1"/>
              <w:jc w:val="center"/>
              <w:rPr>
                <w:rFonts w:ascii="仿宋_GB2312" w:hAnsi="仿宋" w:eastAsia="仿宋_GB2312" w:cs="宋体"/>
                <w:color w:val="auto"/>
                <w:kern w:val="0"/>
                <w:sz w:val="24"/>
                <w:szCs w:val="24"/>
              </w:rPr>
            </w:pPr>
          </w:p>
        </w:tc>
        <w:tc>
          <w:tcPr>
            <w:tcW w:w="1245" w:type="dxa"/>
            <w:tcBorders>
              <w:top w:val="outset" w:color="auto" w:sz="6" w:space="0"/>
              <w:left w:val="outset" w:color="auto" w:sz="6" w:space="0"/>
              <w:bottom w:val="outset" w:color="auto" w:sz="6" w:space="0"/>
              <w:right w:val="outset" w:color="auto" w:sz="6" w:space="0"/>
            </w:tcBorders>
            <w:vAlign w:val="center"/>
          </w:tcPr>
          <w:p>
            <w:pPr>
              <w:widowControl/>
              <w:spacing w:before="100" w:beforeAutospacing="1" w:after="100" w:afterAutospacing="1"/>
              <w:jc w:val="center"/>
              <w:rPr>
                <w:rFonts w:ascii="仿宋_GB2312" w:hAnsi="仿宋" w:eastAsia="仿宋_GB2312" w:cs="宋体"/>
                <w:color w:val="auto"/>
                <w:kern w:val="0"/>
                <w:sz w:val="24"/>
                <w:szCs w:val="24"/>
              </w:rPr>
            </w:pPr>
            <w:r>
              <w:rPr>
                <w:rFonts w:hint="eastAsia" w:ascii="仿宋_GB2312" w:hAnsi="仿宋" w:eastAsia="仿宋_GB2312" w:cs="宋体"/>
                <w:bCs/>
                <w:color w:val="auto"/>
                <w:kern w:val="0"/>
                <w:sz w:val="24"/>
                <w:szCs w:val="24"/>
              </w:rPr>
              <w:t>金额</w:t>
            </w:r>
            <w:r>
              <w:rPr>
                <w:rFonts w:ascii="仿宋_GB2312" w:hAnsi="仿宋" w:eastAsia="仿宋_GB2312" w:cs="宋体"/>
                <w:color w:val="auto"/>
                <w:kern w:val="0"/>
                <w:sz w:val="24"/>
                <w:szCs w:val="24"/>
              </w:rPr>
              <w:t xml:space="preserve"> </w:t>
            </w:r>
          </w:p>
        </w:tc>
        <w:tc>
          <w:tcPr>
            <w:tcW w:w="2054" w:type="dxa"/>
            <w:tcBorders>
              <w:top w:val="outset" w:color="auto" w:sz="6" w:space="0"/>
              <w:left w:val="outset" w:color="auto" w:sz="6" w:space="0"/>
              <w:bottom w:val="outset" w:color="auto" w:sz="6" w:space="0"/>
            </w:tcBorders>
            <w:vAlign w:val="center"/>
          </w:tcPr>
          <w:p>
            <w:pPr>
              <w:widowControl/>
              <w:spacing w:before="100" w:beforeAutospacing="1" w:after="100" w:afterAutospacing="1"/>
              <w:jc w:val="center"/>
              <w:rPr>
                <w:rFonts w:ascii="仿宋_GB2312" w:hAnsi="仿宋" w:eastAsia="仿宋_GB2312" w:cs="宋体"/>
                <w:color w:val="auto"/>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992" w:hRule="atLeast"/>
        </w:trPr>
        <w:tc>
          <w:tcPr>
            <w:tcW w:w="2410" w:type="dxa"/>
            <w:tcBorders>
              <w:top w:val="outset" w:color="auto" w:sz="6" w:space="0"/>
              <w:bottom w:val="outset" w:color="auto" w:sz="6" w:space="0"/>
              <w:right w:val="outset" w:color="auto" w:sz="6" w:space="0"/>
            </w:tcBorders>
            <w:vAlign w:val="center"/>
          </w:tcPr>
          <w:p>
            <w:pPr>
              <w:widowControl/>
              <w:spacing w:before="100" w:beforeAutospacing="1" w:after="100" w:afterAutospacing="1" w:line="360" w:lineRule="exact"/>
              <w:jc w:val="center"/>
              <w:rPr>
                <w:rFonts w:ascii="仿宋_GB2312" w:hAnsi="仿宋" w:eastAsia="仿宋_GB2312" w:cs="宋体"/>
                <w:color w:val="auto"/>
                <w:kern w:val="0"/>
                <w:sz w:val="24"/>
                <w:szCs w:val="24"/>
              </w:rPr>
            </w:pPr>
            <w:r>
              <w:rPr>
                <w:rFonts w:hint="eastAsia" w:ascii="仿宋_GB2312" w:hAnsi="仿宋" w:eastAsia="仿宋_GB2312" w:cs="宋体"/>
                <w:bCs/>
                <w:color w:val="auto"/>
                <w:kern w:val="0"/>
                <w:sz w:val="24"/>
                <w:szCs w:val="24"/>
              </w:rPr>
              <w:t>承办部门（会签部门）意见</w:t>
            </w:r>
            <w:r>
              <w:rPr>
                <w:rFonts w:ascii="仿宋_GB2312" w:hAnsi="仿宋" w:eastAsia="仿宋_GB2312" w:cs="宋体"/>
                <w:color w:val="auto"/>
                <w:kern w:val="0"/>
                <w:sz w:val="24"/>
                <w:szCs w:val="24"/>
              </w:rPr>
              <w:t xml:space="preserve"> </w:t>
            </w:r>
          </w:p>
        </w:tc>
        <w:tc>
          <w:tcPr>
            <w:tcW w:w="6629" w:type="dxa"/>
            <w:gridSpan w:val="3"/>
            <w:tcBorders>
              <w:top w:val="outset" w:color="auto" w:sz="6" w:space="0"/>
              <w:left w:val="outset" w:color="auto" w:sz="6" w:space="0"/>
              <w:bottom w:val="outset" w:color="auto" w:sz="6" w:space="0"/>
            </w:tcBorders>
            <w:vAlign w:val="bottom"/>
          </w:tcPr>
          <w:p>
            <w:pPr>
              <w:widowControl/>
              <w:wordWrap w:val="0"/>
              <w:spacing w:before="100" w:beforeAutospacing="1" w:after="100" w:afterAutospacing="1"/>
              <w:ind w:right="1785"/>
              <w:jc w:val="center"/>
              <w:rPr>
                <w:rFonts w:ascii="仿宋_GB2312" w:hAnsi="仿宋" w:eastAsia="仿宋_GB2312" w:cs="宋体"/>
                <w:color w:val="auto"/>
                <w:kern w:val="0"/>
                <w:sz w:val="24"/>
                <w:szCs w:val="24"/>
              </w:rPr>
            </w:pPr>
            <w:r>
              <w:rPr>
                <w:rFonts w:ascii="仿宋_GB2312" w:hAnsi="仿宋" w:eastAsia="仿宋_GB2312" w:cs="宋体"/>
                <w:color w:val="auto"/>
                <w:kern w:val="0"/>
                <w:sz w:val="24"/>
                <w:szCs w:val="24"/>
              </w:rPr>
              <w:t xml:space="preserve">          </w:t>
            </w:r>
            <w:r>
              <w:rPr>
                <w:rFonts w:hint="eastAsia" w:ascii="仿宋_GB2312" w:hAnsi="仿宋" w:eastAsia="仿宋_GB2312" w:cs="宋体"/>
                <w:color w:val="auto"/>
                <w:kern w:val="0"/>
                <w:sz w:val="24"/>
                <w:szCs w:val="24"/>
              </w:rPr>
              <w:t>签字：</w:t>
            </w:r>
            <w:r>
              <w:rPr>
                <w:rFonts w:eastAsia="仿宋_GB2312" w:cs="Calibri"/>
                <w:color w:val="auto"/>
                <w:kern w:val="0"/>
                <w:sz w:val="24"/>
                <w:szCs w:val="24"/>
              </w:rPr>
              <w:t>     </w:t>
            </w:r>
            <w:r>
              <w:rPr>
                <w:rFonts w:ascii="仿宋_GB2312" w:eastAsia="仿宋_GB2312" w:cs="Calibri"/>
                <w:color w:val="auto"/>
                <w:kern w:val="0"/>
                <w:sz w:val="24"/>
                <w:szCs w:val="24"/>
              </w:rPr>
              <w:t xml:space="preserve">   </w:t>
            </w:r>
            <w:r>
              <w:rPr>
                <w:rFonts w:eastAsia="仿宋_GB2312" w:cs="Calibri"/>
                <w:color w:val="auto"/>
                <w:kern w:val="0"/>
                <w:sz w:val="24"/>
                <w:szCs w:val="24"/>
              </w:rPr>
              <w:t>    </w:t>
            </w:r>
            <w:r>
              <w:rPr>
                <w:rFonts w:ascii="仿宋_GB2312" w:hAnsi="仿宋" w:eastAsia="仿宋_GB2312" w:cs="宋体"/>
                <w:color w:val="auto"/>
                <w:kern w:val="0"/>
                <w:sz w:val="24"/>
                <w:szCs w:val="24"/>
              </w:rPr>
              <w:t xml:space="preserve"> </w:t>
            </w:r>
            <w:r>
              <w:rPr>
                <w:rFonts w:hint="eastAsia" w:ascii="仿宋_GB2312" w:hAnsi="仿宋" w:eastAsia="仿宋_GB2312" w:cs="宋体"/>
                <w:color w:val="auto"/>
                <w:kern w:val="0"/>
                <w:sz w:val="24"/>
                <w:szCs w:val="24"/>
              </w:rPr>
              <w:t>年</w:t>
            </w:r>
            <w:r>
              <w:rPr>
                <w:rFonts w:eastAsia="仿宋_GB2312" w:cs="Calibri"/>
                <w:color w:val="auto"/>
                <w:kern w:val="0"/>
                <w:sz w:val="24"/>
                <w:szCs w:val="24"/>
              </w:rPr>
              <w:t> </w:t>
            </w:r>
            <w:r>
              <w:rPr>
                <w:rFonts w:ascii="仿宋_GB2312" w:eastAsia="仿宋_GB2312" w:cs="Calibri"/>
                <w:color w:val="auto"/>
                <w:kern w:val="0"/>
                <w:sz w:val="24"/>
                <w:szCs w:val="24"/>
              </w:rPr>
              <w:t xml:space="preserve">   </w:t>
            </w:r>
            <w:r>
              <w:rPr>
                <w:rFonts w:ascii="仿宋_GB2312" w:hAnsi="仿宋" w:eastAsia="仿宋_GB2312" w:cs="宋体"/>
                <w:color w:val="auto"/>
                <w:kern w:val="0"/>
                <w:sz w:val="24"/>
                <w:szCs w:val="24"/>
              </w:rPr>
              <w:t xml:space="preserve"> </w:t>
            </w:r>
            <w:r>
              <w:rPr>
                <w:rFonts w:hint="eastAsia" w:ascii="仿宋_GB2312" w:hAnsi="仿宋" w:eastAsia="仿宋_GB2312" w:cs="宋体"/>
                <w:color w:val="auto"/>
                <w:kern w:val="0"/>
                <w:sz w:val="24"/>
                <w:szCs w:val="24"/>
              </w:rPr>
              <w:t>月</w:t>
            </w:r>
            <w:r>
              <w:rPr>
                <w:rFonts w:eastAsia="仿宋_GB2312" w:cs="Calibri"/>
                <w:color w:val="auto"/>
                <w:kern w:val="0"/>
                <w:sz w:val="24"/>
                <w:szCs w:val="24"/>
              </w:rPr>
              <w:t> </w:t>
            </w:r>
            <w:r>
              <w:rPr>
                <w:rFonts w:ascii="仿宋_GB2312" w:hAnsi="仿宋" w:eastAsia="仿宋_GB2312" w:cs="宋体"/>
                <w:color w:val="auto"/>
                <w:kern w:val="0"/>
                <w:sz w:val="24"/>
                <w:szCs w:val="24"/>
              </w:rPr>
              <w:t xml:space="preserve">   </w:t>
            </w:r>
            <w:r>
              <w:rPr>
                <w:rFonts w:hint="eastAsia" w:ascii="仿宋_GB2312" w:hAnsi="仿宋" w:eastAsia="仿宋_GB2312" w:cs="宋体"/>
                <w:color w:val="auto"/>
                <w:kern w:val="0"/>
                <w:sz w:val="24"/>
                <w:szCs w:val="24"/>
              </w:rPr>
              <w:t>日</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555" w:hRule="atLeast"/>
        </w:trPr>
        <w:tc>
          <w:tcPr>
            <w:tcW w:w="2410" w:type="dxa"/>
            <w:tcBorders>
              <w:top w:val="outset" w:color="auto" w:sz="6" w:space="0"/>
              <w:bottom w:val="outset" w:color="auto" w:sz="6" w:space="0"/>
              <w:right w:val="outset" w:color="auto" w:sz="6" w:space="0"/>
            </w:tcBorders>
            <w:vAlign w:val="center"/>
          </w:tcPr>
          <w:p>
            <w:pPr>
              <w:widowControl/>
              <w:spacing w:before="100" w:beforeAutospacing="1" w:after="100" w:afterAutospacing="1" w:line="360" w:lineRule="exact"/>
              <w:rPr>
                <w:rFonts w:ascii="仿宋_GB2312" w:hAnsi="仿宋" w:eastAsia="仿宋_GB2312" w:cs="宋体"/>
                <w:color w:val="auto"/>
                <w:kern w:val="0"/>
                <w:sz w:val="24"/>
                <w:szCs w:val="24"/>
              </w:rPr>
            </w:pPr>
            <w:r>
              <w:rPr>
                <w:rFonts w:ascii="仿宋_GB2312" w:hAnsi="仿宋" w:eastAsia="仿宋_GB2312" w:cs="宋体"/>
                <w:color w:val="auto"/>
                <w:kern w:val="0"/>
                <w:sz w:val="24"/>
                <w:szCs w:val="24"/>
              </w:rPr>
              <w:t xml:space="preserve"> </w:t>
            </w:r>
            <w:r>
              <w:rPr>
                <w:rFonts w:hint="eastAsia" w:ascii="仿宋_GB2312" w:hAnsi="仿宋" w:eastAsia="仿宋_GB2312" w:cs="宋体"/>
                <w:color w:val="auto"/>
                <w:kern w:val="0"/>
                <w:sz w:val="24"/>
                <w:szCs w:val="24"/>
              </w:rPr>
              <w:t xml:space="preserve">   校领导审批</w:t>
            </w:r>
          </w:p>
        </w:tc>
        <w:tc>
          <w:tcPr>
            <w:tcW w:w="6629" w:type="dxa"/>
            <w:gridSpan w:val="3"/>
            <w:tcBorders>
              <w:top w:val="outset" w:color="auto" w:sz="6" w:space="0"/>
              <w:left w:val="outset" w:color="auto" w:sz="6" w:space="0"/>
              <w:bottom w:val="outset" w:color="auto" w:sz="6" w:space="0"/>
            </w:tcBorders>
            <w:vAlign w:val="center"/>
          </w:tcPr>
          <w:p>
            <w:pPr>
              <w:widowControl/>
              <w:spacing w:before="100" w:beforeAutospacing="1" w:after="100" w:afterAutospacing="1"/>
              <w:ind w:right="630"/>
              <w:jc w:val="right"/>
              <w:rPr>
                <w:rFonts w:ascii="仿宋_GB2312" w:hAnsi="仿宋" w:eastAsia="仿宋_GB2312" w:cs="宋体"/>
                <w:color w:val="auto"/>
                <w:kern w:val="0"/>
                <w:sz w:val="24"/>
                <w:szCs w:val="24"/>
              </w:rPr>
            </w:pPr>
          </w:p>
          <w:p>
            <w:pPr>
              <w:widowControl/>
              <w:spacing w:before="100" w:beforeAutospacing="1" w:after="100" w:afterAutospacing="1"/>
              <w:ind w:right="630"/>
              <w:jc w:val="right"/>
              <w:rPr>
                <w:rFonts w:ascii="仿宋_GB2312" w:hAnsi="仿宋" w:eastAsia="仿宋_GB2312" w:cs="宋体"/>
                <w:color w:val="auto"/>
                <w:kern w:val="0"/>
                <w:sz w:val="24"/>
                <w:szCs w:val="24"/>
              </w:rPr>
            </w:pPr>
          </w:p>
          <w:p>
            <w:pPr>
              <w:widowControl/>
              <w:spacing w:before="100" w:beforeAutospacing="1" w:after="100" w:afterAutospacing="1"/>
              <w:ind w:right="1590"/>
              <w:rPr>
                <w:rFonts w:ascii="仿宋_GB2312" w:hAnsi="仿宋" w:eastAsia="仿宋_GB2312" w:cs="宋体"/>
                <w:color w:val="auto"/>
                <w:kern w:val="0"/>
                <w:sz w:val="24"/>
                <w:szCs w:val="24"/>
              </w:rPr>
            </w:pPr>
            <w:r>
              <w:rPr>
                <w:rFonts w:ascii="仿宋_GB2312" w:hAnsi="仿宋" w:eastAsia="仿宋_GB2312" w:cs="宋体"/>
                <w:color w:val="auto"/>
                <w:kern w:val="0"/>
                <w:sz w:val="24"/>
                <w:szCs w:val="24"/>
              </w:rPr>
              <w:t xml:space="preserve">          </w:t>
            </w:r>
            <w:r>
              <w:rPr>
                <w:rFonts w:hint="eastAsia" w:ascii="仿宋_GB2312" w:hAnsi="仿宋" w:eastAsia="仿宋_GB2312" w:cs="宋体"/>
                <w:color w:val="auto"/>
                <w:kern w:val="0"/>
                <w:sz w:val="24"/>
                <w:szCs w:val="24"/>
              </w:rPr>
              <w:t>签字：</w:t>
            </w:r>
            <w:r>
              <w:rPr>
                <w:rFonts w:eastAsia="仿宋_GB2312" w:cs="Calibri"/>
                <w:color w:val="auto"/>
                <w:kern w:val="0"/>
                <w:sz w:val="24"/>
                <w:szCs w:val="24"/>
              </w:rPr>
              <w:t>     </w:t>
            </w:r>
            <w:r>
              <w:rPr>
                <w:rFonts w:ascii="仿宋_GB2312" w:eastAsia="仿宋_GB2312" w:cs="Calibri"/>
                <w:color w:val="auto"/>
                <w:kern w:val="0"/>
                <w:sz w:val="24"/>
                <w:szCs w:val="24"/>
              </w:rPr>
              <w:t xml:space="preserve">   </w:t>
            </w:r>
            <w:r>
              <w:rPr>
                <w:rFonts w:eastAsia="仿宋_GB2312" w:cs="Calibri"/>
                <w:color w:val="auto"/>
                <w:kern w:val="0"/>
                <w:sz w:val="24"/>
                <w:szCs w:val="24"/>
              </w:rPr>
              <w:t>    </w:t>
            </w:r>
            <w:r>
              <w:rPr>
                <w:rFonts w:ascii="仿宋_GB2312" w:hAnsi="仿宋" w:eastAsia="仿宋_GB2312" w:cs="宋体"/>
                <w:color w:val="auto"/>
                <w:kern w:val="0"/>
                <w:sz w:val="24"/>
                <w:szCs w:val="24"/>
              </w:rPr>
              <w:t xml:space="preserve"> </w:t>
            </w:r>
            <w:r>
              <w:rPr>
                <w:rFonts w:hint="eastAsia" w:ascii="仿宋_GB2312" w:hAnsi="仿宋" w:eastAsia="仿宋_GB2312" w:cs="宋体"/>
                <w:color w:val="auto"/>
                <w:kern w:val="0"/>
                <w:sz w:val="24"/>
                <w:szCs w:val="24"/>
              </w:rPr>
              <w:t>年</w:t>
            </w:r>
            <w:r>
              <w:rPr>
                <w:rFonts w:eastAsia="仿宋_GB2312" w:cs="Calibri"/>
                <w:color w:val="auto"/>
                <w:kern w:val="0"/>
                <w:sz w:val="24"/>
                <w:szCs w:val="24"/>
              </w:rPr>
              <w:t> </w:t>
            </w:r>
            <w:r>
              <w:rPr>
                <w:rFonts w:ascii="仿宋_GB2312" w:eastAsia="仿宋_GB2312" w:cs="Calibri"/>
                <w:color w:val="auto"/>
                <w:kern w:val="0"/>
                <w:sz w:val="24"/>
                <w:szCs w:val="24"/>
              </w:rPr>
              <w:t xml:space="preserve">   </w:t>
            </w:r>
            <w:r>
              <w:rPr>
                <w:rFonts w:ascii="仿宋_GB2312" w:hAnsi="仿宋" w:eastAsia="仿宋_GB2312" w:cs="宋体"/>
                <w:color w:val="auto"/>
                <w:kern w:val="0"/>
                <w:sz w:val="24"/>
                <w:szCs w:val="24"/>
              </w:rPr>
              <w:t xml:space="preserve"> </w:t>
            </w:r>
            <w:r>
              <w:rPr>
                <w:rFonts w:hint="eastAsia" w:ascii="仿宋_GB2312" w:hAnsi="仿宋" w:eastAsia="仿宋_GB2312" w:cs="宋体"/>
                <w:color w:val="auto"/>
                <w:kern w:val="0"/>
                <w:sz w:val="24"/>
                <w:szCs w:val="24"/>
              </w:rPr>
              <w:t>月</w:t>
            </w:r>
            <w:r>
              <w:rPr>
                <w:rFonts w:eastAsia="仿宋_GB2312" w:cs="Calibri"/>
                <w:color w:val="auto"/>
                <w:kern w:val="0"/>
                <w:sz w:val="24"/>
                <w:szCs w:val="24"/>
              </w:rPr>
              <w:t> </w:t>
            </w:r>
            <w:r>
              <w:rPr>
                <w:rFonts w:ascii="仿宋_GB2312" w:hAnsi="仿宋" w:eastAsia="仿宋_GB2312" w:cs="宋体"/>
                <w:color w:val="auto"/>
                <w:kern w:val="0"/>
                <w:sz w:val="24"/>
                <w:szCs w:val="24"/>
              </w:rPr>
              <w:t xml:space="preserve">   </w:t>
            </w:r>
            <w:r>
              <w:rPr>
                <w:rFonts w:hint="eastAsia" w:ascii="仿宋_GB2312" w:hAnsi="仿宋" w:eastAsia="仿宋_GB2312" w:cs="宋体"/>
                <w:color w:val="auto"/>
                <w:kern w:val="0"/>
                <w:sz w:val="24"/>
                <w:szCs w:val="24"/>
              </w:rPr>
              <w:t>日</w:t>
            </w:r>
            <w:r>
              <w:rPr>
                <w:rFonts w:ascii="仿宋_GB2312" w:hAnsi="仿宋" w:eastAsia="仿宋_GB2312" w:cs="宋体"/>
                <w:color w:val="auto"/>
                <w:kern w:val="0"/>
                <w:sz w:val="24"/>
                <w:szCs w:val="24"/>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177" w:hRule="atLeast"/>
        </w:trPr>
        <w:tc>
          <w:tcPr>
            <w:tcW w:w="2410" w:type="dxa"/>
            <w:tcBorders>
              <w:top w:val="outset" w:color="auto" w:sz="6" w:space="0"/>
              <w:bottom w:val="outset" w:color="auto" w:sz="6" w:space="0"/>
              <w:right w:val="outset" w:color="auto" w:sz="6" w:space="0"/>
            </w:tcBorders>
            <w:vAlign w:val="center"/>
          </w:tcPr>
          <w:p>
            <w:pPr>
              <w:widowControl/>
              <w:spacing w:before="100" w:beforeAutospacing="1" w:after="100" w:afterAutospacing="1" w:line="360" w:lineRule="exact"/>
              <w:jc w:val="center"/>
              <w:rPr>
                <w:rFonts w:ascii="仿宋_GB2312" w:hAnsi="仿宋" w:eastAsia="仿宋_GB2312" w:cs="宋体"/>
                <w:color w:val="auto"/>
                <w:kern w:val="0"/>
                <w:sz w:val="24"/>
                <w:szCs w:val="24"/>
              </w:rPr>
            </w:pPr>
            <w:r>
              <w:rPr>
                <w:rFonts w:hint="eastAsia" w:ascii="仿宋_GB2312" w:hAnsi="仿宋" w:eastAsia="仿宋_GB2312" w:cs="宋体"/>
                <w:bCs/>
                <w:color w:val="auto"/>
                <w:kern w:val="0"/>
                <w:sz w:val="24"/>
                <w:szCs w:val="24"/>
              </w:rPr>
              <w:t>法律顾问审核意见</w:t>
            </w:r>
            <w:r>
              <w:rPr>
                <w:rFonts w:ascii="仿宋_GB2312" w:hAnsi="仿宋" w:eastAsia="仿宋_GB2312" w:cs="宋体"/>
                <w:color w:val="auto"/>
                <w:kern w:val="0"/>
                <w:sz w:val="24"/>
                <w:szCs w:val="24"/>
              </w:rPr>
              <w:t xml:space="preserve"> </w:t>
            </w:r>
          </w:p>
        </w:tc>
        <w:tc>
          <w:tcPr>
            <w:tcW w:w="6629" w:type="dxa"/>
            <w:gridSpan w:val="3"/>
            <w:tcBorders>
              <w:top w:val="outset" w:color="auto" w:sz="6" w:space="0"/>
              <w:left w:val="outset" w:color="auto" w:sz="6" w:space="0"/>
              <w:bottom w:val="outset" w:color="auto" w:sz="6" w:space="0"/>
            </w:tcBorders>
            <w:vAlign w:val="center"/>
          </w:tcPr>
          <w:p>
            <w:pPr>
              <w:widowControl/>
              <w:spacing w:before="100" w:beforeAutospacing="1" w:after="100" w:afterAutospacing="1"/>
              <w:ind w:right="630"/>
              <w:jc w:val="right"/>
              <w:rPr>
                <w:rFonts w:ascii="仿宋_GB2312" w:hAnsi="仿宋" w:eastAsia="仿宋_GB2312" w:cs="宋体"/>
                <w:color w:val="auto"/>
                <w:kern w:val="0"/>
                <w:sz w:val="24"/>
                <w:szCs w:val="24"/>
              </w:rPr>
            </w:pPr>
          </w:p>
          <w:p>
            <w:pPr>
              <w:widowControl/>
              <w:spacing w:before="100" w:beforeAutospacing="1" w:after="100" w:afterAutospacing="1"/>
              <w:ind w:right="630"/>
              <w:jc w:val="right"/>
              <w:rPr>
                <w:rFonts w:ascii="仿宋_GB2312" w:hAnsi="仿宋" w:eastAsia="仿宋_GB2312" w:cs="宋体"/>
                <w:color w:val="auto"/>
                <w:kern w:val="0"/>
                <w:sz w:val="24"/>
                <w:szCs w:val="24"/>
              </w:rPr>
            </w:pPr>
          </w:p>
          <w:p>
            <w:pPr>
              <w:widowControl/>
              <w:spacing w:before="100" w:beforeAutospacing="1" w:after="100" w:afterAutospacing="1"/>
              <w:ind w:right="1590"/>
              <w:rPr>
                <w:rFonts w:ascii="仿宋_GB2312" w:hAnsi="仿宋" w:eastAsia="仿宋_GB2312" w:cs="宋体"/>
                <w:color w:val="auto"/>
                <w:kern w:val="0"/>
                <w:sz w:val="24"/>
                <w:szCs w:val="24"/>
              </w:rPr>
            </w:pPr>
            <w:r>
              <w:rPr>
                <w:rFonts w:ascii="仿宋_GB2312" w:hAnsi="仿宋" w:eastAsia="仿宋_GB2312" w:cs="宋体"/>
                <w:color w:val="auto"/>
                <w:kern w:val="0"/>
                <w:sz w:val="24"/>
                <w:szCs w:val="24"/>
              </w:rPr>
              <w:t xml:space="preserve">          </w:t>
            </w:r>
            <w:r>
              <w:rPr>
                <w:rFonts w:hint="eastAsia" w:ascii="仿宋_GB2312" w:hAnsi="仿宋" w:eastAsia="仿宋_GB2312" w:cs="宋体"/>
                <w:color w:val="auto"/>
                <w:kern w:val="0"/>
                <w:sz w:val="24"/>
                <w:szCs w:val="24"/>
              </w:rPr>
              <w:t>签字：</w:t>
            </w:r>
            <w:r>
              <w:rPr>
                <w:rFonts w:eastAsia="仿宋_GB2312" w:cs="Calibri"/>
                <w:color w:val="auto"/>
                <w:kern w:val="0"/>
                <w:sz w:val="24"/>
                <w:szCs w:val="24"/>
              </w:rPr>
              <w:t>   </w:t>
            </w:r>
            <w:r>
              <w:rPr>
                <w:rFonts w:ascii="仿宋_GB2312" w:eastAsia="仿宋_GB2312" w:cs="Calibri"/>
                <w:color w:val="auto"/>
                <w:kern w:val="0"/>
                <w:sz w:val="24"/>
                <w:szCs w:val="24"/>
              </w:rPr>
              <w:t xml:space="preserve">   </w:t>
            </w:r>
            <w:r>
              <w:rPr>
                <w:rFonts w:eastAsia="仿宋_GB2312" w:cs="Calibri"/>
                <w:color w:val="auto"/>
                <w:kern w:val="0"/>
                <w:sz w:val="24"/>
                <w:szCs w:val="24"/>
              </w:rPr>
              <w:t>      </w:t>
            </w:r>
            <w:r>
              <w:rPr>
                <w:rFonts w:ascii="仿宋_GB2312" w:hAnsi="仿宋" w:eastAsia="仿宋_GB2312" w:cs="宋体"/>
                <w:color w:val="auto"/>
                <w:kern w:val="0"/>
                <w:sz w:val="24"/>
                <w:szCs w:val="24"/>
              </w:rPr>
              <w:t xml:space="preserve"> </w:t>
            </w:r>
            <w:r>
              <w:rPr>
                <w:rFonts w:hint="eastAsia" w:ascii="仿宋_GB2312" w:hAnsi="仿宋" w:eastAsia="仿宋_GB2312" w:cs="宋体"/>
                <w:color w:val="auto"/>
                <w:kern w:val="0"/>
                <w:sz w:val="24"/>
                <w:szCs w:val="24"/>
              </w:rPr>
              <w:t>年</w:t>
            </w:r>
            <w:r>
              <w:rPr>
                <w:rFonts w:eastAsia="仿宋_GB2312" w:cs="Calibri"/>
                <w:color w:val="auto"/>
                <w:kern w:val="0"/>
                <w:sz w:val="24"/>
                <w:szCs w:val="24"/>
              </w:rPr>
              <w:t> </w:t>
            </w:r>
            <w:r>
              <w:rPr>
                <w:rFonts w:ascii="仿宋_GB2312" w:hAnsi="仿宋" w:eastAsia="仿宋_GB2312" w:cs="宋体"/>
                <w:color w:val="auto"/>
                <w:kern w:val="0"/>
                <w:sz w:val="24"/>
                <w:szCs w:val="24"/>
              </w:rPr>
              <w:t xml:space="preserve">    </w:t>
            </w:r>
            <w:r>
              <w:rPr>
                <w:rFonts w:hint="eastAsia" w:ascii="仿宋_GB2312" w:hAnsi="仿宋" w:eastAsia="仿宋_GB2312" w:cs="宋体"/>
                <w:color w:val="auto"/>
                <w:kern w:val="0"/>
                <w:sz w:val="24"/>
                <w:szCs w:val="24"/>
              </w:rPr>
              <w:t>月</w:t>
            </w:r>
            <w:r>
              <w:rPr>
                <w:rFonts w:eastAsia="仿宋_GB2312" w:cs="Calibri"/>
                <w:color w:val="auto"/>
                <w:kern w:val="0"/>
                <w:sz w:val="24"/>
                <w:szCs w:val="24"/>
              </w:rPr>
              <w:t> </w:t>
            </w:r>
            <w:r>
              <w:rPr>
                <w:rFonts w:ascii="仿宋_GB2312" w:hAnsi="仿宋" w:eastAsia="仿宋_GB2312" w:cs="宋体"/>
                <w:color w:val="auto"/>
                <w:kern w:val="0"/>
                <w:sz w:val="24"/>
                <w:szCs w:val="24"/>
              </w:rPr>
              <w:t xml:space="preserve">    </w:t>
            </w:r>
            <w:r>
              <w:rPr>
                <w:rFonts w:hint="eastAsia" w:ascii="仿宋_GB2312" w:hAnsi="仿宋" w:eastAsia="仿宋_GB2312" w:cs="宋体"/>
                <w:color w:val="auto"/>
                <w:kern w:val="0"/>
                <w:sz w:val="24"/>
                <w:szCs w:val="24"/>
              </w:rPr>
              <w:t>日</w:t>
            </w:r>
            <w:r>
              <w:rPr>
                <w:rFonts w:ascii="仿宋_GB2312" w:hAnsi="仿宋" w:eastAsia="仿宋_GB2312" w:cs="宋体"/>
                <w:color w:val="auto"/>
                <w:kern w:val="0"/>
                <w:sz w:val="24"/>
                <w:szCs w:val="24"/>
              </w:rPr>
              <w:t xml:space="preserve"> </w:t>
            </w:r>
          </w:p>
          <w:p>
            <w:pPr>
              <w:widowControl/>
              <w:spacing w:before="100" w:beforeAutospacing="1" w:after="100" w:afterAutospacing="1"/>
              <w:ind w:right="1590"/>
              <w:rPr>
                <w:rFonts w:ascii="仿宋_GB2312" w:hAnsi="仿宋" w:eastAsia="仿宋_GB2312" w:cs="宋体"/>
                <w:color w:val="auto"/>
                <w:kern w:val="0"/>
                <w:sz w:val="24"/>
                <w:szCs w:val="24"/>
              </w:rPr>
            </w:pPr>
          </w:p>
        </w:tc>
      </w:tr>
    </w:tbl>
    <w:p>
      <w:pPr>
        <w:widowControl/>
        <w:shd w:val="clear" w:color="auto" w:fill="FFFFFF"/>
        <w:tabs>
          <w:tab w:val="left" w:pos="834"/>
        </w:tabs>
        <w:spacing w:before="100" w:beforeAutospacing="1" w:after="100" w:afterAutospacing="1"/>
        <w:jc w:val="left"/>
        <w:rPr>
          <w:rFonts w:ascii="仿宋" w:hAnsi="仿宋" w:eastAsia="仿宋" w:cs="宋体"/>
          <w:b/>
          <w:color w:val="auto"/>
          <w:kern w:val="0"/>
          <w:sz w:val="24"/>
          <w:szCs w:val="24"/>
        </w:rPr>
      </w:pPr>
      <w:r>
        <w:rPr>
          <w:rFonts w:hint="eastAsia" w:ascii="仿宋_GB2312" w:hAnsi="仿宋" w:eastAsia="仿宋_GB2312" w:cs="宋体"/>
          <w:color w:val="auto"/>
          <w:kern w:val="0"/>
          <w:sz w:val="24"/>
          <w:szCs w:val="24"/>
        </w:rPr>
        <w:t>备注：</w:t>
      </w:r>
      <w:r>
        <w:rPr>
          <w:rFonts w:hint="eastAsia" w:ascii="仿宋_GB2312" w:hAnsi="仿宋" w:eastAsia="仿宋_GB2312" w:cs="宋体"/>
          <w:color w:val="auto"/>
          <w:kern w:val="0"/>
          <w:sz w:val="24"/>
          <w:szCs w:val="24"/>
          <w:lang w:eastAsia="zh-CN"/>
        </w:rPr>
        <w:t>学院</w:t>
      </w:r>
      <w:r>
        <w:rPr>
          <w:rFonts w:hint="eastAsia" w:ascii="仿宋_GB2312" w:hAnsi="仿宋" w:eastAsia="仿宋_GB2312" w:cs="宋体"/>
          <w:color w:val="auto"/>
          <w:kern w:val="0"/>
          <w:sz w:val="24"/>
          <w:szCs w:val="24"/>
        </w:rPr>
        <w:t>模板合同无需法律顾问审核</w:t>
      </w:r>
    </w:p>
    <w:p>
      <w:pPr>
        <w:widowControl/>
        <w:shd w:val="clear" w:color="auto" w:fill="FFFFFF"/>
        <w:spacing w:before="100" w:beforeAutospacing="1" w:after="100" w:afterAutospacing="1"/>
        <w:rPr>
          <w:rFonts w:ascii="黑体" w:eastAsia="黑体" w:cs="宋体"/>
          <w:color w:val="auto"/>
          <w:kern w:val="0"/>
          <w:szCs w:val="21"/>
        </w:rPr>
      </w:pPr>
      <w:r>
        <w:rPr>
          <w:rFonts w:hint="eastAsia" w:ascii="黑体" w:hAnsi="仿宋" w:eastAsia="黑体" w:cs="宋体"/>
          <w:color w:val="auto"/>
          <w:kern w:val="0"/>
          <w:sz w:val="32"/>
          <w:szCs w:val="32"/>
        </w:rPr>
        <w:t>附件5</w:t>
      </w:r>
      <w:r>
        <w:rPr>
          <w:rFonts w:ascii="黑体" w:hAnsi="宋体" w:eastAsia="黑体" w:cs="宋体"/>
          <w:color w:val="auto"/>
          <w:kern w:val="0"/>
          <w:szCs w:val="21"/>
        </w:rPr>
        <w:t xml:space="preserve">   </w:t>
      </w:r>
    </w:p>
    <w:tbl>
      <w:tblPr>
        <w:tblStyle w:val="8"/>
        <w:tblpPr w:leftFromText="180" w:rightFromText="180" w:vertAnchor="text" w:horzAnchor="page" w:tblpX="1412" w:tblpY="1119"/>
        <w:tblW w:w="9239"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2804"/>
        <w:gridCol w:w="643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76" w:hRule="atLeast"/>
        </w:trPr>
        <w:tc>
          <w:tcPr>
            <w:tcW w:w="2804" w:type="dxa"/>
            <w:tcBorders>
              <w:top w:val="outset" w:color="auto" w:sz="6" w:space="0"/>
              <w:bottom w:val="outset" w:color="auto" w:sz="6" w:space="0"/>
              <w:right w:val="outset" w:color="auto" w:sz="6" w:space="0"/>
            </w:tcBorders>
            <w:vAlign w:val="center"/>
          </w:tcPr>
          <w:p>
            <w:pPr>
              <w:widowControl/>
              <w:spacing w:before="100" w:beforeAutospacing="1" w:after="100" w:afterAutospacing="1"/>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合同名称</w:t>
            </w:r>
            <w:r>
              <w:rPr>
                <w:rFonts w:ascii="仿宋" w:hAnsi="仿宋" w:eastAsia="仿宋" w:cs="宋体"/>
                <w:color w:val="auto"/>
                <w:kern w:val="0"/>
                <w:sz w:val="28"/>
                <w:szCs w:val="28"/>
              </w:rPr>
              <w:t xml:space="preserve"> </w:t>
            </w:r>
          </w:p>
        </w:tc>
        <w:tc>
          <w:tcPr>
            <w:tcW w:w="6435" w:type="dxa"/>
            <w:tcBorders>
              <w:top w:val="outset" w:color="auto" w:sz="6" w:space="0"/>
              <w:left w:val="outset" w:color="auto" w:sz="6" w:space="0"/>
              <w:bottom w:val="outset" w:color="auto" w:sz="6" w:space="0"/>
            </w:tcBorders>
          </w:tcPr>
          <w:p>
            <w:pPr>
              <w:widowControl/>
              <w:spacing w:before="100" w:beforeAutospacing="1" w:after="100" w:afterAutospacing="1"/>
              <w:jc w:val="center"/>
              <w:rPr>
                <w:rFonts w:ascii="仿宋" w:hAnsi="仿宋" w:eastAsia="仿宋" w:cs="宋体"/>
                <w:color w:val="auto"/>
                <w:kern w:val="0"/>
                <w:sz w:val="28"/>
                <w:szCs w:val="28"/>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78" w:hRule="atLeast"/>
        </w:trPr>
        <w:tc>
          <w:tcPr>
            <w:tcW w:w="2804" w:type="dxa"/>
            <w:tcBorders>
              <w:top w:val="outset" w:color="auto" w:sz="6" w:space="0"/>
              <w:bottom w:val="outset" w:color="auto" w:sz="6" w:space="0"/>
              <w:right w:val="outset" w:color="auto" w:sz="6" w:space="0"/>
            </w:tcBorders>
            <w:vAlign w:val="center"/>
          </w:tcPr>
          <w:p>
            <w:pPr>
              <w:widowControl/>
              <w:spacing w:before="100" w:beforeAutospacing="1" w:after="100" w:afterAutospacing="1"/>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合同编号</w:t>
            </w:r>
            <w:r>
              <w:rPr>
                <w:rFonts w:ascii="仿宋" w:hAnsi="仿宋" w:eastAsia="仿宋" w:cs="宋体"/>
                <w:color w:val="auto"/>
                <w:kern w:val="0"/>
                <w:sz w:val="28"/>
                <w:szCs w:val="28"/>
              </w:rPr>
              <w:t xml:space="preserve"> </w:t>
            </w:r>
          </w:p>
        </w:tc>
        <w:tc>
          <w:tcPr>
            <w:tcW w:w="6435" w:type="dxa"/>
            <w:tcBorders>
              <w:top w:val="outset" w:color="auto" w:sz="6" w:space="0"/>
              <w:left w:val="outset" w:color="auto" w:sz="6" w:space="0"/>
              <w:bottom w:val="outset" w:color="auto" w:sz="6" w:space="0"/>
            </w:tcBorders>
            <w:vAlign w:val="center"/>
          </w:tcPr>
          <w:p>
            <w:pPr>
              <w:widowControl/>
              <w:spacing w:before="100" w:beforeAutospacing="1" w:after="100" w:afterAutospacing="1"/>
              <w:jc w:val="center"/>
              <w:rPr>
                <w:rFonts w:ascii="仿宋" w:hAnsi="仿宋" w:eastAsia="仿宋" w:cs="宋体"/>
                <w:color w:val="auto"/>
                <w:kern w:val="0"/>
                <w:sz w:val="28"/>
                <w:szCs w:val="28"/>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73" w:hRule="atLeast"/>
        </w:trPr>
        <w:tc>
          <w:tcPr>
            <w:tcW w:w="2804" w:type="dxa"/>
            <w:tcBorders>
              <w:top w:val="outset" w:color="auto" w:sz="6" w:space="0"/>
              <w:bottom w:val="outset" w:color="auto" w:sz="6" w:space="0"/>
              <w:right w:val="outset" w:color="auto" w:sz="6" w:space="0"/>
            </w:tcBorders>
            <w:vAlign w:val="center"/>
          </w:tcPr>
          <w:p>
            <w:pPr>
              <w:widowControl/>
              <w:spacing w:before="100" w:beforeAutospacing="1" w:after="100" w:afterAutospacing="1"/>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承办部门</w:t>
            </w:r>
            <w:r>
              <w:rPr>
                <w:rFonts w:ascii="仿宋" w:hAnsi="仿宋" w:eastAsia="仿宋" w:cs="宋体"/>
                <w:color w:val="auto"/>
                <w:kern w:val="0"/>
                <w:sz w:val="28"/>
                <w:szCs w:val="28"/>
              </w:rPr>
              <w:t xml:space="preserve"> </w:t>
            </w:r>
          </w:p>
        </w:tc>
        <w:tc>
          <w:tcPr>
            <w:tcW w:w="6435" w:type="dxa"/>
            <w:tcBorders>
              <w:top w:val="outset" w:color="auto" w:sz="6" w:space="0"/>
              <w:left w:val="outset" w:color="auto" w:sz="6" w:space="0"/>
              <w:bottom w:val="outset" w:color="auto" w:sz="6" w:space="0"/>
            </w:tcBorders>
            <w:vAlign w:val="center"/>
          </w:tcPr>
          <w:p>
            <w:pPr>
              <w:widowControl/>
              <w:spacing w:before="100" w:beforeAutospacing="1" w:after="100" w:afterAutospacing="1"/>
              <w:jc w:val="center"/>
              <w:rPr>
                <w:rFonts w:ascii="仿宋" w:hAnsi="仿宋" w:eastAsia="仿宋" w:cs="宋体"/>
                <w:color w:val="auto"/>
                <w:kern w:val="0"/>
                <w:sz w:val="28"/>
                <w:szCs w:val="28"/>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86" w:hRule="atLeast"/>
        </w:trPr>
        <w:tc>
          <w:tcPr>
            <w:tcW w:w="2804" w:type="dxa"/>
            <w:tcBorders>
              <w:top w:val="outset" w:color="auto" w:sz="6" w:space="0"/>
              <w:bottom w:val="outset" w:color="auto" w:sz="6" w:space="0"/>
              <w:right w:val="outset" w:color="auto" w:sz="6" w:space="0"/>
            </w:tcBorders>
            <w:vAlign w:val="center"/>
          </w:tcPr>
          <w:p>
            <w:pPr>
              <w:widowControl/>
              <w:spacing w:before="100" w:beforeAutospacing="1" w:after="100" w:afterAutospacing="1"/>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合同经办人</w:t>
            </w:r>
            <w:r>
              <w:rPr>
                <w:rFonts w:ascii="仿宋" w:hAnsi="仿宋" w:eastAsia="仿宋" w:cs="宋体"/>
                <w:color w:val="auto"/>
                <w:kern w:val="0"/>
                <w:sz w:val="28"/>
                <w:szCs w:val="28"/>
              </w:rPr>
              <w:t xml:space="preserve"> </w:t>
            </w:r>
          </w:p>
        </w:tc>
        <w:tc>
          <w:tcPr>
            <w:tcW w:w="6435" w:type="dxa"/>
            <w:tcBorders>
              <w:top w:val="outset" w:color="auto" w:sz="6" w:space="0"/>
              <w:left w:val="outset" w:color="auto" w:sz="6" w:space="0"/>
              <w:bottom w:val="outset" w:color="auto" w:sz="6" w:space="0"/>
            </w:tcBorders>
            <w:vAlign w:val="center"/>
          </w:tcPr>
          <w:p>
            <w:pPr>
              <w:widowControl/>
              <w:spacing w:before="100" w:beforeAutospacing="1" w:after="100" w:afterAutospacing="1"/>
              <w:jc w:val="center"/>
              <w:rPr>
                <w:rFonts w:ascii="仿宋" w:hAnsi="仿宋" w:eastAsia="仿宋" w:cs="宋体"/>
                <w:color w:val="auto"/>
                <w:kern w:val="0"/>
                <w:sz w:val="28"/>
                <w:szCs w:val="28"/>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662" w:hRule="atLeast"/>
        </w:trPr>
        <w:tc>
          <w:tcPr>
            <w:tcW w:w="2804" w:type="dxa"/>
            <w:tcBorders>
              <w:top w:val="outset" w:color="auto" w:sz="6" w:space="0"/>
              <w:bottom w:val="outset" w:color="auto" w:sz="6" w:space="0"/>
              <w:right w:val="outset" w:color="auto" w:sz="6" w:space="0"/>
            </w:tcBorders>
            <w:vAlign w:val="center"/>
          </w:tcPr>
          <w:p>
            <w:pPr>
              <w:widowControl/>
              <w:spacing w:before="100" w:beforeAutospacing="1" w:after="100" w:afterAutospacing="1"/>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承办部门（会签部门）意见</w:t>
            </w:r>
            <w:r>
              <w:rPr>
                <w:rFonts w:ascii="仿宋" w:hAnsi="仿宋" w:eastAsia="仿宋" w:cs="宋体"/>
                <w:color w:val="auto"/>
                <w:kern w:val="0"/>
                <w:sz w:val="28"/>
                <w:szCs w:val="28"/>
              </w:rPr>
              <w:t xml:space="preserve"> </w:t>
            </w:r>
          </w:p>
        </w:tc>
        <w:tc>
          <w:tcPr>
            <w:tcW w:w="6435" w:type="dxa"/>
            <w:tcBorders>
              <w:top w:val="outset" w:color="auto" w:sz="6" w:space="0"/>
              <w:left w:val="outset" w:color="auto" w:sz="6" w:space="0"/>
              <w:bottom w:val="outset" w:color="auto" w:sz="6" w:space="0"/>
            </w:tcBorders>
            <w:vAlign w:val="center"/>
          </w:tcPr>
          <w:p>
            <w:pPr>
              <w:widowControl/>
              <w:spacing w:before="100" w:beforeAutospacing="1" w:after="100" w:afterAutospacing="1"/>
              <w:ind w:right="420"/>
              <w:rPr>
                <w:rFonts w:ascii="仿宋" w:hAnsi="仿宋" w:eastAsia="仿宋" w:cs="宋体"/>
                <w:color w:val="auto"/>
                <w:kern w:val="0"/>
                <w:sz w:val="28"/>
                <w:szCs w:val="28"/>
              </w:rPr>
            </w:pPr>
            <w:r>
              <w:rPr>
                <w:rFonts w:ascii="仿宋" w:hAnsi="仿宋" w:eastAsia="仿宋" w:cs="宋体"/>
                <w:color w:val="auto"/>
                <w:kern w:val="0"/>
                <w:sz w:val="28"/>
                <w:szCs w:val="28"/>
              </w:rPr>
              <w:t xml:space="preserve">                </w:t>
            </w:r>
            <w:r>
              <w:rPr>
                <w:rFonts w:eastAsia="仿宋" w:cs="Calibri"/>
                <w:color w:val="auto"/>
                <w:kern w:val="0"/>
                <w:sz w:val="28"/>
                <w:szCs w:val="28"/>
              </w:rPr>
              <w:t> </w:t>
            </w:r>
            <w:r>
              <w:rPr>
                <w:rFonts w:ascii="仿宋" w:hAnsi="仿宋" w:eastAsia="仿宋" w:cs="宋体"/>
                <w:color w:val="auto"/>
                <w:kern w:val="0"/>
                <w:sz w:val="28"/>
                <w:szCs w:val="28"/>
              </w:rPr>
              <w:t xml:space="preserve"> </w:t>
            </w:r>
          </w:p>
          <w:p>
            <w:pPr>
              <w:widowControl/>
              <w:spacing w:before="100" w:beforeAutospacing="1" w:after="100" w:afterAutospacing="1"/>
              <w:ind w:right="420"/>
              <w:rPr>
                <w:rFonts w:ascii="仿宋" w:hAnsi="仿宋" w:eastAsia="仿宋" w:cs="宋体"/>
                <w:color w:val="auto"/>
                <w:kern w:val="0"/>
                <w:sz w:val="28"/>
                <w:szCs w:val="28"/>
              </w:rPr>
            </w:pPr>
            <w:r>
              <w:rPr>
                <w:rFonts w:ascii="仿宋" w:hAnsi="仿宋" w:eastAsia="仿宋" w:cs="宋体"/>
                <w:color w:val="auto"/>
                <w:kern w:val="0"/>
                <w:sz w:val="28"/>
                <w:szCs w:val="28"/>
              </w:rPr>
              <w:t xml:space="preserve">        </w:t>
            </w:r>
            <w:r>
              <w:rPr>
                <w:rFonts w:hint="eastAsia" w:ascii="仿宋" w:hAnsi="仿宋" w:eastAsia="仿宋" w:cs="宋体"/>
                <w:color w:val="auto"/>
                <w:kern w:val="0"/>
                <w:sz w:val="28"/>
                <w:szCs w:val="28"/>
              </w:rPr>
              <w:t>签字：</w:t>
            </w:r>
            <w:r>
              <w:rPr>
                <w:rFonts w:ascii="仿宋" w:hAnsi="仿宋" w:eastAsia="仿宋" w:cs="宋体"/>
                <w:color w:val="auto"/>
                <w:kern w:val="0"/>
                <w:sz w:val="28"/>
                <w:szCs w:val="28"/>
              </w:rPr>
              <w:t xml:space="preserve">                 </w:t>
            </w:r>
            <w:r>
              <w:rPr>
                <w:rFonts w:hint="eastAsia" w:ascii="仿宋" w:hAnsi="仿宋" w:eastAsia="仿宋" w:cs="宋体"/>
                <w:color w:val="auto"/>
                <w:kern w:val="0"/>
                <w:sz w:val="28"/>
                <w:szCs w:val="28"/>
              </w:rPr>
              <w:t>年</w:t>
            </w:r>
            <w:r>
              <w:rPr>
                <w:rFonts w:eastAsia="仿宋" w:cs="Calibri"/>
                <w:color w:val="auto"/>
                <w:kern w:val="0"/>
                <w:sz w:val="28"/>
                <w:szCs w:val="28"/>
              </w:rPr>
              <w:t> </w:t>
            </w:r>
            <w:r>
              <w:rPr>
                <w:rFonts w:ascii="仿宋" w:hAnsi="仿宋" w:eastAsia="仿宋" w:cs="宋体"/>
                <w:color w:val="auto"/>
                <w:kern w:val="0"/>
                <w:sz w:val="28"/>
                <w:szCs w:val="28"/>
              </w:rPr>
              <w:t xml:space="preserve">  </w:t>
            </w:r>
            <w:r>
              <w:rPr>
                <w:rFonts w:hint="eastAsia" w:ascii="仿宋" w:hAnsi="仿宋" w:eastAsia="仿宋" w:cs="宋体"/>
                <w:color w:val="auto"/>
                <w:kern w:val="0"/>
                <w:sz w:val="28"/>
                <w:szCs w:val="28"/>
              </w:rPr>
              <w:t>月</w:t>
            </w:r>
            <w:r>
              <w:rPr>
                <w:rFonts w:eastAsia="仿宋" w:cs="Calibri"/>
                <w:color w:val="auto"/>
                <w:kern w:val="0"/>
                <w:sz w:val="28"/>
                <w:szCs w:val="28"/>
              </w:rPr>
              <w:t xml:space="preserve">  </w:t>
            </w:r>
            <w:r>
              <w:rPr>
                <w:rFonts w:ascii="仿宋" w:hAnsi="仿宋" w:eastAsia="仿宋" w:cs="宋体"/>
                <w:color w:val="auto"/>
                <w:kern w:val="0"/>
                <w:sz w:val="28"/>
                <w:szCs w:val="28"/>
              </w:rPr>
              <w:t xml:space="preserve"> </w:t>
            </w:r>
            <w:r>
              <w:rPr>
                <w:rFonts w:hint="eastAsia" w:ascii="仿宋" w:hAnsi="仿宋" w:eastAsia="仿宋" w:cs="宋体"/>
                <w:color w:val="auto"/>
                <w:kern w:val="0"/>
                <w:sz w:val="28"/>
                <w:szCs w:val="28"/>
              </w:rPr>
              <w:t>日</w:t>
            </w:r>
            <w:r>
              <w:rPr>
                <w:rFonts w:ascii="仿宋" w:hAnsi="仿宋" w:eastAsia="仿宋" w:cs="宋体"/>
                <w:color w:val="auto"/>
                <w:kern w:val="0"/>
                <w:sz w:val="28"/>
                <w:szCs w:val="28"/>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964" w:hRule="atLeast"/>
        </w:trPr>
        <w:tc>
          <w:tcPr>
            <w:tcW w:w="2804" w:type="dxa"/>
            <w:tcBorders>
              <w:top w:val="outset" w:color="auto" w:sz="6" w:space="0"/>
              <w:bottom w:val="outset" w:color="auto" w:sz="6" w:space="0"/>
              <w:right w:val="outset" w:color="auto" w:sz="6" w:space="0"/>
            </w:tcBorders>
            <w:vAlign w:val="center"/>
          </w:tcPr>
          <w:p>
            <w:pPr>
              <w:widowControl/>
              <w:spacing w:before="100" w:beforeAutospacing="1" w:after="100" w:afterAutospacing="1"/>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校领导审核</w:t>
            </w:r>
            <w:r>
              <w:rPr>
                <w:rFonts w:ascii="仿宋" w:hAnsi="仿宋" w:eastAsia="仿宋" w:cs="宋体"/>
                <w:color w:val="auto"/>
                <w:kern w:val="0"/>
                <w:sz w:val="28"/>
                <w:szCs w:val="28"/>
              </w:rPr>
              <w:t xml:space="preserve"> </w:t>
            </w:r>
          </w:p>
        </w:tc>
        <w:tc>
          <w:tcPr>
            <w:tcW w:w="6435" w:type="dxa"/>
            <w:tcBorders>
              <w:top w:val="outset" w:color="auto" w:sz="6" w:space="0"/>
              <w:left w:val="outset" w:color="auto" w:sz="6" w:space="0"/>
              <w:bottom w:val="outset" w:color="auto" w:sz="6" w:space="0"/>
            </w:tcBorders>
            <w:vAlign w:val="center"/>
          </w:tcPr>
          <w:p>
            <w:pPr>
              <w:widowControl/>
              <w:spacing w:before="100" w:beforeAutospacing="1" w:after="100" w:afterAutospacing="1"/>
              <w:ind w:right="420"/>
              <w:jc w:val="center"/>
              <w:rPr>
                <w:rFonts w:ascii="仿宋" w:hAnsi="仿宋" w:eastAsia="仿宋" w:cs="宋体"/>
                <w:color w:val="auto"/>
                <w:kern w:val="0"/>
                <w:sz w:val="28"/>
                <w:szCs w:val="28"/>
              </w:rPr>
            </w:pPr>
            <w:r>
              <w:rPr>
                <w:rFonts w:ascii="仿宋" w:hAnsi="仿宋" w:eastAsia="仿宋" w:cs="宋体"/>
                <w:color w:val="auto"/>
                <w:kern w:val="0"/>
                <w:sz w:val="28"/>
                <w:szCs w:val="28"/>
              </w:rPr>
              <w:t xml:space="preserve">                         </w:t>
            </w:r>
          </w:p>
          <w:p>
            <w:pPr>
              <w:widowControl/>
              <w:spacing w:before="100" w:beforeAutospacing="1" w:after="100" w:afterAutospacing="1"/>
              <w:ind w:right="420"/>
              <w:rPr>
                <w:rFonts w:ascii="仿宋" w:hAnsi="仿宋" w:eastAsia="仿宋" w:cs="宋体"/>
                <w:color w:val="auto"/>
                <w:kern w:val="0"/>
                <w:sz w:val="28"/>
                <w:szCs w:val="28"/>
              </w:rPr>
            </w:pPr>
            <w:r>
              <w:rPr>
                <w:rFonts w:ascii="仿宋" w:hAnsi="仿宋" w:eastAsia="仿宋" w:cs="宋体"/>
                <w:color w:val="auto"/>
                <w:kern w:val="0"/>
                <w:sz w:val="28"/>
                <w:szCs w:val="28"/>
              </w:rPr>
              <w:t xml:space="preserve">        </w:t>
            </w:r>
            <w:r>
              <w:rPr>
                <w:rFonts w:hint="eastAsia" w:ascii="仿宋" w:hAnsi="仿宋" w:eastAsia="仿宋" w:cs="宋体"/>
                <w:color w:val="auto"/>
                <w:kern w:val="0"/>
                <w:sz w:val="28"/>
                <w:szCs w:val="28"/>
              </w:rPr>
              <w:t>签字：</w:t>
            </w:r>
            <w:r>
              <w:rPr>
                <w:rFonts w:eastAsia="仿宋" w:cs="Calibri"/>
                <w:color w:val="auto"/>
                <w:kern w:val="0"/>
                <w:sz w:val="28"/>
                <w:szCs w:val="28"/>
              </w:rPr>
              <w:t xml:space="preserve">                 </w:t>
            </w:r>
            <w:r>
              <w:rPr>
                <w:rFonts w:ascii="仿宋" w:hAnsi="仿宋" w:eastAsia="仿宋" w:cs="宋体"/>
                <w:color w:val="auto"/>
                <w:kern w:val="0"/>
                <w:sz w:val="28"/>
                <w:szCs w:val="28"/>
              </w:rPr>
              <w:t xml:space="preserve"> </w:t>
            </w:r>
            <w:r>
              <w:rPr>
                <w:rFonts w:hint="eastAsia" w:ascii="仿宋" w:hAnsi="仿宋" w:eastAsia="仿宋" w:cs="宋体"/>
                <w:color w:val="auto"/>
                <w:kern w:val="0"/>
                <w:sz w:val="28"/>
                <w:szCs w:val="28"/>
              </w:rPr>
              <w:t>年</w:t>
            </w:r>
            <w:r>
              <w:rPr>
                <w:rFonts w:eastAsia="仿宋" w:cs="Calibri"/>
                <w:color w:val="auto"/>
                <w:kern w:val="0"/>
                <w:sz w:val="28"/>
                <w:szCs w:val="28"/>
              </w:rPr>
              <w:t xml:space="preserve">  </w:t>
            </w:r>
            <w:r>
              <w:rPr>
                <w:rFonts w:ascii="仿宋" w:hAnsi="仿宋" w:eastAsia="仿宋" w:cs="宋体"/>
                <w:color w:val="auto"/>
                <w:kern w:val="0"/>
                <w:sz w:val="28"/>
                <w:szCs w:val="28"/>
              </w:rPr>
              <w:t xml:space="preserve"> </w:t>
            </w:r>
            <w:r>
              <w:rPr>
                <w:rFonts w:hint="eastAsia" w:ascii="仿宋" w:hAnsi="仿宋" w:eastAsia="仿宋" w:cs="宋体"/>
                <w:color w:val="auto"/>
                <w:kern w:val="0"/>
                <w:sz w:val="28"/>
                <w:szCs w:val="28"/>
              </w:rPr>
              <w:t>月</w:t>
            </w:r>
            <w:r>
              <w:rPr>
                <w:rFonts w:eastAsia="仿宋" w:cs="Calibri"/>
                <w:color w:val="auto"/>
                <w:kern w:val="0"/>
                <w:sz w:val="28"/>
                <w:szCs w:val="28"/>
              </w:rPr>
              <w:t> </w:t>
            </w:r>
            <w:r>
              <w:rPr>
                <w:rFonts w:ascii="仿宋" w:hAnsi="仿宋" w:eastAsia="仿宋" w:cs="宋体"/>
                <w:color w:val="auto"/>
                <w:kern w:val="0"/>
                <w:sz w:val="28"/>
                <w:szCs w:val="28"/>
              </w:rPr>
              <w:t xml:space="preserve">  </w:t>
            </w:r>
            <w:r>
              <w:rPr>
                <w:rFonts w:hint="eastAsia" w:ascii="仿宋" w:hAnsi="仿宋" w:eastAsia="仿宋" w:cs="宋体"/>
                <w:color w:val="auto"/>
                <w:kern w:val="0"/>
                <w:sz w:val="28"/>
                <w:szCs w:val="28"/>
              </w:rPr>
              <w:t>日</w:t>
            </w:r>
            <w:r>
              <w:rPr>
                <w:rFonts w:ascii="仿宋" w:hAnsi="仿宋" w:eastAsia="仿宋" w:cs="宋体"/>
                <w:color w:val="auto"/>
                <w:kern w:val="0"/>
                <w:sz w:val="28"/>
                <w:szCs w:val="28"/>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166" w:hRule="atLeast"/>
        </w:trPr>
        <w:tc>
          <w:tcPr>
            <w:tcW w:w="2804" w:type="dxa"/>
            <w:tcBorders>
              <w:top w:val="outset" w:color="auto" w:sz="6" w:space="0"/>
              <w:bottom w:val="outset" w:color="auto" w:sz="6" w:space="0"/>
              <w:right w:val="outset" w:color="auto" w:sz="6" w:space="0"/>
            </w:tcBorders>
            <w:vAlign w:val="center"/>
          </w:tcPr>
          <w:p>
            <w:pPr>
              <w:widowControl/>
              <w:spacing w:before="100" w:beforeAutospacing="1" w:after="100" w:afterAutospacing="1"/>
              <w:jc w:val="center"/>
              <w:rPr>
                <w:rFonts w:ascii="仿宋" w:hAnsi="仿宋" w:eastAsia="仿宋" w:cs="宋体"/>
                <w:color w:val="auto"/>
                <w:kern w:val="0"/>
                <w:sz w:val="28"/>
                <w:szCs w:val="28"/>
              </w:rPr>
            </w:pPr>
            <w:r>
              <w:rPr>
                <w:rFonts w:hint="eastAsia" w:ascii="仿宋" w:hAnsi="仿宋" w:eastAsia="仿宋" w:cs="宋体"/>
                <w:color w:val="auto"/>
                <w:kern w:val="0"/>
                <w:sz w:val="28"/>
                <w:szCs w:val="28"/>
              </w:rPr>
              <w:t>法律顾问审核</w:t>
            </w:r>
            <w:r>
              <w:rPr>
                <w:rFonts w:ascii="仿宋" w:hAnsi="仿宋" w:eastAsia="仿宋" w:cs="宋体"/>
                <w:color w:val="auto"/>
                <w:kern w:val="0"/>
                <w:sz w:val="28"/>
                <w:szCs w:val="28"/>
              </w:rPr>
              <w:t xml:space="preserve"> </w:t>
            </w:r>
          </w:p>
        </w:tc>
        <w:tc>
          <w:tcPr>
            <w:tcW w:w="6435" w:type="dxa"/>
            <w:tcBorders>
              <w:top w:val="outset" w:color="auto" w:sz="6" w:space="0"/>
              <w:left w:val="outset" w:color="auto" w:sz="6" w:space="0"/>
              <w:bottom w:val="outset" w:color="auto" w:sz="6" w:space="0"/>
            </w:tcBorders>
            <w:vAlign w:val="center"/>
          </w:tcPr>
          <w:p>
            <w:pPr>
              <w:widowControl/>
              <w:spacing w:before="100" w:beforeAutospacing="1" w:after="100" w:afterAutospacing="1"/>
              <w:ind w:right="420"/>
              <w:jc w:val="center"/>
              <w:rPr>
                <w:rFonts w:ascii="仿宋" w:hAnsi="仿宋" w:eastAsia="仿宋" w:cs="宋体"/>
                <w:color w:val="auto"/>
                <w:kern w:val="0"/>
                <w:sz w:val="28"/>
                <w:szCs w:val="28"/>
              </w:rPr>
            </w:pPr>
            <w:r>
              <w:rPr>
                <w:rFonts w:ascii="仿宋" w:hAnsi="仿宋" w:eastAsia="仿宋" w:cs="宋体"/>
                <w:color w:val="auto"/>
                <w:kern w:val="0"/>
                <w:sz w:val="28"/>
                <w:szCs w:val="28"/>
              </w:rPr>
              <w:t xml:space="preserve">                  </w:t>
            </w:r>
          </w:p>
          <w:p>
            <w:pPr>
              <w:widowControl/>
              <w:spacing w:before="100" w:beforeAutospacing="1" w:after="100" w:afterAutospacing="1"/>
              <w:ind w:right="420"/>
              <w:rPr>
                <w:rFonts w:ascii="仿宋" w:hAnsi="仿宋" w:eastAsia="仿宋" w:cs="宋体"/>
                <w:color w:val="auto"/>
                <w:kern w:val="0"/>
                <w:sz w:val="28"/>
                <w:szCs w:val="28"/>
              </w:rPr>
            </w:pPr>
            <w:r>
              <w:rPr>
                <w:rFonts w:ascii="仿宋" w:hAnsi="仿宋" w:eastAsia="仿宋" w:cs="宋体"/>
                <w:color w:val="auto"/>
                <w:kern w:val="0"/>
                <w:sz w:val="28"/>
                <w:szCs w:val="28"/>
              </w:rPr>
              <w:t xml:space="preserve">       </w:t>
            </w:r>
          </w:p>
          <w:p>
            <w:pPr>
              <w:pStyle w:val="4"/>
              <w:rPr>
                <w:color w:val="auto"/>
              </w:rPr>
            </w:pPr>
          </w:p>
          <w:p>
            <w:pPr>
              <w:widowControl/>
              <w:spacing w:before="100" w:beforeAutospacing="1" w:after="100" w:afterAutospacing="1"/>
              <w:ind w:right="420" w:firstLine="1124" w:firstLineChars="400"/>
              <w:rPr>
                <w:rFonts w:ascii="仿宋" w:hAnsi="仿宋" w:eastAsia="仿宋" w:cs="宋体"/>
                <w:color w:val="auto"/>
                <w:kern w:val="0"/>
                <w:sz w:val="28"/>
                <w:szCs w:val="28"/>
              </w:rPr>
            </w:pPr>
            <w:r>
              <w:rPr>
                <w:rFonts w:hint="eastAsia" w:ascii="仿宋" w:hAnsi="仿宋" w:eastAsia="仿宋" w:cs="宋体"/>
                <w:color w:val="auto"/>
                <w:kern w:val="0"/>
                <w:sz w:val="28"/>
                <w:szCs w:val="28"/>
              </w:rPr>
              <w:t>签字：</w:t>
            </w:r>
            <w:r>
              <w:rPr>
                <w:rFonts w:eastAsia="仿宋" w:cs="Calibri"/>
                <w:color w:val="auto"/>
                <w:kern w:val="0"/>
                <w:sz w:val="28"/>
                <w:szCs w:val="28"/>
              </w:rPr>
              <w:t xml:space="preserve">                 </w:t>
            </w:r>
            <w:r>
              <w:rPr>
                <w:rFonts w:ascii="仿宋" w:hAnsi="仿宋" w:eastAsia="仿宋" w:cs="宋体"/>
                <w:color w:val="auto"/>
                <w:kern w:val="0"/>
                <w:sz w:val="28"/>
                <w:szCs w:val="28"/>
              </w:rPr>
              <w:t xml:space="preserve"> </w:t>
            </w:r>
            <w:r>
              <w:rPr>
                <w:rFonts w:hint="eastAsia" w:ascii="仿宋" w:hAnsi="仿宋" w:eastAsia="仿宋" w:cs="宋体"/>
                <w:color w:val="auto"/>
                <w:kern w:val="0"/>
                <w:sz w:val="28"/>
                <w:szCs w:val="28"/>
              </w:rPr>
              <w:t>年</w:t>
            </w:r>
            <w:r>
              <w:rPr>
                <w:rFonts w:eastAsia="仿宋" w:cs="Calibri"/>
                <w:color w:val="auto"/>
                <w:kern w:val="0"/>
                <w:sz w:val="28"/>
                <w:szCs w:val="28"/>
              </w:rPr>
              <w:t> </w:t>
            </w:r>
            <w:r>
              <w:rPr>
                <w:rFonts w:ascii="仿宋" w:hAnsi="仿宋" w:eastAsia="仿宋" w:cs="宋体"/>
                <w:color w:val="auto"/>
                <w:kern w:val="0"/>
                <w:sz w:val="28"/>
                <w:szCs w:val="28"/>
              </w:rPr>
              <w:t xml:space="preserve">  </w:t>
            </w:r>
            <w:r>
              <w:rPr>
                <w:rFonts w:hint="eastAsia" w:ascii="仿宋" w:hAnsi="仿宋" w:eastAsia="仿宋" w:cs="宋体"/>
                <w:color w:val="auto"/>
                <w:kern w:val="0"/>
                <w:sz w:val="28"/>
                <w:szCs w:val="28"/>
              </w:rPr>
              <w:t>月</w:t>
            </w:r>
            <w:r>
              <w:rPr>
                <w:rFonts w:eastAsia="仿宋" w:cs="Calibri"/>
                <w:color w:val="auto"/>
                <w:kern w:val="0"/>
                <w:sz w:val="28"/>
                <w:szCs w:val="28"/>
              </w:rPr>
              <w:t xml:space="preserve">  </w:t>
            </w:r>
            <w:r>
              <w:rPr>
                <w:rFonts w:ascii="仿宋" w:hAnsi="仿宋" w:eastAsia="仿宋" w:cs="宋体"/>
                <w:color w:val="auto"/>
                <w:kern w:val="0"/>
                <w:sz w:val="28"/>
                <w:szCs w:val="28"/>
              </w:rPr>
              <w:t xml:space="preserve"> </w:t>
            </w:r>
            <w:r>
              <w:rPr>
                <w:rFonts w:hint="eastAsia" w:ascii="仿宋" w:hAnsi="仿宋" w:eastAsia="仿宋" w:cs="宋体"/>
                <w:color w:val="auto"/>
                <w:kern w:val="0"/>
                <w:sz w:val="28"/>
                <w:szCs w:val="28"/>
              </w:rPr>
              <w:t>日</w:t>
            </w:r>
            <w:r>
              <w:rPr>
                <w:rFonts w:ascii="仿宋" w:hAnsi="仿宋" w:eastAsia="仿宋" w:cs="宋体"/>
                <w:color w:val="auto"/>
                <w:kern w:val="0"/>
                <w:sz w:val="28"/>
                <w:szCs w:val="28"/>
              </w:rPr>
              <w:t xml:space="preserve"> </w:t>
            </w:r>
          </w:p>
        </w:tc>
      </w:tr>
    </w:tbl>
    <w:p>
      <w:pPr>
        <w:widowControl/>
        <w:shd w:val="clear" w:color="auto" w:fill="FFFFFF"/>
        <w:spacing w:before="100" w:beforeAutospacing="1" w:after="100" w:afterAutospacing="1"/>
        <w:jc w:val="center"/>
        <w:rPr>
          <w:rFonts w:hint="eastAsia" w:ascii="方正小标宋简体" w:hAnsi="方正小标宋简体" w:eastAsia="方正小标宋简体" w:cs="方正小标宋简体"/>
          <w:b w:val="0"/>
          <w:bCs w:val="0"/>
          <w:color w:val="auto"/>
          <w:kern w:val="0"/>
          <w:sz w:val="36"/>
          <w:szCs w:val="36"/>
        </w:rPr>
      </w:pPr>
      <w:r>
        <w:rPr>
          <w:rFonts w:hint="eastAsia" w:ascii="方正小标宋简体" w:hAnsi="方正小标宋简体" w:eastAsia="方正小标宋简体" w:cs="方正小标宋简体"/>
          <w:b w:val="0"/>
          <w:bCs w:val="0"/>
          <w:color w:val="auto"/>
          <w:kern w:val="0"/>
          <w:sz w:val="36"/>
          <w:szCs w:val="36"/>
        </w:rPr>
        <w:t>内蒙古艺术学院非经济类合同审批</w:t>
      </w:r>
    </w:p>
    <w:p>
      <w:pPr>
        <w:pStyle w:val="4"/>
        <w:rPr>
          <w:rFonts w:hint="eastAsia"/>
          <w:color w:val="auto"/>
          <w:lang w:val="en-US" w:eastAsia="zh-CN"/>
        </w:rPr>
      </w:pPr>
    </w:p>
    <w:p>
      <w:pPr>
        <w:pStyle w:val="4"/>
        <w:rPr>
          <w:rFonts w:hint="eastAsia" w:ascii="仿宋_GB2312" w:hAnsi="仿宋" w:eastAsia="仿宋_GB2312" w:cs="宋体"/>
          <w:color w:val="auto"/>
          <w:kern w:val="0"/>
          <w:sz w:val="24"/>
          <w:szCs w:val="24"/>
          <w:lang w:eastAsia="zh-CN"/>
        </w:rPr>
        <w:sectPr>
          <w:pgSz w:w="11906" w:h="16838"/>
          <w:pgMar w:top="1701" w:right="1587" w:bottom="1417" w:left="1644" w:header="850" w:footer="947" w:gutter="0"/>
          <w:pgNumType w:fmt="decimal"/>
          <w:cols w:space="0" w:num="1"/>
          <w:rtlGutter w:val="0"/>
          <w:docGrid w:type="linesAndChars" w:linePitch="325" w:charSpace="324"/>
        </w:sectPr>
      </w:pPr>
      <w:r>
        <w:rPr>
          <w:rFonts w:hint="eastAsia" w:ascii="仿宋_GB2312" w:hAnsi="仿宋" w:eastAsia="仿宋_GB2312" w:cs="宋体"/>
          <w:color w:val="auto"/>
          <w:kern w:val="0"/>
          <w:sz w:val="24"/>
          <w:szCs w:val="24"/>
        </w:rPr>
        <w:t>备注：</w:t>
      </w:r>
      <w:r>
        <w:rPr>
          <w:rFonts w:hint="eastAsia" w:ascii="仿宋_GB2312" w:hAnsi="仿宋" w:eastAsia="仿宋_GB2312" w:cs="宋体"/>
          <w:color w:val="auto"/>
          <w:kern w:val="0"/>
          <w:sz w:val="24"/>
          <w:szCs w:val="24"/>
          <w:lang w:eastAsia="zh-CN"/>
        </w:rPr>
        <w:t>学院</w:t>
      </w:r>
      <w:r>
        <w:rPr>
          <w:rFonts w:hint="eastAsia" w:ascii="仿宋_GB2312" w:hAnsi="仿宋" w:eastAsia="仿宋_GB2312" w:cs="宋体"/>
          <w:color w:val="auto"/>
          <w:kern w:val="0"/>
          <w:sz w:val="24"/>
          <w:szCs w:val="24"/>
        </w:rPr>
        <w:t>模板合同无需法律顾问</w:t>
      </w:r>
      <w:r>
        <w:rPr>
          <w:rFonts w:hint="eastAsia" w:ascii="仿宋_GB2312" w:hAnsi="仿宋" w:eastAsia="仿宋_GB2312" w:cs="宋体"/>
          <w:color w:val="auto"/>
          <w:kern w:val="0"/>
          <w:sz w:val="24"/>
          <w:szCs w:val="24"/>
          <w:lang w:eastAsia="zh-CN"/>
        </w:rPr>
        <w:t>审查</w:t>
      </w: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t>内蒙古艺术学院合同签订流程图</w:t>
      </w:r>
    </w:p>
    <w:p>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仿宋" w:hAnsi="仿宋" w:eastAsia="仿宋" w:cs="仿宋"/>
          <w:color w:val="auto"/>
          <w:sz w:val="16"/>
          <w:szCs w:val="16"/>
          <w:lang w:val="en-US" w:eastAsia="zh-CN"/>
        </w:rPr>
      </w:pPr>
      <w:r>
        <w:rPr>
          <w:rFonts w:hint="eastAsia" w:ascii="仿宋" w:hAnsi="仿宋" w:eastAsia="仿宋" w:cs="仿宋"/>
          <w:color w:val="auto"/>
          <w:sz w:val="16"/>
          <w:szCs w:val="16"/>
          <w:lang w:val="en-US" w:eastAsia="zh-CN"/>
        </w:rPr>
        <mc:AlternateContent>
          <mc:Choice Requires="wps">
            <w:drawing>
              <wp:anchor distT="0" distB="0" distL="114300" distR="114300" simplePos="0" relativeHeight="251838464" behindDoc="0" locked="0" layoutInCell="1" allowOverlap="1">
                <wp:simplePos x="0" y="0"/>
                <wp:positionH relativeFrom="column">
                  <wp:posOffset>4319270</wp:posOffset>
                </wp:positionH>
                <wp:positionV relativeFrom="paragraph">
                  <wp:posOffset>1682750</wp:posOffset>
                </wp:positionV>
                <wp:extent cx="1369695" cy="68834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1369695" cy="688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sz w:val="22"/>
                                <w:szCs w:val="22"/>
                                <w:lang w:eastAsia="zh-CN"/>
                              </w:rPr>
                            </w:pPr>
                            <w:r>
                              <w:rPr>
                                <w:rFonts w:hint="eastAsia"/>
                                <w:sz w:val="22"/>
                                <w:szCs w:val="22"/>
                                <w:lang w:eastAsia="zh-CN"/>
                              </w:rPr>
                              <w:t>退回承办部门</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2"/>
                                <w:szCs w:val="2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0.1pt;margin-top:132.5pt;height:54.2pt;width:107.85pt;z-index:251838464;mso-width-relative:page;mso-height-relative:page;" filled="f" stroked="f" coordsize="21600,21600" o:gfxdata="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uumofcAAAACwEAAA8AAAAAAAAAAQAgAAAAIgAA&#10;AGRycy9kb3ducmV2LnhtbFBLAQIUABQAAAAIAIdO4kDae7DEPQIAAGoEAAAOAAAAAAAAAAEAIAAA&#10;ACs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sz w:val="22"/>
                          <w:szCs w:val="22"/>
                          <w:lang w:eastAsia="zh-CN"/>
                        </w:rPr>
                      </w:pPr>
                      <w:r>
                        <w:rPr>
                          <w:rFonts w:hint="eastAsia"/>
                          <w:sz w:val="22"/>
                          <w:szCs w:val="22"/>
                          <w:lang w:eastAsia="zh-CN"/>
                        </w:rPr>
                        <w:t>退回承办部门</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2"/>
                          <w:szCs w:val="22"/>
                          <w:lang w:val="en-US" w:eastAsia="zh-CN"/>
                        </w:rPr>
                      </w:pPr>
                    </w:p>
                  </w:txbxContent>
                </v:textbox>
              </v:shape>
            </w:pict>
          </mc:Fallback>
        </mc:AlternateContent>
      </w:r>
      <w:r>
        <w:rPr>
          <w:rFonts w:hint="eastAsia" w:ascii="仿宋" w:hAnsi="仿宋" w:eastAsia="仿宋" w:cs="仿宋"/>
          <w:color w:val="auto"/>
          <w:sz w:val="16"/>
          <w:szCs w:val="16"/>
          <w:lang w:val="en-US" w:eastAsia="zh-CN"/>
        </w:rPr>
        <mc:AlternateContent>
          <mc:Choice Requires="wps">
            <w:drawing>
              <wp:anchor distT="0" distB="0" distL="114300" distR="114300" simplePos="0" relativeHeight="251835392" behindDoc="0" locked="0" layoutInCell="1" allowOverlap="1">
                <wp:simplePos x="0" y="0"/>
                <wp:positionH relativeFrom="column">
                  <wp:posOffset>2633980</wp:posOffset>
                </wp:positionH>
                <wp:positionV relativeFrom="paragraph">
                  <wp:posOffset>3637280</wp:posOffset>
                </wp:positionV>
                <wp:extent cx="1494155" cy="525145"/>
                <wp:effectExtent l="87630" t="21590" r="94615" b="158115"/>
                <wp:wrapNone/>
                <wp:docPr id="198" name="直接箭头连接符 198"/>
                <wp:cNvGraphicFramePr/>
                <a:graphic xmlns:a="http://schemas.openxmlformats.org/drawingml/2006/main">
                  <a:graphicData uri="http://schemas.microsoft.com/office/word/2010/wordprocessingShape">
                    <wps:wsp>
                      <wps:cNvCnPr/>
                      <wps:spPr>
                        <a:xfrm>
                          <a:off x="0" y="0"/>
                          <a:ext cx="1494155" cy="525145"/>
                        </a:xfrm>
                        <a:prstGeom prst="straightConnector1">
                          <a:avLst/>
                        </a:prstGeom>
                        <a:ln>
                          <a:solidFill>
                            <a:schemeClr val="bg2">
                              <a:lumMod val="10000"/>
                            </a:schemeClr>
                          </a:solidFill>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margin-left:207.4pt;margin-top:286.4pt;height:41.35pt;width:117.65pt;z-index:251835392;mso-width-relative:page;mso-height-relative:page;" filled="f" stroked="t" coordsize="21600,21600" o:gfxdata="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9lQ4tgAAAALAQAADwAAAAAAAAABACAAAAAiAAAA&#10;ZHJzL2Rvd25yZXYueG1sUEsBAhQAFAAAAAgAh07iQEfnnsh5AgAA0wQAAA4AAAAAAAAAAQAgAAAA&#10;JwEAAGRycy9lMm9Eb2MueG1sUEsFBgAAAAAGAAYAWQEAABIGAAAAAA==&#10;">
                <v:fill on="f" focussize="0,0"/>
                <v:stroke weight="1pt" color="#181717 [334]" miterlimit="8" joinstyle="miter" endarrow="open"/>
                <v:imagedata o:title=""/>
                <o:lock v:ext="edit" aspectratio="f"/>
                <v:shadow on="t" color="#FFFFFF [3216]" opacity="39321f" offset="0pt,4pt" origin="0f,0f" matrix="65536f,0f,0f,65536f"/>
              </v:shape>
            </w:pict>
          </mc:Fallback>
        </mc:AlternateContent>
      </w:r>
      <w:r>
        <w:rPr>
          <w:rFonts w:hint="eastAsia" w:ascii="仿宋" w:hAnsi="仿宋" w:eastAsia="仿宋" w:cs="仿宋"/>
          <w:color w:val="auto"/>
          <w:sz w:val="16"/>
          <w:szCs w:val="16"/>
          <w:lang w:val="en-US" w:eastAsia="zh-CN"/>
        </w:rPr>
        <mc:AlternateContent>
          <mc:Choice Requires="wps">
            <w:drawing>
              <wp:anchor distT="0" distB="0" distL="114300" distR="114300" simplePos="0" relativeHeight="251834368" behindDoc="0" locked="0" layoutInCell="1" allowOverlap="1">
                <wp:simplePos x="0" y="0"/>
                <wp:positionH relativeFrom="column">
                  <wp:posOffset>1249045</wp:posOffset>
                </wp:positionH>
                <wp:positionV relativeFrom="paragraph">
                  <wp:posOffset>3640455</wp:posOffset>
                </wp:positionV>
                <wp:extent cx="1339215" cy="514350"/>
                <wp:effectExtent l="85725" t="21590" r="99060" b="168910"/>
                <wp:wrapNone/>
                <wp:docPr id="201" name="直接箭头连接符 201"/>
                <wp:cNvGraphicFramePr/>
                <a:graphic xmlns:a="http://schemas.openxmlformats.org/drawingml/2006/main">
                  <a:graphicData uri="http://schemas.microsoft.com/office/word/2010/wordprocessingShape">
                    <wps:wsp>
                      <wps:cNvCnPr>
                        <a:stCxn id="202" idx="2"/>
                      </wps:cNvCnPr>
                      <wps:spPr>
                        <a:xfrm flipH="1">
                          <a:off x="0" y="0"/>
                          <a:ext cx="1339215" cy="514350"/>
                        </a:xfrm>
                        <a:prstGeom prst="straightConnector1">
                          <a:avLst/>
                        </a:prstGeom>
                        <a:ln>
                          <a:solidFill>
                            <a:schemeClr val="bg2">
                              <a:lumMod val="10000"/>
                            </a:schemeClr>
                          </a:solidFill>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flip:x;margin-left:98.35pt;margin-top:286.65pt;height:40.5pt;width:105.45pt;z-index:251834368;mso-width-relative:page;mso-height-relative:page;" filled="f" stroked="t" coordsize="21600,21600" o:gfxdata="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5ELjJdwAAAALAQAADwAAAAAAAAABACAAAAAiAAAAZHJzL2Rvd25yZXYueG1sUEsBAhQAFAAAAAgA&#10;h07iQKVwzleTAgAABQUAAA4AAAAAAAAAAQAgAAAAKwEAAGRycy9lMm9Eb2MueG1sUEsFBgAAAAAG&#10;AAYAWQEAADAGAAAAAA==&#10;">
                <v:fill on="f" focussize="0,0"/>
                <v:stroke weight="1pt" color="#181717 [334]" miterlimit="8" joinstyle="miter" endarrow="open"/>
                <v:imagedata o:title=""/>
                <o:lock v:ext="edit" aspectratio="f"/>
                <v:shadow on="t" color="#FFFFFF [3216]" opacity="39321f" offset="0pt,4pt" origin="0f,0f" matrix="65536f,0f,0f,65536f"/>
              </v:shape>
            </w:pict>
          </mc:Fallback>
        </mc:AlternateContent>
      </w:r>
      <w:r>
        <w:rPr>
          <w:rFonts w:hint="eastAsia" w:ascii="仿宋" w:hAnsi="仿宋" w:eastAsia="仿宋" w:cs="仿宋"/>
          <w:color w:val="auto"/>
          <w:sz w:val="16"/>
          <w:szCs w:val="16"/>
          <w:lang w:val="en-US" w:eastAsia="zh-CN"/>
        </w:rPr>
        <mc:AlternateContent>
          <mc:Choice Requires="wps">
            <w:drawing>
              <wp:anchor distT="0" distB="0" distL="114300" distR="114300" simplePos="0" relativeHeight="251832320" behindDoc="0" locked="0" layoutInCell="1" allowOverlap="1">
                <wp:simplePos x="0" y="0"/>
                <wp:positionH relativeFrom="column">
                  <wp:posOffset>1903095</wp:posOffset>
                </wp:positionH>
                <wp:positionV relativeFrom="paragraph">
                  <wp:posOffset>2952115</wp:posOffset>
                </wp:positionV>
                <wp:extent cx="1369695" cy="688340"/>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1369695" cy="688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sz w:val="20"/>
                                <w:szCs w:val="22"/>
                                <w:lang w:eastAsia="zh-CN"/>
                              </w:rPr>
                            </w:pPr>
                            <w:r>
                              <w:rPr>
                                <w:rFonts w:hint="eastAsia" w:ascii="方正小标宋简体" w:hAnsi="方正小标宋简体" w:eastAsia="方正小标宋简体" w:cs="方正小标宋简体"/>
                                <w:sz w:val="22"/>
                                <w:szCs w:val="22"/>
                                <w:lang w:eastAsia="zh-CN"/>
                              </w:rPr>
                              <w:t>审批</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2"/>
                                <w:szCs w:val="2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85pt;margin-top:232.45pt;height:54.2pt;width:107.85pt;z-index:251832320;mso-width-relative:page;mso-height-relative:page;" filled="f" stroked="f" coordsize="21600,21600" o:gfxdata="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XF6B6d0AAAALAQAADwAAAAAAAAABACAAAAAi&#10;AAAAZHJzL2Rvd25yZXYueG1sUEsBAhQAFAAAAAgAh07iQLC9zBs+AgAAagQAAA4AAAAAAAAAAQAg&#10;AAAALAEAAGRycy9lMm9Eb2MueG1sUEsFBgAAAAAGAAYAWQEAANw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sz w:val="20"/>
                          <w:szCs w:val="22"/>
                          <w:lang w:eastAsia="zh-CN"/>
                        </w:rPr>
                      </w:pPr>
                      <w:r>
                        <w:rPr>
                          <w:rFonts w:hint="eastAsia" w:ascii="方正小标宋简体" w:hAnsi="方正小标宋简体" w:eastAsia="方正小标宋简体" w:cs="方正小标宋简体"/>
                          <w:sz w:val="22"/>
                          <w:szCs w:val="22"/>
                          <w:lang w:eastAsia="zh-CN"/>
                        </w:rPr>
                        <w:t>审批</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2"/>
                          <w:szCs w:val="22"/>
                          <w:lang w:val="en-US" w:eastAsia="zh-CN"/>
                        </w:rPr>
                      </w:pPr>
                    </w:p>
                  </w:txbxContent>
                </v:textbox>
              </v:shape>
            </w:pict>
          </mc:Fallback>
        </mc:AlternateContent>
      </w:r>
      <w:r>
        <w:rPr>
          <w:rFonts w:hint="eastAsia" w:ascii="仿宋" w:hAnsi="仿宋" w:eastAsia="仿宋" w:cs="仿宋"/>
          <w:color w:val="auto"/>
          <w:sz w:val="16"/>
          <w:szCs w:val="16"/>
          <w:lang w:val="en-US" w:eastAsia="zh-CN"/>
        </w:rPr>
        <mc:AlternateContent>
          <mc:Choice Requires="wps">
            <w:drawing>
              <wp:anchor distT="0" distB="0" distL="114300" distR="114300" simplePos="0" relativeHeight="251825152" behindDoc="0" locked="0" layoutInCell="1" allowOverlap="1">
                <wp:simplePos x="0" y="0"/>
                <wp:positionH relativeFrom="column">
                  <wp:posOffset>-24765</wp:posOffset>
                </wp:positionH>
                <wp:positionV relativeFrom="paragraph">
                  <wp:posOffset>4185920</wp:posOffset>
                </wp:positionV>
                <wp:extent cx="2415540" cy="1870075"/>
                <wp:effectExtent l="6350" t="6350" r="16510" b="9525"/>
                <wp:wrapNone/>
                <wp:docPr id="204" name="矩形 204"/>
                <wp:cNvGraphicFramePr/>
                <a:graphic xmlns:a="http://schemas.openxmlformats.org/drawingml/2006/main">
                  <a:graphicData uri="http://schemas.microsoft.com/office/word/2010/wordprocessingShape">
                    <wps:wsp>
                      <wps:cNvSpPr/>
                      <wps:spPr>
                        <a:xfrm>
                          <a:off x="2621915" y="4593590"/>
                          <a:ext cx="2415540" cy="1870075"/>
                        </a:xfrm>
                        <a:prstGeom prst="rect">
                          <a:avLst/>
                        </a:prstGeom>
                        <a:solidFill>
                          <a:schemeClr val="accent1">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5pt;margin-top:329.6pt;height:147.25pt;width:190.2pt;z-index:251825152;v-text-anchor:middle;mso-width-relative:page;mso-height-relative:page;" fillcolor="#DAE3F5 [660]" filled="t" stroked="t" coordsize="21600,21600" o:gfxdata="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i9aOraAAAACgEAAA8AAAAAAAAAAQAgAAAAIgAAAGRycy9kb3ducmV2Lnht&#10;bFBLAQIUABQAAAAIAIdO4kAmHQSvogIAAGAFAAAOAAAAAAAAAAEAIAAAACkBAABkcnMvZTJvRG9j&#10;LnhtbFBLBQYAAAAABgAGAFkBAAA9BgAAAAA=&#10;">
                <v:fill on="t" focussize="0,0"/>
                <v:stroke weight="1pt" color="#2E54A1 [2404]" miterlimit="8" joinstyle="miter"/>
                <v:imagedata o:title=""/>
                <o:lock v:ext="edit" aspectratio="f"/>
              </v:rect>
            </w:pict>
          </mc:Fallback>
        </mc:AlternateContent>
      </w:r>
      <w:r>
        <w:rPr>
          <w:rFonts w:hint="eastAsia" w:ascii="仿宋" w:hAnsi="仿宋" w:eastAsia="仿宋" w:cs="仿宋"/>
          <w:color w:val="auto"/>
          <w:sz w:val="16"/>
          <w:szCs w:val="16"/>
          <w:lang w:val="en-US" w:eastAsia="zh-CN"/>
        </w:rPr>
        <mc:AlternateContent>
          <mc:Choice Requires="wps">
            <w:drawing>
              <wp:anchor distT="0" distB="0" distL="114300" distR="114300" simplePos="0" relativeHeight="251823104" behindDoc="0" locked="0" layoutInCell="1" allowOverlap="1">
                <wp:simplePos x="0" y="0"/>
                <wp:positionH relativeFrom="column">
                  <wp:posOffset>1933575</wp:posOffset>
                </wp:positionH>
                <wp:positionV relativeFrom="paragraph">
                  <wp:posOffset>1464310</wp:posOffset>
                </wp:positionV>
                <wp:extent cx="1334135" cy="812800"/>
                <wp:effectExtent l="0" t="0" r="0" b="0"/>
                <wp:wrapNone/>
                <wp:docPr id="205" name="文本框 205"/>
                <wp:cNvGraphicFramePr/>
                <a:graphic xmlns:a="http://schemas.openxmlformats.org/drawingml/2006/main">
                  <a:graphicData uri="http://schemas.microsoft.com/office/word/2010/wordprocessingShape">
                    <wps:wsp>
                      <wps:cNvSpPr txBox="1"/>
                      <wps:spPr>
                        <a:xfrm>
                          <a:off x="3420745" y="3341370"/>
                          <a:ext cx="1334135" cy="812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sz w:val="20"/>
                                <w:szCs w:val="22"/>
                                <w:lang w:eastAsia="zh-CN"/>
                              </w:rPr>
                            </w:pPr>
                            <w:r>
                              <w:rPr>
                                <w:rFonts w:hint="eastAsia" w:ascii="方正小标宋简体" w:hAnsi="方正小标宋简体" w:eastAsia="方正小标宋简体" w:cs="方正小标宋简体"/>
                                <w:sz w:val="22"/>
                                <w:szCs w:val="22"/>
                                <w:lang w:eastAsia="zh-CN"/>
                              </w:rPr>
                              <w:t>审查</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2"/>
                                <w:szCs w:val="22"/>
                                <w:lang w:val="en-US" w:eastAsia="zh-CN"/>
                              </w:rPr>
                            </w:pPr>
                            <w:r>
                              <w:rPr>
                                <w:rFonts w:hint="eastAsia" w:ascii="仿宋" w:hAnsi="仿宋" w:eastAsia="仿宋" w:cs="仿宋"/>
                                <w:spacing w:val="-6"/>
                                <w:sz w:val="22"/>
                                <w:szCs w:val="22"/>
                                <w:lang w:eastAsia="zh-CN"/>
                              </w:rPr>
                              <w:t>档口部门负责合同的实质审查。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25pt;margin-top:115.3pt;height:64pt;width:105.05pt;z-index:251823104;mso-width-relative:page;mso-height-relative:page;" filled="f" stroked="f" coordsize="21600,21600" o:gfxdata="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ajjy9sAAAALAQAADwAAAAAAAAAB&#10;ACAAAAAiAAAAZHJzL2Rvd25yZXYueG1sUEsBAhQAFAAAAAgAh07iQHM81a1GAgAAdgQAAA4AAAAA&#10;AAAAAQAgAAAAKgEAAGRycy9lMm9Eb2MueG1sUEsFBgAAAAAGAAYAWQEAAOI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sz w:val="20"/>
                          <w:szCs w:val="22"/>
                          <w:lang w:eastAsia="zh-CN"/>
                        </w:rPr>
                      </w:pPr>
                      <w:r>
                        <w:rPr>
                          <w:rFonts w:hint="eastAsia" w:ascii="方正小标宋简体" w:hAnsi="方正小标宋简体" w:eastAsia="方正小标宋简体" w:cs="方正小标宋简体"/>
                          <w:sz w:val="22"/>
                          <w:szCs w:val="22"/>
                          <w:lang w:eastAsia="zh-CN"/>
                        </w:rPr>
                        <w:t>审查</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2"/>
                          <w:szCs w:val="22"/>
                          <w:lang w:val="en-US" w:eastAsia="zh-CN"/>
                        </w:rPr>
                      </w:pPr>
                      <w:r>
                        <w:rPr>
                          <w:rFonts w:hint="eastAsia" w:ascii="仿宋" w:hAnsi="仿宋" w:eastAsia="仿宋" w:cs="仿宋"/>
                          <w:spacing w:val="-6"/>
                          <w:sz w:val="22"/>
                          <w:szCs w:val="22"/>
                          <w:lang w:eastAsia="zh-CN"/>
                        </w:rPr>
                        <w:t>档口部门负责合同的实质审查。</w:t>
                      </w:r>
                    </w:p>
                  </w:txbxContent>
                </v:textbox>
              </v:shape>
            </w:pict>
          </mc:Fallback>
        </mc:AlternateContent>
      </w:r>
      <w:r>
        <w:rPr>
          <w:rFonts w:hint="eastAsia" w:ascii="仿宋" w:hAnsi="仿宋" w:eastAsia="仿宋" w:cs="仿宋"/>
          <w:color w:val="auto"/>
          <w:sz w:val="16"/>
          <w:szCs w:val="16"/>
          <w:lang w:val="en-US" w:eastAsia="zh-CN"/>
        </w:rPr>
        <mc:AlternateContent>
          <mc:Choice Requires="wps">
            <w:drawing>
              <wp:anchor distT="0" distB="0" distL="114300" distR="114300" simplePos="0" relativeHeight="251831296" behindDoc="0" locked="0" layoutInCell="1" allowOverlap="1">
                <wp:simplePos x="0" y="0"/>
                <wp:positionH relativeFrom="column">
                  <wp:posOffset>1617345</wp:posOffset>
                </wp:positionH>
                <wp:positionV relativeFrom="paragraph">
                  <wp:posOffset>2717800</wp:posOffset>
                </wp:positionV>
                <wp:extent cx="1969770" cy="907415"/>
                <wp:effectExtent l="15240" t="6985" r="15240" b="19050"/>
                <wp:wrapNone/>
                <wp:docPr id="206" name="菱形 206"/>
                <wp:cNvGraphicFramePr/>
                <a:graphic xmlns:a="http://schemas.openxmlformats.org/drawingml/2006/main">
                  <a:graphicData uri="http://schemas.microsoft.com/office/word/2010/wordprocessingShape">
                    <wps:wsp>
                      <wps:cNvSpPr/>
                      <wps:spPr>
                        <a:xfrm>
                          <a:off x="0" y="0"/>
                          <a:ext cx="1969770" cy="907415"/>
                        </a:xfrm>
                        <a:prstGeom prst="diamond">
                          <a:avLst/>
                        </a:prstGeom>
                        <a:solidFill>
                          <a:schemeClr val="accent3">
                            <a:lumMod val="40000"/>
                            <a:lumOff val="6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27.35pt;margin-top:214pt;height:71.45pt;width:155.1pt;z-index:251831296;v-text-anchor:middle;mso-width-relative:page;mso-height-relative:page;" fillcolor="#FEE695 [1302]" filled="t" stroked="t" coordsize="21600,21600" o:gfxdata="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KvhtxnaAAAACwEAAA8AAAAAAAAAAQAgAAAAIgAAAGRycy9kb3ducmV2LnhtbFBLAQIU&#10;ABQAAAAIAIdO4kBnmml/nAIAAFYFAAAOAAAAAAAAAAEAIAAAACkBAABkcnMvZTJvRG9jLnhtbFBL&#10;BQYAAAAABgAGAFkBAAA3BgAAAAA=&#10;">
                <v:fill on="t" focussize="0,0"/>
                <v:stroke weight="1pt" color="#2E54A1 [2404]" miterlimit="8" joinstyle="miter"/>
                <v:imagedata o:title=""/>
                <o:lock v:ext="edit" aspectratio="f"/>
              </v:shape>
            </w:pict>
          </mc:Fallback>
        </mc:AlternateContent>
      </w:r>
      <w:r>
        <w:rPr>
          <w:rFonts w:hint="eastAsia" w:ascii="仿宋" w:hAnsi="仿宋" w:eastAsia="仿宋" w:cs="仿宋"/>
          <w:color w:val="auto"/>
          <w:sz w:val="16"/>
          <w:szCs w:val="16"/>
          <w:lang w:val="en-US" w:eastAsia="zh-CN"/>
        </w:rPr>
        <mc:AlternateContent>
          <mc:Choice Requires="wps">
            <w:drawing>
              <wp:anchor distT="0" distB="0" distL="114300" distR="114300" simplePos="0" relativeHeight="251830272" behindDoc="0" locked="0" layoutInCell="1" allowOverlap="1">
                <wp:simplePos x="0" y="0"/>
                <wp:positionH relativeFrom="column">
                  <wp:posOffset>3441065</wp:posOffset>
                </wp:positionH>
                <wp:positionV relativeFrom="paragraph">
                  <wp:posOffset>1583055</wp:posOffset>
                </wp:positionV>
                <wp:extent cx="1324610" cy="487680"/>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1324610" cy="487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18"/>
                                <w:lang w:eastAsia="zh-CN"/>
                              </w:rPr>
                            </w:pPr>
                            <w:r>
                              <w:rPr>
                                <w:rFonts w:hint="eastAsia"/>
                                <w:sz w:val="18"/>
                                <w:szCs w:val="18"/>
                                <w:lang w:eastAsia="zh-CN"/>
                              </w:rPr>
                              <w:t>不符合法律规定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0.95pt;margin-top:124.65pt;height:38.4pt;width:104.3pt;z-index:251830272;mso-width-relative:page;mso-height-relative:page;" filled="f" stroked="f" coordsize="21600,21600" o:gfxdata="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GFatt0AAAALAQAADwAAAAAAAAABACAAAAAi&#10;AAAAZHJzL2Rvd25yZXYueG1sUEsBAhQAFAAAAAgAh07iQK/8CsQ+AgAAagQAAA4AAAAAAAAAAQAg&#10;AAAALAEAAGRycy9lMm9Eb2MueG1sUEsFBgAAAAAGAAYAWQEAANwFAAAAAA==&#10;">
                <v:fill on="f" focussize="0,0"/>
                <v:stroke on="f" weight="0.5pt"/>
                <v:imagedata o:title=""/>
                <o:lock v:ext="edit" aspectratio="f"/>
                <v:textbox>
                  <w:txbxContent>
                    <w:p>
                      <w:pPr>
                        <w:rPr>
                          <w:rFonts w:hint="eastAsia" w:eastAsiaTheme="minorEastAsia"/>
                          <w:sz w:val="18"/>
                          <w:szCs w:val="18"/>
                          <w:lang w:eastAsia="zh-CN"/>
                        </w:rPr>
                      </w:pPr>
                      <w:r>
                        <w:rPr>
                          <w:rFonts w:hint="eastAsia"/>
                          <w:sz w:val="18"/>
                          <w:szCs w:val="18"/>
                          <w:lang w:eastAsia="zh-CN"/>
                        </w:rPr>
                        <w:t>不符合法律规定</w:t>
                      </w:r>
                    </w:p>
                  </w:txbxContent>
                </v:textbox>
              </v:shape>
            </w:pict>
          </mc:Fallback>
        </mc:AlternateContent>
      </w:r>
      <w:r>
        <w:rPr>
          <w:rFonts w:hint="eastAsia" w:ascii="仿宋" w:hAnsi="仿宋" w:eastAsia="仿宋" w:cs="仿宋"/>
          <w:color w:val="auto"/>
          <w:sz w:val="16"/>
          <w:szCs w:val="16"/>
          <w:lang w:val="en-US" w:eastAsia="zh-CN"/>
        </w:rPr>
        <mc:AlternateContent>
          <mc:Choice Requires="wps">
            <w:drawing>
              <wp:anchor distT="0" distB="0" distL="114300" distR="114300" simplePos="0" relativeHeight="251827200" behindDoc="0" locked="0" layoutInCell="1" allowOverlap="1">
                <wp:simplePos x="0" y="0"/>
                <wp:positionH relativeFrom="column">
                  <wp:posOffset>3577590</wp:posOffset>
                </wp:positionH>
                <wp:positionV relativeFrom="paragraph">
                  <wp:posOffset>1909445</wp:posOffset>
                </wp:positionV>
                <wp:extent cx="807085" cy="8255"/>
                <wp:effectExtent l="66675" t="58420" r="78740" b="200025"/>
                <wp:wrapNone/>
                <wp:docPr id="208" name="直接箭头连接符 208"/>
                <wp:cNvGraphicFramePr/>
                <a:graphic xmlns:a="http://schemas.openxmlformats.org/drawingml/2006/main">
                  <a:graphicData uri="http://schemas.microsoft.com/office/word/2010/wordprocessingShape">
                    <wps:wsp>
                      <wps:cNvCnPr/>
                      <wps:spPr>
                        <a:xfrm>
                          <a:off x="4911725" y="6898005"/>
                          <a:ext cx="807085" cy="8255"/>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margin-left:281.7pt;margin-top:150.35pt;height:0.65pt;width:63.55pt;z-index:251827200;mso-width-relative:page;mso-height-relative:page;" filled="f" stroked="t" coordsize="21600,21600" o:gfxdata="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Lww1j9gAAAALAQAADwAAAAAAAAABACAAAAAiAAAAZHJzL2Rvd25yZXYu&#10;eG1sUEsBAhQAFAAAAAgAh07iQOw5BjltAgAAuQQAAA4AAAAAAAAAAQAgAAAAJwEAAGRycy9lMm9E&#10;b2MueG1sUEsFBgAAAAAGAAYAWQEAAAYGA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rFonts w:hint="eastAsia" w:ascii="仿宋" w:hAnsi="仿宋" w:eastAsia="仿宋" w:cs="仿宋"/>
          <w:color w:val="auto"/>
          <w:sz w:val="16"/>
          <w:szCs w:val="16"/>
          <w:lang w:val="en-US" w:eastAsia="zh-CN"/>
        </w:rPr>
        <mc:AlternateContent>
          <mc:Choice Requires="wps">
            <w:drawing>
              <wp:anchor distT="0" distB="0" distL="114300" distR="114300" simplePos="0" relativeHeight="251828224" behindDoc="0" locked="0" layoutInCell="1" allowOverlap="1">
                <wp:simplePos x="0" y="0"/>
                <wp:positionH relativeFrom="column">
                  <wp:posOffset>4432300</wp:posOffset>
                </wp:positionH>
                <wp:positionV relativeFrom="paragraph">
                  <wp:posOffset>1665605</wp:posOffset>
                </wp:positionV>
                <wp:extent cx="1129030" cy="396240"/>
                <wp:effectExtent l="6350" t="6350" r="7620" b="16510"/>
                <wp:wrapNone/>
                <wp:docPr id="209" name="矩形 209"/>
                <wp:cNvGraphicFramePr/>
                <a:graphic xmlns:a="http://schemas.openxmlformats.org/drawingml/2006/main">
                  <a:graphicData uri="http://schemas.microsoft.com/office/word/2010/wordprocessingShape">
                    <wps:wsp>
                      <wps:cNvSpPr/>
                      <wps:spPr>
                        <a:xfrm>
                          <a:off x="5120640" y="6727190"/>
                          <a:ext cx="1129030" cy="396240"/>
                        </a:xfrm>
                        <a:prstGeom prst="rect">
                          <a:avLst/>
                        </a:prstGeom>
                        <a:solidFill>
                          <a:schemeClr val="bg1">
                            <a:lumMod val="85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9pt;margin-top:131.15pt;height:31.2pt;width:88.9pt;z-index:251828224;v-text-anchor:middle;mso-width-relative:page;mso-height-relative:page;" fillcolor="#D9D9D9 [2732]" filled="t" stroked="t" coordsize="21600,21600" o:gfxdata="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KSn62NsAAAALAQAADwAAAAAAAAABACAAAAAiAAAAZHJzL2Rvd25yZXYueG1sUEsBAhQAFAAAAAgA&#10;h07iQPAcGCmUAgAASAUAAA4AAAAAAAAAAQAgAAAAKgEAAGRycy9lMm9Eb2MueG1sUEsFBgAAAAAG&#10;AAYAWQEAADAGAAAAAA==&#10;">
                <v:fill on="t" focussize="0,0"/>
                <v:stroke weight="1pt" color="#2E54A1 [2404]" miterlimit="8" joinstyle="miter"/>
                <v:imagedata o:title=""/>
                <o:lock v:ext="edit" aspectratio="f"/>
              </v:rect>
            </w:pict>
          </mc:Fallback>
        </mc:AlternateContent>
      </w:r>
      <w:r>
        <w:rPr>
          <w:rFonts w:hint="eastAsia" w:ascii="仿宋" w:hAnsi="仿宋" w:eastAsia="仿宋" w:cs="仿宋"/>
          <w:color w:val="auto"/>
          <w:sz w:val="16"/>
          <w:szCs w:val="16"/>
          <w:lang w:val="en-US" w:eastAsia="zh-CN"/>
        </w:rPr>
        <mc:AlternateContent>
          <mc:Choice Requires="wps">
            <w:drawing>
              <wp:anchor distT="0" distB="0" distL="114300" distR="114300" simplePos="0" relativeHeight="251833344" behindDoc="0" locked="0" layoutInCell="1" allowOverlap="1">
                <wp:simplePos x="0" y="0"/>
                <wp:positionH relativeFrom="column">
                  <wp:posOffset>2758440</wp:posOffset>
                </wp:positionH>
                <wp:positionV relativeFrom="paragraph">
                  <wp:posOffset>2372995</wp:posOffset>
                </wp:positionV>
                <wp:extent cx="1082675" cy="487680"/>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1082675" cy="487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18"/>
                                <w:lang w:eastAsia="zh-CN"/>
                              </w:rPr>
                            </w:pPr>
                            <w:r>
                              <w:rPr>
                                <w:rFonts w:hint="eastAsia"/>
                                <w:sz w:val="18"/>
                                <w:szCs w:val="18"/>
                                <w:lang w:eastAsia="zh-CN"/>
                              </w:rPr>
                              <w:t>符合法律规定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2pt;margin-top:186.85pt;height:38.4pt;width:85.25pt;z-index:251833344;mso-width-relative:page;mso-height-relative:page;" filled="f" stroked="f" coordsize="21600,21600" o:gfxdata="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UxSEW3AAAAAsBAAAPAAAAAAAAAAEAIAAAACIA&#10;AABkcnMvZG93bnJldi54bWxQSwECFAAUAAAACACHTuJAM3GDFz4CAABqBAAADgAAAAAAAAABACAA&#10;AAArAQAAZHJzL2Uyb0RvYy54bWxQSwUGAAAAAAYABgBZAQAA2wUAAAAA&#10;">
                <v:fill on="f" focussize="0,0"/>
                <v:stroke on="f" weight="0.5pt"/>
                <v:imagedata o:title=""/>
                <o:lock v:ext="edit" aspectratio="f"/>
                <v:textbox>
                  <w:txbxContent>
                    <w:p>
                      <w:pPr>
                        <w:rPr>
                          <w:rFonts w:hint="eastAsia" w:eastAsiaTheme="minorEastAsia"/>
                          <w:sz w:val="18"/>
                          <w:szCs w:val="18"/>
                          <w:lang w:eastAsia="zh-CN"/>
                        </w:rPr>
                      </w:pPr>
                      <w:r>
                        <w:rPr>
                          <w:rFonts w:hint="eastAsia"/>
                          <w:sz w:val="18"/>
                          <w:szCs w:val="18"/>
                          <w:lang w:eastAsia="zh-CN"/>
                        </w:rPr>
                        <w:t>符合法律规定</w:t>
                      </w:r>
                    </w:p>
                  </w:txbxContent>
                </v:textbox>
              </v:shape>
            </w:pict>
          </mc:Fallback>
        </mc:AlternateContent>
      </w:r>
      <w:r>
        <w:rPr>
          <w:rFonts w:hint="eastAsia" w:ascii="仿宋" w:hAnsi="仿宋" w:eastAsia="仿宋" w:cs="仿宋"/>
          <w:color w:val="auto"/>
          <w:sz w:val="16"/>
          <w:szCs w:val="16"/>
          <w:lang w:val="en-US" w:eastAsia="zh-CN"/>
        </w:rPr>
        <mc:AlternateContent>
          <mc:Choice Requires="wps">
            <w:drawing>
              <wp:anchor distT="0" distB="0" distL="114300" distR="114300" simplePos="0" relativeHeight="251824128" behindDoc="0" locked="0" layoutInCell="1" allowOverlap="1">
                <wp:simplePos x="0" y="0"/>
                <wp:positionH relativeFrom="column">
                  <wp:posOffset>2595880</wp:posOffset>
                </wp:positionH>
                <wp:positionV relativeFrom="paragraph">
                  <wp:posOffset>2318385</wp:posOffset>
                </wp:positionV>
                <wp:extent cx="1270" cy="390525"/>
                <wp:effectExtent l="135255" t="15240" r="149225" b="146685"/>
                <wp:wrapNone/>
                <wp:docPr id="211" name="直接箭头连接符 211"/>
                <wp:cNvGraphicFramePr/>
                <a:graphic xmlns:a="http://schemas.openxmlformats.org/drawingml/2006/main">
                  <a:graphicData uri="http://schemas.microsoft.com/office/word/2010/wordprocessingShape">
                    <wps:wsp>
                      <wps:cNvCnPr/>
                      <wps:spPr>
                        <a:xfrm>
                          <a:off x="0" y="0"/>
                          <a:ext cx="1270" cy="390525"/>
                        </a:xfrm>
                        <a:prstGeom prst="straightConnector1">
                          <a:avLst/>
                        </a:prstGeom>
                        <a:ln>
                          <a:solidFill>
                            <a:schemeClr val="bg2">
                              <a:lumMod val="10000"/>
                            </a:schemeClr>
                          </a:solidFill>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margin-left:204.4pt;margin-top:182.55pt;height:30.75pt;width:0.1pt;z-index:251824128;mso-width-relative:page;mso-height-relative:page;" filled="f" stroked="t" coordsize="21600,21600" o:gfxdata="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r+qWtoAAAALAQAADwAAAAAAAAABACAAAAAiAAAAZHJz&#10;L2Rvd25yZXYueG1sUEsBAhQAFAAAAAgAh07iQC4Bh+l0AgAA0AQAAA4AAAAAAAAAAQAgAAAAKQEA&#10;AGRycy9lMm9Eb2MueG1sUEsFBgAAAAAGAAYAWQEAAA8GAAAAAA==&#10;">
                <v:fill on="f" focussize="0,0"/>
                <v:stroke weight="1pt" color="#181717 [334]" miterlimit="8" joinstyle="miter" endarrow="open"/>
                <v:imagedata o:title=""/>
                <o:lock v:ext="edit" aspectratio="f"/>
                <v:shadow on="t" color="#FFFFFF [3216]" opacity="39321f" offset="0pt,4pt" origin="0f,0f" matrix="65536f,0f,0f,65536f"/>
              </v:shape>
            </w:pict>
          </mc:Fallback>
        </mc:AlternateContent>
      </w:r>
      <w:r>
        <w:rPr>
          <w:rFonts w:hint="eastAsia" w:ascii="仿宋" w:hAnsi="仿宋" w:eastAsia="仿宋" w:cs="仿宋"/>
          <w:color w:val="auto"/>
          <w:sz w:val="16"/>
          <w:szCs w:val="16"/>
          <w:lang w:val="en-US" w:eastAsia="zh-CN"/>
        </w:rPr>
        <mc:AlternateContent>
          <mc:Choice Requires="wps">
            <w:drawing>
              <wp:anchor distT="0" distB="0" distL="114300" distR="114300" simplePos="0" relativeHeight="251822080" behindDoc="0" locked="0" layoutInCell="1" allowOverlap="1">
                <wp:simplePos x="0" y="0"/>
                <wp:positionH relativeFrom="column">
                  <wp:posOffset>1640840</wp:posOffset>
                </wp:positionH>
                <wp:positionV relativeFrom="paragraph">
                  <wp:posOffset>1488440</wp:posOffset>
                </wp:positionV>
                <wp:extent cx="1911985" cy="849630"/>
                <wp:effectExtent l="15875" t="6985" r="15240" b="19685"/>
                <wp:wrapNone/>
                <wp:docPr id="212" name="菱形 212"/>
                <wp:cNvGraphicFramePr/>
                <a:graphic xmlns:a="http://schemas.openxmlformats.org/drawingml/2006/main">
                  <a:graphicData uri="http://schemas.microsoft.com/office/word/2010/wordprocessingShape">
                    <wps:wsp>
                      <wps:cNvSpPr/>
                      <wps:spPr>
                        <a:xfrm>
                          <a:off x="3728720" y="3099435"/>
                          <a:ext cx="1911985" cy="849630"/>
                        </a:xfrm>
                        <a:prstGeom prst="diamond">
                          <a:avLst/>
                        </a:prstGeom>
                        <a:solidFill>
                          <a:schemeClr val="accent3">
                            <a:lumMod val="40000"/>
                            <a:lumOff val="6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29.2pt;margin-top:117.2pt;height:66.9pt;width:150.55pt;z-index:251822080;v-text-anchor:middle;mso-width-relative:page;mso-height-relative:page;" fillcolor="#FEE695 [1302]" filled="t" stroked="t" coordsize="21600,21600" o:gfxdata="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Dp2UuM2gAAAAsBAAAPAAAAAAAAAAEAIAAAACIAAABkcnMvZG93&#10;bnJldi54bWxQSwECFAAUAAAACACHTuJAvK4uPakCAABiBQAADgAAAAAAAAABACAAAAApAQAAZHJz&#10;L2Uyb0RvYy54bWxQSwUGAAAAAAYABgBZAQAARAYAAAAA&#10;">
                <v:fill on="t" focussize="0,0"/>
                <v:stroke weight="1pt" color="#2E54A1 [2404]" miterlimit="8" joinstyle="miter"/>
                <v:imagedata o:title=""/>
                <o:lock v:ext="edit" aspectratio="f"/>
              </v:shape>
            </w:pict>
          </mc:Fallback>
        </mc:AlternateContent>
      </w:r>
      <w:r>
        <w:rPr>
          <w:rFonts w:hint="eastAsia" w:ascii="仿宋" w:hAnsi="仿宋" w:eastAsia="仿宋" w:cs="仿宋"/>
          <w:color w:val="auto"/>
          <w:sz w:val="16"/>
          <w:szCs w:val="16"/>
          <w:lang w:val="en-US" w:eastAsia="zh-CN"/>
        </w:rPr>
        <mc:AlternateContent>
          <mc:Choice Requires="wps">
            <w:drawing>
              <wp:anchor distT="0" distB="0" distL="114300" distR="114300" simplePos="0" relativeHeight="251829248" behindDoc="0" locked="0" layoutInCell="1" allowOverlap="1">
                <wp:simplePos x="0" y="0"/>
                <wp:positionH relativeFrom="column">
                  <wp:posOffset>2592705</wp:posOffset>
                </wp:positionH>
                <wp:positionV relativeFrom="paragraph">
                  <wp:posOffset>1041400</wp:posOffset>
                </wp:positionV>
                <wp:extent cx="1270" cy="442595"/>
                <wp:effectExtent l="135890" t="15875" r="148590" b="151130"/>
                <wp:wrapNone/>
                <wp:docPr id="213" name="直接箭头连接符 213"/>
                <wp:cNvGraphicFramePr/>
                <a:graphic xmlns:a="http://schemas.openxmlformats.org/drawingml/2006/main">
                  <a:graphicData uri="http://schemas.microsoft.com/office/word/2010/wordprocessingShape">
                    <wps:wsp>
                      <wps:cNvCnPr/>
                      <wps:spPr>
                        <a:xfrm flipH="1">
                          <a:off x="0" y="0"/>
                          <a:ext cx="1270" cy="442595"/>
                        </a:xfrm>
                        <a:prstGeom prst="straightConnector1">
                          <a:avLst/>
                        </a:prstGeom>
                        <a:ln>
                          <a:tailEnd type="arrow" w="med" len="med"/>
                        </a:ln>
                      </wps:spPr>
                      <wps:style>
                        <a:lnRef idx="2">
                          <a:prstClr val="black"/>
                        </a:lnRef>
                        <a:fillRef idx="0">
                          <a:prstClr val="black"/>
                        </a:fillRef>
                        <a:effectRef idx="1">
                          <a:prstClr val="black"/>
                        </a:effectRef>
                        <a:fontRef idx="minor">
                          <a:schemeClr val="tx1"/>
                        </a:fontRef>
                      </wps:style>
                      <wps:bodyPr/>
                    </wps:wsp>
                  </a:graphicData>
                </a:graphic>
              </wp:anchor>
            </w:drawing>
          </mc:Choice>
          <mc:Fallback>
            <w:pict>
              <v:shape id="_x0000_s1026" o:spid="_x0000_s1026" o:spt="32" type="#_x0000_t32" style="position:absolute;left:0pt;flip:x;margin-left:204.15pt;margin-top:82pt;height:34.85pt;width:0.1pt;z-index:251829248;mso-width-relative:page;mso-height-relative:page;" filled="f" stroked="t" coordsize="21600,21600" o:gfxdata="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SZOhytoAAAALAQAADwAAAAAAAAABACAAAAAiAAAAZHJzL2Rvd25yZXYueG1sUEsB&#10;AhQAFAAAAAgAh07iQIJVJexlAgAAtwQAAA4AAAAAAAAAAQAgAAAAKQEAAGRycy9lMm9Eb2MueG1s&#10;UEsFBgAAAAAGAAYAWQEAAAAGAAAAAA==&#10;">
                <v:fill on="f" focussize="0,0"/>
                <v:stroke weight="1pt" color="#000000" miterlimit="8" joinstyle="miter" endarrow="open"/>
                <v:imagedata o:title=""/>
                <o:lock v:ext="edit" aspectratio="f"/>
                <v:shadow on="t" color="#FFFFFF [3216]" opacity="39321f" offset="0pt,4pt" origin="0f,0f" matrix="65536f,0f,0f,65536f"/>
              </v:shape>
            </w:pict>
          </mc:Fallback>
        </mc:AlternateContent>
      </w:r>
      <w:r>
        <w:rPr>
          <w:rFonts w:hint="eastAsia" w:ascii="仿宋" w:hAnsi="仿宋" w:eastAsia="仿宋" w:cs="仿宋"/>
          <w:color w:val="auto"/>
          <w:sz w:val="16"/>
          <w:szCs w:val="16"/>
          <w:lang w:val="en-US" w:eastAsia="zh-CN"/>
        </w:rPr>
        <mc:AlternateContent>
          <mc:Choice Requires="wps">
            <w:drawing>
              <wp:anchor distT="0" distB="0" distL="114300" distR="114300" simplePos="0" relativeHeight="251821056" behindDoc="0" locked="0" layoutInCell="1" allowOverlap="1">
                <wp:simplePos x="0" y="0"/>
                <wp:positionH relativeFrom="column">
                  <wp:posOffset>1435100</wp:posOffset>
                </wp:positionH>
                <wp:positionV relativeFrom="paragraph">
                  <wp:posOffset>370205</wp:posOffset>
                </wp:positionV>
                <wp:extent cx="2483485" cy="950595"/>
                <wp:effectExtent l="0" t="0" r="0" b="0"/>
                <wp:wrapNone/>
                <wp:docPr id="214" name="文本框 214"/>
                <wp:cNvGraphicFramePr/>
                <a:graphic xmlns:a="http://schemas.openxmlformats.org/drawingml/2006/main">
                  <a:graphicData uri="http://schemas.microsoft.com/office/word/2010/wordprocessingShape">
                    <wps:wsp>
                      <wps:cNvSpPr txBox="1"/>
                      <wps:spPr>
                        <a:xfrm>
                          <a:off x="2724785" y="1783715"/>
                          <a:ext cx="2483485" cy="950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eastAsia="zh-CN"/>
                              </w:rPr>
                            </w:pPr>
                            <w:r>
                              <w:rPr>
                                <w:rFonts w:hint="eastAsia" w:ascii="方正小标宋简体" w:hAnsi="方正小标宋简体" w:eastAsia="方正小标宋简体" w:cs="方正小标宋简体"/>
                                <w:sz w:val="22"/>
                                <w:szCs w:val="22"/>
                                <w:lang w:eastAsia="zh-CN"/>
                              </w:rPr>
                              <w:t>签订</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eastAsia="zh-CN"/>
                              </w:rPr>
                              <w:t>承办部门负责起草合同，并对合同内容及合同相对人进行实质性审核。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pt;margin-top:29.15pt;height:74.85pt;width:195.55pt;z-index:251821056;mso-width-relative:page;mso-height-relative:page;" filled="f" stroked="f" coordsize="21600,21600" o:gfxdata="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Vn9qdoAAAAKAQAADwAAAAAA&#10;AAABACAAAAAiAAAAZHJzL2Rvd25yZXYueG1sUEsBAhQAFAAAAAgAh07iQEFkXo1KAgAAdgQAAA4A&#10;AAAAAAAAAQAgAAAAKQEAAGRycy9lMm9Eb2MueG1sUEsFBgAAAAAGAAYAWQEAAOU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小标宋简体" w:hAnsi="方正小标宋简体" w:eastAsia="方正小标宋简体" w:cs="方正小标宋简体"/>
                          <w:sz w:val="22"/>
                          <w:szCs w:val="22"/>
                          <w:lang w:eastAsia="zh-CN"/>
                        </w:rPr>
                      </w:pPr>
                      <w:r>
                        <w:rPr>
                          <w:rFonts w:hint="eastAsia" w:ascii="方正小标宋简体" w:hAnsi="方正小标宋简体" w:eastAsia="方正小标宋简体" w:cs="方正小标宋简体"/>
                          <w:sz w:val="22"/>
                          <w:szCs w:val="22"/>
                          <w:lang w:eastAsia="zh-CN"/>
                        </w:rPr>
                        <w:t>签订</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eastAsia="zh-CN"/>
                        </w:rPr>
                        <w:t>承办部门负责起草合同，并对合同内容及合同相对人进行实质性审核。</w:t>
                      </w:r>
                    </w:p>
                  </w:txbxContent>
                </v:textbox>
              </v:shape>
            </w:pict>
          </mc:Fallback>
        </mc:AlternateContent>
      </w:r>
      <w:r>
        <w:rPr>
          <w:rFonts w:hint="eastAsia" w:ascii="仿宋" w:hAnsi="仿宋" w:eastAsia="仿宋" w:cs="仿宋"/>
          <w:color w:val="auto"/>
          <w:sz w:val="16"/>
          <w:szCs w:val="16"/>
          <w:lang w:val="en-US" w:eastAsia="zh-CN"/>
        </w:rPr>
        <mc:AlternateContent>
          <mc:Choice Requires="wps">
            <w:drawing>
              <wp:anchor distT="0" distB="0" distL="114300" distR="114300" simplePos="0" relativeHeight="251820032" behindDoc="0" locked="0" layoutInCell="1" allowOverlap="1">
                <wp:simplePos x="0" y="0"/>
                <wp:positionH relativeFrom="column">
                  <wp:posOffset>1431925</wp:posOffset>
                </wp:positionH>
                <wp:positionV relativeFrom="paragraph">
                  <wp:posOffset>399415</wp:posOffset>
                </wp:positionV>
                <wp:extent cx="2315210" cy="631190"/>
                <wp:effectExtent l="6350" t="6350" r="21590" b="10160"/>
                <wp:wrapNone/>
                <wp:docPr id="215" name="矩形 215"/>
                <wp:cNvGraphicFramePr/>
                <a:graphic xmlns:a="http://schemas.openxmlformats.org/drawingml/2006/main">
                  <a:graphicData uri="http://schemas.microsoft.com/office/word/2010/wordprocessingShape">
                    <wps:wsp>
                      <wps:cNvSpPr/>
                      <wps:spPr>
                        <a:xfrm>
                          <a:off x="2355215" y="1695450"/>
                          <a:ext cx="2315210" cy="631190"/>
                        </a:xfrm>
                        <a:prstGeom prst="rect">
                          <a:avLst/>
                        </a:prstGeom>
                        <a:solidFill>
                          <a:schemeClr val="accent1">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2.75pt;margin-top:31.45pt;height:49.7pt;width:182.3pt;z-index:251820032;v-text-anchor:middle;mso-width-relative:page;mso-height-relative:page;" fillcolor="#DAE3F5 [660]" filled="t" stroked="t" coordsize="21600,21600" o:gfxdata="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KiGhr7YAAAACgEAAA8AAAAAAAAAAQAgAAAAIgAAAGRycy9kb3ducmV2LnhtbFBLAQIU&#10;ABQAAAAIAIdO4kDkGM1FngIAAF8FAAAOAAAAAAAAAAEAIAAAACcBAABkcnMvZTJvRG9jLnhtbFBL&#10;BQYAAAAABgAGAFkBAAA3BgAAAAA=&#10;">
                <v:fill on="t" focussize="0,0"/>
                <v:stroke weight="1pt" color="#2E54A1 [2404]" miterlimit="8" joinstyle="miter"/>
                <v:imagedata o:title=""/>
                <o:lock v:ext="edit" aspectratio="f"/>
              </v:rect>
            </w:pict>
          </mc:Fallback>
        </mc:AlternateContent>
      </w:r>
    </w:p>
    <w:p>
      <w:pPr>
        <w:jc w:val="center"/>
        <w:rPr>
          <w:rFonts w:hint="eastAsia" w:ascii="方正小标宋简体" w:hAnsi="方正小标宋简体" w:eastAsia="方正小标宋简体" w:cs="方正小标宋简体"/>
          <w:b w:val="0"/>
          <w:bCs w:val="0"/>
          <w:color w:val="auto"/>
          <w:sz w:val="40"/>
          <w:szCs w:val="40"/>
          <w:lang w:eastAsia="zh-CN"/>
        </w:rPr>
      </w:pPr>
      <w:r>
        <w:rPr>
          <w:rFonts w:hint="eastAsia" w:ascii="仿宋" w:hAnsi="仿宋" w:eastAsia="仿宋" w:cs="仿宋"/>
          <w:color w:val="auto"/>
          <w:sz w:val="16"/>
          <w:szCs w:val="16"/>
          <w:lang w:val="en-US" w:eastAsia="zh-CN"/>
        </w:rPr>
        <mc:AlternateContent>
          <mc:Choice Requires="wps">
            <w:drawing>
              <wp:anchor distT="0" distB="0" distL="114300" distR="114300" simplePos="0" relativeHeight="251826176" behindDoc="0" locked="0" layoutInCell="1" allowOverlap="1">
                <wp:simplePos x="0" y="0"/>
                <wp:positionH relativeFrom="column">
                  <wp:posOffset>-15875</wp:posOffset>
                </wp:positionH>
                <wp:positionV relativeFrom="paragraph">
                  <wp:posOffset>4021455</wp:posOffset>
                </wp:positionV>
                <wp:extent cx="2468880" cy="2263775"/>
                <wp:effectExtent l="0" t="0" r="0" b="0"/>
                <wp:wrapNone/>
                <wp:docPr id="200" name="文本框 200"/>
                <wp:cNvGraphicFramePr/>
                <a:graphic xmlns:a="http://schemas.openxmlformats.org/drawingml/2006/main">
                  <a:graphicData uri="http://schemas.microsoft.com/office/word/2010/wordprocessingShape">
                    <wps:wsp>
                      <wps:cNvSpPr txBox="1"/>
                      <wps:spPr>
                        <a:xfrm>
                          <a:off x="3061970" y="4788535"/>
                          <a:ext cx="2468880" cy="2263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方正小标宋简体" w:hAnsi="方正小标宋简体" w:eastAsia="方正小标宋简体" w:cs="方正小标宋简体"/>
                                <w:sz w:val="24"/>
                                <w:szCs w:val="24"/>
                                <w:lang w:eastAsia="zh-CN"/>
                              </w:rPr>
                            </w:pPr>
                            <w:r>
                              <w:rPr>
                                <w:rFonts w:hint="eastAsia" w:ascii="方正小标宋简体" w:hAnsi="方正小标宋简体" w:eastAsia="方正小标宋简体" w:cs="方正小标宋简体"/>
                                <w:sz w:val="22"/>
                                <w:szCs w:val="22"/>
                                <w:lang w:eastAsia="zh-CN"/>
                              </w:rPr>
                              <w:t>政府采购类合同审批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sz w:val="22"/>
                                <w:szCs w:val="22"/>
                                <w:lang w:eastAsia="zh-CN"/>
                              </w:rPr>
                            </w:pPr>
                            <w:r>
                              <w:rPr>
                                <w:rFonts w:hint="eastAsia" w:ascii="仿宋" w:hAnsi="仿宋" w:eastAsia="仿宋" w:cs="仿宋"/>
                                <w:color w:val="000000"/>
                                <w:sz w:val="22"/>
                                <w:szCs w:val="22"/>
                                <w:lang w:val="en-US" w:eastAsia="zh-CN"/>
                              </w:rPr>
                              <w:t>1.</w:t>
                            </w:r>
                            <w:r>
                              <w:rPr>
                                <w:rFonts w:hint="eastAsia" w:ascii="仿宋" w:hAnsi="仿宋" w:eastAsia="仿宋" w:cs="仿宋"/>
                                <w:color w:val="000000"/>
                                <w:sz w:val="22"/>
                                <w:szCs w:val="22"/>
                              </w:rPr>
                              <w:t>标的总金额不足</w:t>
                            </w:r>
                            <w:r>
                              <w:rPr>
                                <w:rFonts w:hint="eastAsia" w:ascii="仿宋" w:hAnsi="仿宋" w:eastAsia="仿宋" w:cs="仿宋"/>
                                <w:color w:val="000000"/>
                                <w:sz w:val="22"/>
                                <w:szCs w:val="22"/>
                                <w:lang w:eastAsia="zh-CN"/>
                              </w:rPr>
                              <w:t>五</w:t>
                            </w:r>
                            <w:r>
                              <w:rPr>
                                <w:rFonts w:hint="eastAsia" w:ascii="仿宋" w:hAnsi="仿宋" w:eastAsia="仿宋" w:cs="仿宋"/>
                                <w:color w:val="000000"/>
                                <w:sz w:val="22"/>
                                <w:szCs w:val="22"/>
                              </w:rPr>
                              <w:t>万元人民币</w:t>
                            </w:r>
                            <w:r>
                              <w:rPr>
                                <w:rFonts w:hint="eastAsia" w:ascii="仿宋" w:hAnsi="仿宋" w:eastAsia="仿宋" w:cs="仿宋"/>
                                <w:color w:val="000000"/>
                                <w:sz w:val="22"/>
                                <w:szCs w:val="22"/>
                                <w:lang w:eastAsia="zh-CN"/>
                              </w:rPr>
                              <w:t>，</w:t>
                            </w:r>
                            <w:r>
                              <w:rPr>
                                <w:rFonts w:hint="eastAsia" w:ascii="仿宋" w:hAnsi="仿宋" w:eastAsia="仿宋" w:cs="仿宋"/>
                                <w:color w:val="000000"/>
                                <w:sz w:val="22"/>
                                <w:szCs w:val="22"/>
                              </w:rPr>
                              <w:t>由</w:t>
                            </w:r>
                            <w:r>
                              <w:rPr>
                                <w:rFonts w:hint="eastAsia" w:ascii="仿宋" w:hAnsi="仿宋" w:eastAsia="仿宋" w:cs="仿宋"/>
                                <w:color w:val="000000"/>
                                <w:sz w:val="22"/>
                                <w:szCs w:val="22"/>
                                <w:lang w:eastAsia="zh-CN"/>
                              </w:rPr>
                              <w:t>学院</w:t>
                            </w:r>
                            <w:r>
                              <w:rPr>
                                <w:rFonts w:hint="eastAsia" w:ascii="仿宋" w:hAnsi="仿宋" w:eastAsia="仿宋" w:cs="仿宋"/>
                                <w:color w:val="000000"/>
                                <w:sz w:val="22"/>
                                <w:szCs w:val="22"/>
                              </w:rPr>
                              <w:t>法定代表人授权</w:t>
                            </w:r>
                            <w:r>
                              <w:rPr>
                                <w:rFonts w:hint="eastAsia" w:ascii="仿宋" w:hAnsi="仿宋" w:eastAsia="仿宋" w:cs="仿宋"/>
                                <w:color w:val="000000"/>
                                <w:sz w:val="22"/>
                                <w:szCs w:val="22"/>
                                <w:lang w:eastAsia="zh-CN"/>
                              </w:rPr>
                              <w:t>学院</w:t>
                            </w:r>
                            <w:r>
                              <w:rPr>
                                <w:rFonts w:hint="eastAsia" w:ascii="仿宋" w:hAnsi="仿宋" w:eastAsia="仿宋" w:cs="仿宋"/>
                                <w:color w:val="000000"/>
                                <w:sz w:val="22"/>
                                <w:szCs w:val="22"/>
                              </w:rPr>
                              <w:t>资产管理部门负责人</w:t>
                            </w:r>
                            <w:r>
                              <w:rPr>
                                <w:rFonts w:hint="eastAsia" w:ascii="仿宋" w:hAnsi="仿宋" w:eastAsia="仿宋" w:cs="仿宋"/>
                                <w:color w:val="000000"/>
                                <w:sz w:val="22"/>
                                <w:szCs w:val="22"/>
                                <w:lang w:eastAsia="zh-CN"/>
                              </w:rPr>
                              <w:t>审批；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sz w:val="22"/>
                                <w:szCs w:val="22"/>
                                <w:lang w:eastAsia="zh-CN"/>
                              </w:rPr>
                            </w:pPr>
                            <w:r>
                              <w:rPr>
                                <w:rFonts w:hint="eastAsia" w:ascii="仿宋" w:hAnsi="仿宋" w:eastAsia="仿宋" w:cs="仿宋"/>
                                <w:color w:val="000000"/>
                                <w:sz w:val="22"/>
                                <w:szCs w:val="22"/>
                                <w:lang w:val="en-US" w:eastAsia="zh-CN"/>
                              </w:rPr>
                              <w:t>2.</w:t>
                            </w:r>
                            <w:r>
                              <w:rPr>
                                <w:rFonts w:hint="eastAsia" w:ascii="仿宋" w:hAnsi="仿宋" w:eastAsia="仿宋" w:cs="仿宋"/>
                                <w:color w:val="000000"/>
                                <w:sz w:val="22"/>
                                <w:szCs w:val="22"/>
                              </w:rPr>
                              <w:t>标的总金额</w:t>
                            </w:r>
                            <w:r>
                              <w:rPr>
                                <w:rFonts w:hint="eastAsia" w:ascii="仿宋" w:hAnsi="仿宋" w:eastAsia="仿宋" w:cs="仿宋"/>
                                <w:color w:val="000000"/>
                                <w:sz w:val="22"/>
                                <w:szCs w:val="22"/>
                                <w:lang w:eastAsia="zh-CN"/>
                              </w:rPr>
                              <w:t>为五</w:t>
                            </w:r>
                            <w:r>
                              <w:rPr>
                                <w:rFonts w:hint="eastAsia" w:ascii="仿宋" w:hAnsi="仿宋" w:eastAsia="仿宋" w:cs="仿宋"/>
                                <w:color w:val="000000"/>
                                <w:sz w:val="22"/>
                                <w:szCs w:val="22"/>
                              </w:rPr>
                              <w:t>万元人民币以上，不足</w:t>
                            </w:r>
                            <w:r>
                              <w:rPr>
                                <w:rFonts w:hint="eastAsia" w:ascii="仿宋" w:hAnsi="仿宋" w:eastAsia="仿宋" w:cs="仿宋"/>
                                <w:color w:val="000000"/>
                                <w:sz w:val="22"/>
                                <w:szCs w:val="22"/>
                                <w:lang w:eastAsia="zh-CN"/>
                              </w:rPr>
                              <w:t>三十</w:t>
                            </w:r>
                            <w:r>
                              <w:rPr>
                                <w:rFonts w:hint="eastAsia" w:ascii="仿宋" w:hAnsi="仿宋" w:eastAsia="仿宋" w:cs="仿宋"/>
                                <w:color w:val="000000"/>
                                <w:sz w:val="22"/>
                                <w:szCs w:val="22"/>
                              </w:rPr>
                              <w:t>万元的政府采购合同，由法定代表人授权</w:t>
                            </w:r>
                            <w:r>
                              <w:rPr>
                                <w:rFonts w:hint="eastAsia" w:ascii="仿宋" w:hAnsi="仿宋" w:eastAsia="仿宋" w:cs="仿宋"/>
                                <w:color w:val="000000"/>
                                <w:sz w:val="22"/>
                                <w:szCs w:val="22"/>
                                <w:lang w:eastAsia="zh-CN"/>
                              </w:rPr>
                              <w:t>学院</w:t>
                            </w:r>
                            <w:r>
                              <w:rPr>
                                <w:rFonts w:hint="eastAsia" w:ascii="仿宋" w:hAnsi="仿宋" w:eastAsia="仿宋" w:cs="仿宋"/>
                                <w:color w:val="000000"/>
                                <w:sz w:val="22"/>
                                <w:szCs w:val="22"/>
                              </w:rPr>
                              <w:t>分管校领导</w:t>
                            </w:r>
                            <w:r>
                              <w:rPr>
                                <w:rFonts w:hint="eastAsia" w:ascii="仿宋" w:hAnsi="仿宋" w:eastAsia="仿宋" w:cs="仿宋"/>
                                <w:color w:val="000000"/>
                                <w:sz w:val="22"/>
                                <w:szCs w:val="22"/>
                                <w:lang w:eastAsia="zh-CN"/>
                              </w:rPr>
                              <w:t>审批；</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000000"/>
                                <w:sz w:val="22"/>
                                <w:szCs w:val="22"/>
                                <w:lang w:eastAsia="zh-CN"/>
                              </w:rPr>
                            </w:pPr>
                            <w:r>
                              <w:rPr>
                                <w:rFonts w:hint="eastAsia" w:ascii="仿宋" w:hAnsi="仿宋" w:eastAsia="仿宋" w:cs="仿宋"/>
                                <w:color w:val="000000"/>
                                <w:sz w:val="22"/>
                                <w:szCs w:val="22"/>
                                <w:lang w:val="en-US" w:eastAsia="zh-CN"/>
                              </w:rPr>
                              <w:t>3.</w:t>
                            </w:r>
                            <w:r>
                              <w:rPr>
                                <w:rFonts w:hint="eastAsia" w:ascii="仿宋" w:hAnsi="仿宋" w:eastAsia="仿宋" w:cs="仿宋"/>
                                <w:color w:val="000000"/>
                                <w:sz w:val="22"/>
                                <w:szCs w:val="22"/>
                              </w:rPr>
                              <w:t>标的总金额</w:t>
                            </w:r>
                            <w:r>
                              <w:rPr>
                                <w:rFonts w:hint="eastAsia" w:ascii="仿宋" w:hAnsi="仿宋" w:eastAsia="仿宋" w:cs="仿宋"/>
                                <w:color w:val="000000"/>
                                <w:sz w:val="22"/>
                                <w:szCs w:val="22"/>
                                <w:lang w:eastAsia="zh-CN"/>
                              </w:rPr>
                              <w:t>为三十</w:t>
                            </w:r>
                            <w:r>
                              <w:rPr>
                                <w:rFonts w:hint="eastAsia" w:ascii="仿宋" w:hAnsi="仿宋" w:eastAsia="仿宋" w:cs="仿宋"/>
                                <w:color w:val="000000"/>
                                <w:sz w:val="22"/>
                                <w:szCs w:val="22"/>
                              </w:rPr>
                              <w:t>万元以上的政府采购合同，由</w:t>
                            </w:r>
                            <w:r>
                              <w:rPr>
                                <w:rFonts w:hint="eastAsia" w:ascii="仿宋" w:hAnsi="仿宋" w:eastAsia="仿宋" w:cs="仿宋"/>
                                <w:color w:val="000000"/>
                                <w:sz w:val="22"/>
                                <w:szCs w:val="22"/>
                                <w:lang w:eastAsia="zh-CN"/>
                              </w:rPr>
                              <w:t>学院</w:t>
                            </w:r>
                            <w:r>
                              <w:rPr>
                                <w:rFonts w:hint="eastAsia" w:ascii="仿宋" w:hAnsi="仿宋" w:eastAsia="仿宋" w:cs="仿宋"/>
                                <w:color w:val="000000"/>
                                <w:sz w:val="22"/>
                                <w:szCs w:val="22"/>
                              </w:rPr>
                              <w:t>法定代表人</w:t>
                            </w:r>
                            <w:r>
                              <w:rPr>
                                <w:rFonts w:hint="eastAsia" w:ascii="仿宋" w:hAnsi="仿宋" w:eastAsia="仿宋" w:cs="仿宋"/>
                                <w:color w:val="000000"/>
                                <w:sz w:val="22"/>
                                <w:szCs w:val="22"/>
                                <w:lang w:eastAsia="zh-CN"/>
                              </w:rPr>
                              <w:t>审批。</w:t>
                            </w:r>
                          </w:p>
                          <w:p>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default" w:ascii="仿宋" w:hAnsi="仿宋" w:eastAsia="仿宋" w:cs="仿宋"/>
                                <w:color w:val="000000"/>
                                <w:sz w:val="16"/>
                                <w:szCs w:val="16"/>
                                <w:lang w:val="en-US" w:eastAsia="zh-CN"/>
                              </w:rPr>
                            </w:pP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 w:cs="仿宋_GB2312"/>
                                <w:sz w:val="22"/>
                                <w:szCs w:val="22"/>
                                <w:lang w:val="en-US" w:eastAsia="zh-CN"/>
                              </w:rPr>
                            </w:pP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pt;margin-top:316.65pt;height:178.25pt;width:194.4pt;z-index:251826176;mso-width-relative:page;mso-height-relative:page;" filled="f" stroked="f" coordsize="21600,21600" o:gfxdata="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e4Cx9wAAAAKAQAADwAA&#10;AAAAAAABACAAAAAiAAAAZHJzL2Rvd25yZXYueG1sUEsBAhQAFAAAAAgAh07iQIYIRJtLAgAAdwQA&#10;AA4AAAAAAAAAAQAgAAAAKwEAAGRycy9lMm9Eb2MueG1sUEsFBgAAAAAGAAYAWQEAAOg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方正小标宋简体" w:hAnsi="方正小标宋简体" w:eastAsia="方正小标宋简体" w:cs="方正小标宋简体"/>
                          <w:sz w:val="24"/>
                          <w:szCs w:val="24"/>
                          <w:lang w:eastAsia="zh-CN"/>
                        </w:rPr>
                      </w:pPr>
                      <w:r>
                        <w:rPr>
                          <w:rFonts w:hint="eastAsia" w:ascii="方正小标宋简体" w:hAnsi="方正小标宋简体" w:eastAsia="方正小标宋简体" w:cs="方正小标宋简体"/>
                          <w:sz w:val="22"/>
                          <w:szCs w:val="22"/>
                          <w:lang w:eastAsia="zh-CN"/>
                        </w:rPr>
                        <w:t>政府采购类合同审批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sz w:val="22"/>
                          <w:szCs w:val="22"/>
                          <w:lang w:eastAsia="zh-CN"/>
                        </w:rPr>
                      </w:pPr>
                      <w:r>
                        <w:rPr>
                          <w:rFonts w:hint="eastAsia" w:ascii="仿宋" w:hAnsi="仿宋" w:eastAsia="仿宋" w:cs="仿宋"/>
                          <w:color w:val="000000"/>
                          <w:sz w:val="22"/>
                          <w:szCs w:val="22"/>
                          <w:lang w:val="en-US" w:eastAsia="zh-CN"/>
                        </w:rPr>
                        <w:t>1.</w:t>
                      </w:r>
                      <w:r>
                        <w:rPr>
                          <w:rFonts w:hint="eastAsia" w:ascii="仿宋" w:hAnsi="仿宋" w:eastAsia="仿宋" w:cs="仿宋"/>
                          <w:color w:val="000000"/>
                          <w:sz w:val="22"/>
                          <w:szCs w:val="22"/>
                        </w:rPr>
                        <w:t>标的总金额不足</w:t>
                      </w:r>
                      <w:r>
                        <w:rPr>
                          <w:rFonts w:hint="eastAsia" w:ascii="仿宋" w:hAnsi="仿宋" w:eastAsia="仿宋" w:cs="仿宋"/>
                          <w:color w:val="000000"/>
                          <w:sz w:val="22"/>
                          <w:szCs w:val="22"/>
                          <w:lang w:eastAsia="zh-CN"/>
                        </w:rPr>
                        <w:t>五</w:t>
                      </w:r>
                      <w:r>
                        <w:rPr>
                          <w:rFonts w:hint="eastAsia" w:ascii="仿宋" w:hAnsi="仿宋" w:eastAsia="仿宋" w:cs="仿宋"/>
                          <w:color w:val="000000"/>
                          <w:sz w:val="22"/>
                          <w:szCs w:val="22"/>
                        </w:rPr>
                        <w:t>万元人民币</w:t>
                      </w:r>
                      <w:r>
                        <w:rPr>
                          <w:rFonts w:hint="eastAsia" w:ascii="仿宋" w:hAnsi="仿宋" w:eastAsia="仿宋" w:cs="仿宋"/>
                          <w:color w:val="000000"/>
                          <w:sz w:val="22"/>
                          <w:szCs w:val="22"/>
                          <w:lang w:eastAsia="zh-CN"/>
                        </w:rPr>
                        <w:t>，</w:t>
                      </w:r>
                      <w:r>
                        <w:rPr>
                          <w:rFonts w:hint="eastAsia" w:ascii="仿宋" w:hAnsi="仿宋" w:eastAsia="仿宋" w:cs="仿宋"/>
                          <w:color w:val="000000"/>
                          <w:sz w:val="22"/>
                          <w:szCs w:val="22"/>
                        </w:rPr>
                        <w:t>由</w:t>
                      </w:r>
                      <w:r>
                        <w:rPr>
                          <w:rFonts w:hint="eastAsia" w:ascii="仿宋" w:hAnsi="仿宋" w:eastAsia="仿宋" w:cs="仿宋"/>
                          <w:color w:val="000000"/>
                          <w:sz w:val="22"/>
                          <w:szCs w:val="22"/>
                          <w:lang w:eastAsia="zh-CN"/>
                        </w:rPr>
                        <w:t>学院</w:t>
                      </w:r>
                      <w:r>
                        <w:rPr>
                          <w:rFonts w:hint="eastAsia" w:ascii="仿宋" w:hAnsi="仿宋" w:eastAsia="仿宋" w:cs="仿宋"/>
                          <w:color w:val="000000"/>
                          <w:sz w:val="22"/>
                          <w:szCs w:val="22"/>
                        </w:rPr>
                        <w:t>法定代表人授权</w:t>
                      </w:r>
                      <w:r>
                        <w:rPr>
                          <w:rFonts w:hint="eastAsia" w:ascii="仿宋" w:hAnsi="仿宋" w:eastAsia="仿宋" w:cs="仿宋"/>
                          <w:color w:val="000000"/>
                          <w:sz w:val="22"/>
                          <w:szCs w:val="22"/>
                          <w:lang w:eastAsia="zh-CN"/>
                        </w:rPr>
                        <w:t>学院</w:t>
                      </w:r>
                      <w:r>
                        <w:rPr>
                          <w:rFonts w:hint="eastAsia" w:ascii="仿宋" w:hAnsi="仿宋" w:eastAsia="仿宋" w:cs="仿宋"/>
                          <w:color w:val="000000"/>
                          <w:sz w:val="22"/>
                          <w:szCs w:val="22"/>
                        </w:rPr>
                        <w:t>资产管理部门负责人</w:t>
                      </w:r>
                      <w:r>
                        <w:rPr>
                          <w:rFonts w:hint="eastAsia" w:ascii="仿宋" w:hAnsi="仿宋" w:eastAsia="仿宋" w:cs="仿宋"/>
                          <w:color w:val="000000"/>
                          <w:sz w:val="22"/>
                          <w:szCs w:val="22"/>
                          <w:lang w:eastAsia="zh-CN"/>
                        </w:rPr>
                        <w:t>审批；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sz w:val="22"/>
                          <w:szCs w:val="22"/>
                          <w:lang w:eastAsia="zh-CN"/>
                        </w:rPr>
                      </w:pPr>
                      <w:r>
                        <w:rPr>
                          <w:rFonts w:hint="eastAsia" w:ascii="仿宋" w:hAnsi="仿宋" w:eastAsia="仿宋" w:cs="仿宋"/>
                          <w:color w:val="000000"/>
                          <w:sz w:val="22"/>
                          <w:szCs w:val="22"/>
                          <w:lang w:val="en-US" w:eastAsia="zh-CN"/>
                        </w:rPr>
                        <w:t>2.</w:t>
                      </w:r>
                      <w:r>
                        <w:rPr>
                          <w:rFonts w:hint="eastAsia" w:ascii="仿宋" w:hAnsi="仿宋" w:eastAsia="仿宋" w:cs="仿宋"/>
                          <w:color w:val="000000"/>
                          <w:sz w:val="22"/>
                          <w:szCs w:val="22"/>
                        </w:rPr>
                        <w:t>标的总金额</w:t>
                      </w:r>
                      <w:r>
                        <w:rPr>
                          <w:rFonts w:hint="eastAsia" w:ascii="仿宋" w:hAnsi="仿宋" w:eastAsia="仿宋" w:cs="仿宋"/>
                          <w:color w:val="000000"/>
                          <w:sz w:val="22"/>
                          <w:szCs w:val="22"/>
                          <w:lang w:eastAsia="zh-CN"/>
                        </w:rPr>
                        <w:t>为五</w:t>
                      </w:r>
                      <w:r>
                        <w:rPr>
                          <w:rFonts w:hint="eastAsia" w:ascii="仿宋" w:hAnsi="仿宋" w:eastAsia="仿宋" w:cs="仿宋"/>
                          <w:color w:val="000000"/>
                          <w:sz w:val="22"/>
                          <w:szCs w:val="22"/>
                        </w:rPr>
                        <w:t>万元人民币以上，不足</w:t>
                      </w:r>
                      <w:r>
                        <w:rPr>
                          <w:rFonts w:hint="eastAsia" w:ascii="仿宋" w:hAnsi="仿宋" w:eastAsia="仿宋" w:cs="仿宋"/>
                          <w:color w:val="000000"/>
                          <w:sz w:val="22"/>
                          <w:szCs w:val="22"/>
                          <w:lang w:eastAsia="zh-CN"/>
                        </w:rPr>
                        <w:t>三十</w:t>
                      </w:r>
                      <w:r>
                        <w:rPr>
                          <w:rFonts w:hint="eastAsia" w:ascii="仿宋" w:hAnsi="仿宋" w:eastAsia="仿宋" w:cs="仿宋"/>
                          <w:color w:val="000000"/>
                          <w:sz w:val="22"/>
                          <w:szCs w:val="22"/>
                        </w:rPr>
                        <w:t>万元的政府采购合同，由法定代表人授权</w:t>
                      </w:r>
                      <w:r>
                        <w:rPr>
                          <w:rFonts w:hint="eastAsia" w:ascii="仿宋" w:hAnsi="仿宋" w:eastAsia="仿宋" w:cs="仿宋"/>
                          <w:color w:val="000000"/>
                          <w:sz w:val="22"/>
                          <w:szCs w:val="22"/>
                          <w:lang w:eastAsia="zh-CN"/>
                        </w:rPr>
                        <w:t>学院</w:t>
                      </w:r>
                      <w:r>
                        <w:rPr>
                          <w:rFonts w:hint="eastAsia" w:ascii="仿宋" w:hAnsi="仿宋" w:eastAsia="仿宋" w:cs="仿宋"/>
                          <w:color w:val="000000"/>
                          <w:sz w:val="22"/>
                          <w:szCs w:val="22"/>
                        </w:rPr>
                        <w:t>分管校领导</w:t>
                      </w:r>
                      <w:r>
                        <w:rPr>
                          <w:rFonts w:hint="eastAsia" w:ascii="仿宋" w:hAnsi="仿宋" w:eastAsia="仿宋" w:cs="仿宋"/>
                          <w:color w:val="000000"/>
                          <w:sz w:val="22"/>
                          <w:szCs w:val="22"/>
                          <w:lang w:eastAsia="zh-CN"/>
                        </w:rPr>
                        <w:t>审批；</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000000"/>
                          <w:sz w:val="22"/>
                          <w:szCs w:val="22"/>
                          <w:lang w:eastAsia="zh-CN"/>
                        </w:rPr>
                      </w:pPr>
                      <w:r>
                        <w:rPr>
                          <w:rFonts w:hint="eastAsia" w:ascii="仿宋" w:hAnsi="仿宋" w:eastAsia="仿宋" w:cs="仿宋"/>
                          <w:color w:val="000000"/>
                          <w:sz w:val="22"/>
                          <w:szCs w:val="22"/>
                          <w:lang w:val="en-US" w:eastAsia="zh-CN"/>
                        </w:rPr>
                        <w:t>3.</w:t>
                      </w:r>
                      <w:r>
                        <w:rPr>
                          <w:rFonts w:hint="eastAsia" w:ascii="仿宋" w:hAnsi="仿宋" w:eastAsia="仿宋" w:cs="仿宋"/>
                          <w:color w:val="000000"/>
                          <w:sz w:val="22"/>
                          <w:szCs w:val="22"/>
                        </w:rPr>
                        <w:t>标的总金额</w:t>
                      </w:r>
                      <w:r>
                        <w:rPr>
                          <w:rFonts w:hint="eastAsia" w:ascii="仿宋" w:hAnsi="仿宋" w:eastAsia="仿宋" w:cs="仿宋"/>
                          <w:color w:val="000000"/>
                          <w:sz w:val="22"/>
                          <w:szCs w:val="22"/>
                          <w:lang w:eastAsia="zh-CN"/>
                        </w:rPr>
                        <w:t>为三十</w:t>
                      </w:r>
                      <w:r>
                        <w:rPr>
                          <w:rFonts w:hint="eastAsia" w:ascii="仿宋" w:hAnsi="仿宋" w:eastAsia="仿宋" w:cs="仿宋"/>
                          <w:color w:val="000000"/>
                          <w:sz w:val="22"/>
                          <w:szCs w:val="22"/>
                        </w:rPr>
                        <w:t>万元以上的政府采购合同，由</w:t>
                      </w:r>
                      <w:r>
                        <w:rPr>
                          <w:rFonts w:hint="eastAsia" w:ascii="仿宋" w:hAnsi="仿宋" w:eastAsia="仿宋" w:cs="仿宋"/>
                          <w:color w:val="000000"/>
                          <w:sz w:val="22"/>
                          <w:szCs w:val="22"/>
                          <w:lang w:eastAsia="zh-CN"/>
                        </w:rPr>
                        <w:t>学院</w:t>
                      </w:r>
                      <w:r>
                        <w:rPr>
                          <w:rFonts w:hint="eastAsia" w:ascii="仿宋" w:hAnsi="仿宋" w:eastAsia="仿宋" w:cs="仿宋"/>
                          <w:color w:val="000000"/>
                          <w:sz w:val="22"/>
                          <w:szCs w:val="22"/>
                        </w:rPr>
                        <w:t>法定代表人</w:t>
                      </w:r>
                      <w:r>
                        <w:rPr>
                          <w:rFonts w:hint="eastAsia" w:ascii="仿宋" w:hAnsi="仿宋" w:eastAsia="仿宋" w:cs="仿宋"/>
                          <w:color w:val="000000"/>
                          <w:sz w:val="22"/>
                          <w:szCs w:val="22"/>
                          <w:lang w:eastAsia="zh-CN"/>
                        </w:rPr>
                        <w:t>审批。</w:t>
                      </w:r>
                    </w:p>
                    <w:p>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default" w:ascii="仿宋" w:hAnsi="仿宋" w:eastAsia="仿宋" w:cs="仿宋"/>
                          <w:color w:val="000000"/>
                          <w:sz w:val="16"/>
                          <w:szCs w:val="16"/>
                          <w:lang w:val="en-US" w:eastAsia="zh-CN"/>
                        </w:rPr>
                      </w:pP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 w:cs="仿宋_GB2312"/>
                          <w:sz w:val="22"/>
                          <w:szCs w:val="22"/>
                          <w:lang w:val="en-US" w:eastAsia="zh-CN"/>
                        </w:rPr>
                      </w:pP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p>
                  </w:txbxContent>
                </v:textbox>
              </v:shape>
            </w:pict>
          </mc:Fallback>
        </mc:AlternateContent>
      </w:r>
    </w:p>
    <w:p>
      <w:pPr>
        <w:pStyle w:val="4"/>
        <w:ind w:left="0" w:leftChars="0" w:firstLine="0" w:firstLineChars="0"/>
        <w:rPr>
          <w:rFonts w:hint="eastAsia" w:ascii="仿宋_GB2312" w:hAnsi="仿宋" w:eastAsia="仿宋_GB2312" w:cs="宋体"/>
          <w:color w:val="auto"/>
          <w:kern w:val="0"/>
          <w:sz w:val="24"/>
          <w:szCs w:val="24"/>
          <w:lang w:val="en-US" w:eastAsia="zh-CN"/>
        </w:rPr>
        <w:sectPr>
          <w:pgSz w:w="11906" w:h="16838"/>
          <w:pgMar w:top="1701" w:right="1587" w:bottom="1417" w:left="1644" w:header="850" w:footer="947" w:gutter="0"/>
          <w:pgNumType w:fmt="decimal"/>
          <w:cols w:space="0" w:num="1"/>
          <w:rtlGutter w:val="0"/>
          <w:docGrid w:type="linesAndChars" w:linePitch="325" w:charSpace="324"/>
        </w:sectPr>
      </w:pPr>
      <w:bookmarkStart w:id="2" w:name="_GoBack"/>
      <w:bookmarkEnd w:id="2"/>
      <w:r>
        <w:rPr>
          <w:rFonts w:hint="eastAsia" w:ascii="仿宋" w:hAnsi="仿宋" w:eastAsia="仿宋" w:cs="仿宋"/>
          <w:color w:val="auto"/>
          <w:sz w:val="16"/>
          <w:szCs w:val="16"/>
          <w:lang w:val="en-US" w:eastAsia="zh-CN"/>
        </w:rPr>
        <mc:AlternateContent>
          <mc:Choice Requires="wps">
            <w:drawing>
              <wp:anchor distT="0" distB="0" distL="114300" distR="114300" simplePos="0" relativeHeight="251837440" behindDoc="0" locked="0" layoutInCell="1" allowOverlap="1">
                <wp:simplePos x="0" y="0"/>
                <wp:positionH relativeFrom="column">
                  <wp:posOffset>2665730</wp:posOffset>
                </wp:positionH>
                <wp:positionV relativeFrom="paragraph">
                  <wp:posOffset>3633470</wp:posOffset>
                </wp:positionV>
                <wp:extent cx="2867660" cy="256540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2867660" cy="2565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方正小标宋简体" w:hAnsi="方正小标宋简体" w:eastAsia="方正小标宋简体" w:cs="方正小标宋简体"/>
                                <w:sz w:val="22"/>
                                <w:szCs w:val="22"/>
                                <w:lang w:eastAsia="zh-CN"/>
                              </w:rPr>
                            </w:pPr>
                            <w:r>
                              <w:rPr>
                                <w:rFonts w:hint="eastAsia" w:ascii="方正小标宋简体" w:hAnsi="方正小标宋简体" w:eastAsia="方正小标宋简体" w:cs="方正小标宋简体"/>
                                <w:sz w:val="22"/>
                                <w:szCs w:val="22"/>
                                <w:lang w:eastAsia="zh-CN"/>
                              </w:rPr>
                              <w:t>非政府采购类合同审批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1.标的金额不足两万元人民币的经济合同，由部门、教学单位、附属中等艺术学校负责人审批;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2.标的金额为两万元人民币以上、不足十万元的经济合同，由分管校领导审批;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3.标的金额为十万元人民币以上的经济合同，由分管校领导和校长审批；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 xml:space="preserve">4.涉及学院“三重一大”等工作的合同，须由学院专题会或党委会审议后由校长审批。 </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 w:cs="仿宋_GB2312"/>
                                <w:sz w:val="22"/>
                                <w:szCs w:val="22"/>
                                <w:lang w:val="en-US" w:eastAsia="zh-CN"/>
                              </w:rPr>
                            </w:pP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9.9pt;margin-top:286.1pt;height:202pt;width:225.8pt;z-index:251837440;mso-width-relative:page;mso-height-relative:page;" filled="f" stroked="f" coordsize="21600,21600" o:gfxdata="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g/V39wAAAALAQAADwAAAAAAAAABACAAAAAi&#10;AAAAZHJzL2Rvd25yZXYueG1sUEsBAhQAFAAAAAgAh07iQF8ftDg/AgAAawQAAA4AAAAAAAAAAQAg&#10;AAAAKwEAAGRycy9lMm9Eb2MueG1sUEsFBgAAAAAGAAYAWQEAANw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方正小标宋简体" w:hAnsi="方正小标宋简体" w:eastAsia="方正小标宋简体" w:cs="方正小标宋简体"/>
                          <w:sz w:val="22"/>
                          <w:szCs w:val="22"/>
                          <w:lang w:eastAsia="zh-CN"/>
                        </w:rPr>
                      </w:pPr>
                      <w:r>
                        <w:rPr>
                          <w:rFonts w:hint="eastAsia" w:ascii="方正小标宋简体" w:hAnsi="方正小标宋简体" w:eastAsia="方正小标宋简体" w:cs="方正小标宋简体"/>
                          <w:sz w:val="22"/>
                          <w:szCs w:val="22"/>
                          <w:lang w:eastAsia="zh-CN"/>
                        </w:rPr>
                        <w:t>非政府采购类合同审批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1.标的金额不足两万元人民币的经济合同，由部门、教学单位、附属中等艺术学校负责人审批;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2.标的金额为两万元人民币以上、不足十万元的经济合同，由分管校领导审批;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3.标的金额为十万元人民币以上的经济合同，由分管校领导和校长审批；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 xml:space="preserve">4.涉及学院“三重一大”等工作的合同，须由学院专题会或党委会审议后由校长审批。 </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仿宋_GB2312" w:hAnsi="仿宋_GB2312" w:eastAsia="仿宋" w:cs="仿宋_GB2312"/>
                          <w:sz w:val="22"/>
                          <w:szCs w:val="22"/>
                          <w:lang w:val="en-US" w:eastAsia="zh-CN"/>
                        </w:rPr>
                      </w:pP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仿宋_GB2312" w:hAnsi="仿宋_GB2312" w:eastAsia="仿宋_GB2312" w:cs="仿宋_GB2312"/>
                          <w:sz w:val="22"/>
                          <w:szCs w:val="22"/>
                          <w:lang w:val="en-US" w:eastAsia="zh-CN"/>
                        </w:rPr>
                      </w:pPr>
                    </w:p>
                  </w:txbxContent>
                </v:textbox>
              </v:shape>
            </w:pict>
          </mc:Fallback>
        </mc:AlternateContent>
      </w:r>
      <w:r>
        <w:rPr>
          <w:rFonts w:hint="eastAsia" w:ascii="仿宋" w:hAnsi="仿宋" w:eastAsia="仿宋" w:cs="仿宋"/>
          <w:color w:val="auto"/>
          <w:sz w:val="16"/>
          <w:szCs w:val="16"/>
          <w:lang w:val="en-US" w:eastAsia="zh-CN"/>
        </w:rPr>
        <mc:AlternateContent>
          <mc:Choice Requires="wps">
            <w:drawing>
              <wp:anchor distT="0" distB="0" distL="114300" distR="114300" simplePos="0" relativeHeight="251836416" behindDoc="0" locked="0" layoutInCell="1" allowOverlap="1">
                <wp:simplePos x="0" y="0"/>
                <wp:positionH relativeFrom="column">
                  <wp:posOffset>2679700</wp:posOffset>
                </wp:positionH>
                <wp:positionV relativeFrom="paragraph">
                  <wp:posOffset>3637280</wp:posOffset>
                </wp:positionV>
                <wp:extent cx="2852420" cy="2152015"/>
                <wp:effectExtent l="6350" t="6350" r="17780" b="13335"/>
                <wp:wrapNone/>
                <wp:docPr id="203" name="矩形 203"/>
                <wp:cNvGraphicFramePr/>
                <a:graphic xmlns:a="http://schemas.openxmlformats.org/drawingml/2006/main">
                  <a:graphicData uri="http://schemas.microsoft.com/office/word/2010/wordprocessingShape">
                    <wps:wsp>
                      <wps:cNvSpPr/>
                      <wps:spPr>
                        <a:xfrm>
                          <a:off x="0" y="0"/>
                          <a:ext cx="2852420" cy="2152015"/>
                        </a:xfrm>
                        <a:prstGeom prst="rect">
                          <a:avLst/>
                        </a:prstGeom>
                        <a:solidFill>
                          <a:schemeClr val="accent1">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1pt;margin-top:286.4pt;height:169.45pt;width:224.6pt;z-index:251836416;v-text-anchor:middle;mso-width-relative:page;mso-height-relative:page;" fillcolor="#DAE3F5 [660]" filled="t" stroked="t" coordsize="21600,21600" o:gfxdata="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otuap2gAAAAsBAAAPAAAAAAAAAAEAIAAAACIAAABkcnMvZG93bnJldi54bWxQSwECFAAUAAAA&#10;CACHTuJAHtVg2pcCAABUBQAADgAAAAAAAAABACAAAAApAQAAZHJzL2Uyb0RvYy54bWxQSwUGAAAA&#10;AAYABgBZAQAAMgYAAAAA&#10;">
                <v:fill on="t" focussize="0,0"/>
                <v:stroke weight="1pt" color="#2E54A1 [2404]" miterlimit="8" joinstyle="miter"/>
                <v:imagedata o:title=""/>
                <o:lock v:ext="edit" aspectratio="f"/>
              </v:rect>
            </w:pict>
          </mc:Fallback>
        </mc:AlternateContent>
      </w: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t>内蒙古艺术学院印章管理使用规定</w:t>
      </w:r>
    </w:p>
    <w:p>
      <w:pPr>
        <w:pStyle w:val="4"/>
        <w:rPr>
          <w:rFonts w:hint="eastAsia"/>
          <w:color w:val="auto"/>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center"/>
        <w:textAlignment w:val="auto"/>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lang w:eastAsia="zh-CN"/>
        </w:rPr>
        <w:t>第一章</w:t>
      </w:r>
      <w:r>
        <w:rPr>
          <w:rFonts w:hint="eastAsia" w:ascii="黑体" w:hAnsi="黑体" w:eastAsia="黑体" w:cs="黑体"/>
          <w:b w:val="0"/>
          <w:bCs w:val="0"/>
          <w:color w:val="auto"/>
          <w:sz w:val="24"/>
          <w:szCs w:val="24"/>
          <w:lang w:val="en-US" w:eastAsia="zh-CN"/>
        </w:rPr>
        <w:t xml:space="preserve">    </w:t>
      </w:r>
      <w:r>
        <w:rPr>
          <w:rFonts w:hint="eastAsia" w:ascii="黑体" w:hAnsi="黑体" w:eastAsia="黑体" w:cs="黑体"/>
          <w:b w:val="0"/>
          <w:bCs w:val="0"/>
          <w:color w:val="auto"/>
          <w:sz w:val="24"/>
          <w:szCs w:val="24"/>
        </w:rPr>
        <w:t>总</w:t>
      </w:r>
      <w:r>
        <w:rPr>
          <w:rFonts w:hint="eastAsia" w:ascii="黑体" w:hAnsi="黑体" w:eastAsia="黑体" w:cs="黑体"/>
          <w:b w:val="0"/>
          <w:bCs w:val="0"/>
          <w:color w:val="auto"/>
          <w:sz w:val="24"/>
          <w:szCs w:val="24"/>
          <w:lang w:val="en-US" w:eastAsia="zh-CN"/>
        </w:rPr>
        <w:t xml:space="preserve">  </w:t>
      </w:r>
      <w:r>
        <w:rPr>
          <w:rFonts w:hint="eastAsia" w:ascii="黑体" w:hAnsi="黑体" w:eastAsia="黑体" w:cs="黑体"/>
          <w:b w:val="0"/>
          <w:bCs w:val="0"/>
          <w:color w:val="auto"/>
          <w:sz w:val="24"/>
          <w:szCs w:val="24"/>
        </w:rPr>
        <w:t>则</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第一条</w:t>
      </w:r>
      <w:r>
        <w:rPr>
          <w:rFonts w:hint="eastAsia" w:ascii="仿宋" w:hAnsi="仿宋" w:eastAsia="仿宋" w:cs="仿宋"/>
          <w:color w:val="auto"/>
          <w:sz w:val="24"/>
          <w:szCs w:val="24"/>
        </w:rPr>
        <w:t xml:space="preserve"> 为了加强内蒙古艺术学院各类印章的管理，根据国家和自治区有关文件精神，制定本规定。</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第二条</w:t>
      </w:r>
      <w:r>
        <w:rPr>
          <w:rFonts w:hint="eastAsia" w:ascii="仿宋" w:hAnsi="仿宋" w:eastAsia="仿宋" w:cs="仿宋"/>
          <w:color w:val="auto"/>
          <w:sz w:val="24"/>
          <w:szCs w:val="24"/>
        </w:rPr>
        <w:t xml:space="preserve"> 本规定所指印章包括学校印章（中国共产党内蒙古艺术学院委员会印章、内蒙古艺术学院印章、中国共产党内蒙古艺术学院纪律检查委员会印章）、钢印、校领导名章、学校各类财务印章（内蒙古艺术学院财务专用章及负责人名章）及各</w:t>
      </w:r>
      <w:r>
        <w:rPr>
          <w:rFonts w:hint="eastAsia" w:ascii="仿宋" w:hAnsi="仿宋" w:eastAsia="仿宋" w:cs="仿宋"/>
          <w:color w:val="auto"/>
          <w:sz w:val="24"/>
          <w:szCs w:val="24"/>
          <w:lang w:eastAsia="zh-CN"/>
        </w:rPr>
        <w:t>学院</w:t>
      </w:r>
      <w:r>
        <w:rPr>
          <w:rFonts w:hint="eastAsia" w:ascii="仿宋" w:hAnsi="仿宋" w:eastAsia="仿宋" w:cs="仿宋"/>
          <w:color w:val="auto"/>
          <w:sz w:val="24"/>
          <w:szCs w:val="24"/>
        </w:rPr>
        <w:t>、各部门、附属中等艺术学校印章。</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jc w:val="center"/>
        <w:textAlignment w:val="auto"/>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第二章</w:t>
      </w:r>
      <w:r>
        <w:rPr>
          <w:rFonts w:hint="eastAsia" w:ascii="黑体" w:hAnsi="黑体" w:eastAsia="黑体" w:cs="黑体"/>
          <w:b w:val="0"/>
          <w:bCs w:val="0"/>
          <w:color w:val="auto"/>
          <w:sz w:val="24"/>
          <w:szCs w:val="24"/>
          <w:lang w:val="en-US" w:eastAsia="zh-CN"/>
        </w:rPr>
        <w:t xml:space="preserve">  </w:t>
      </w:r>
      <w:r>
        <w:rPr>
          <w:rFonts w:hint="eastAsia" w:ascii="黑体" w:hAnsi="黑体" w:eastAsia="黑体" w:cs="黑体"/>
          <w:b w:val="0"/>
          <w:bCs w:val="0"/>
          <w:color w:val="auto"/>
          <w:sz w:val="24"/>
          <w:szCs w:val="24"/>
        </w:rPr>
        <w:t xml:space="preserve">  印章的管理和使用</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第三条</w:t>
      </w:r>
      <w:r>
        <w:rPr>
          <w:rFonts w:hint="eastAsia" w:ascii="仿宋" w:hAnsi="仿宋" w:eastAsia="仿宋" w:cs="仿宋"/>
          <w:color w:val="auto"/>
          <w:sz w:val="24"/>
          <w:szCs w:val="24"/>
        </w:rPr>
        <w:t xml:space="preserve"> 中国共产党内蒙古艺术学院委员会印章、内蒙古艺术学院印章、校领导名章由学校党政办公室专人统一存放管理使用</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内蒙古艺术学院钢印</w:t>
      </w:r>
      <w:r>
        <w:rPr>
          <w:rFonts w:hint="eastAsia" w:ascii="仿宋" w:hAnsi="仿宋" w:eastAsia="仿宋" w:cs="仿宋"/>
          <w:color w:val="auto"/>
          <w:sz w:val="24"/>
          <w:szCs w:val="24"/>
          <w:lang w:eastAsia="zh-CN"/>
        </w:rPr>
        <w:t>由学校党政办法制科存放，使用时由法制工作人员及印章专管员共同完成用印加盖事宜</w:t>
      </w:r>
      <w:r>
        <w:rPr>
          <w:rFonts w:hint="eastAsia" w:ascii="仿宋" w:hAnsi="仿宋" w:eastAsia="仿宋" w:cs="仿宋"/>
          <w:color w:val="auto"/>
          <w:sz w:val="24"/>
          <w:szCs w:val="24"/>
        </w:rPr>
        <w:t>。中国共产党内蒙古艺术学院纪律检查委员会印章由学校纪委办公室统一存放管理使用。如印章专管人员外出或请假，由学校党政办公室主任、纪委</w:t>
      </w:r>
      <w:r>
        <w:rPr>
          <w:rFonts w:hint="eastAsia" w:ascii="仿宋" w:hAnsi="仿宋" w:eastAsia="仿宋" w:cs="仿宋"/>
          <w:color w:val="auto"/>
          <w:sz w:val="24"/>
          <w:szCs w:val="24"/>
          <w:lang w:eastAsia="zh-CN"/>
        </w:rPr>
        <w:t>副</w:t>
      </w:r>
      <w:r>
        <w:rPr>
          <w:rFonts w:hint="eastAsia" w:ascii="仿宋" w:hAnsi="仿宋" w:eastAsia="仿宋" w:cs="仿宋"/>
          <w:color w:val="auto"/>
          <w:sz w:val="24"/>
          <w:szCs w:val="24"/>
        </w:rPr>
        <w:t>书记指定1名同志保管、使用，并与印章专管人员严格做好交接登记。</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第四条</w:t>
      </w:r>
      <w:r>
        <w:rPr>
          <w:rFonts w:hint="eastAsia" w:ascii="仿宋" w:hAnsi="仿宋" w:eastAsia="仿宋" w:cs="仿宋"/>
          <w:color w:val="auto"/>
          <w:sz w:val="24"/>
          <w:szCs w:val="24"/>
        </w:rPr>
        <w:t xml:space="preserve"> 各类公文加盖学校公章，凡属上行文，须经学校党委书记及院长签发后，方可用印；经学校党委会、院长办公会会议研究通过的事项，如需制发平行文和下行文，须经学校分管领导签发后，方可用印；未经学校党委会、院长办公会会议研究通过的事项，如需制发平行文或下行文，须提交学校党政办公室审核且经学校党委书记及院长签发后，方可用印。</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 xml:space="preserve">第五条 </w:t>
      </w:r>
      <w:r>
        <w:rPr>
          <w:rFonts w:hint="eastAsia" w:ascii="仿宋" w:hAnsi="仿宋" w:eastAsia="仿宋" w:cs="仿宋"/>
          <w:color w:val="auto"/>
          <w:sz w:val="24"/>
          <w:szCs w:val="24"/>
        </w:rPr>
        <w:t>除公文用印外，其他事宜如需加盖学校公章，凡属重大事项，须经学校党委书记及院长签字同意后，方可用印；常规性工作，须学校分管领导签字同意后，方可用印。</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第六条</w:t>
      </w:r>
      <w:r>
        <w:rPr>
          <w:rFonts w:hint="eastAsia" w:ascii="仿宋" w:hAnsi="仿宋" w:eastAsia="仿宋" w:cs="仿宋"/>
          <w:color w:val="auto"/>
          <w:sz w:val="24"/>
          <w:szCs w:val="24"/>
        </w:rPr>
        <w:t xml:space="preserve"> 学校各类印章，原则上不得带出办公室。如确因工作需要必须携带外出时，须经党政办公室主任、用印部门主要负责领导签字同意，且必须有2名以上经办人共同保管使用。</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 xml:space="preserve">第七条 </w:t>
      </w:r>
      <w:r>
        <w:rPr>
          <w:rFonts w:hint="eastAsia" w:ascii="仿宋" w:hAnsi="仿宋" w:eastAsia="仿宋" w:cs="仿宋"/>
          <w:color w:val="auto"/>
          <w:sz w:val="24"/>
          <w:szCs w:val="24"/>
        </w:rPr>
        <w:t>严禁在空白介绍信、空白信笺、空白纸张上加盖学校各类印章。</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jc w:val="center"/>
        <w:textAlignment w:val="auto"/>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第三章</w:t>
      </w:r>
      <w:r>
        <w:rPr>
          <w:rFonts w:hint="eastAsia" w:ascii="黑体" w:hAnsi="黑体" w:eastAsia="黑体" w:cs="黑体"/>
          <w:b w:val="0"/>
          <w:bCs w:val="0"/>
          <w:color w:val="auto"/>
          <w:sz w:val="24"/>
          <w:szCs w:val="24"/>
          <w:lang w:val="en-US" w:eastAsia="zh-CN"/>
        </w:rPr>
        <w:t xml:space="preserve">  </w:t>
      </w:r>
      <w:r>
        <w:rPr>
          <w:rFonts w:hint="eastAsia" w:ascii="黑体" w:hAnsi="黑体" w:eastAsia="黑体" w:cs="黑体"/>
          <w:b w:val="0"/>
          <w:bCs w:val="0"/>
          <w:color w:val="auto"/>
          <w:sz w:val="24"/>
          <w:szCs w:val="24"/>
        </w:rPr>
        <w:t xml:space="preserve"> </w:t>
      </w:r>
      <w:r>
        <w:rPr>
          <w:rFonts w:hint="eastAsia" w:ascii="仿宋" w:hAnsi="仿宋" w:eastAsia="仿宋" w:cs="仿宋"/>
          <w:b/>
          <w:bCs/>
          <w:color w:val="auto"/>
          <w:sz w:val="24"/>
          <w:szCs w:val="24"/>
        </w:rPr>
        <w:t xml:space="preserve"> </w:t>
      </w:r>
      <w:r>
        <w:rPr>
          <w:rFonts w:hint="eastAsia" w:ascii="黑体" w:hAnsi="黑体" w:eastAsia="黑体" w:cs="黑体"/>
          <w:b w:val="0"/>
          <w:bCs w:val="0"/>
          <w:color w:val="auto"/>
          <w:sz w:val="24"/>
          <w:szCs w:val="24"/>
        </w:rPr>
        <w:t>各类财务印章的管理和使用</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第八条</w:t>
      </w:r>
      <w:r>
        <w:rPr>
          <w:rFonts w:hint="eastAsia" w:ascii="仿宋" w:hAnsi="仿宋" w:eastAsia="仿宋" w:cs="仿宋"/>
          <w:color w:val="auto"/>
          <w:sz w:val="24"/>
          <w:szCs w:val="24"/>
        </w:rPr>
        <w:t xml:space="preserve"> 内蒙古艺术学院各类财务印章必须统一存放在计划财务处保险柜内，由计划财务处指定专人负责保管、使用。如印章专管人员外出或请假，由计划财务处处长指定1名同志保管、使用，并与印章专管人员严格做好交接登记。</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 xml:space="preserve">第九条 </w:t>
      </w:r>
      <w:r>
        <w:rPr>
          <w:rFonts w:hint="eastAsia" w:ascii="仿宋" w:hAnsi="仿宋" w:eastAsia="仿宋" w:cs="仿宋"/>
          <w:color w:val="auto"/>
          <w:sz w:val="24"/>
          <w:szCs w:val="24"/>
        </w:rPr>
        <w:t>内蒙古艺术学院财务专用章和负责人名章在进行正常办理财务往来票据外，其他业务用印必须经分管财务副院长签字同意后，方可用印。由财务印章专管员做好用印登记。</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第十条</w:t>
      </w:r>
      <w:r>
        <w:rPr>
          <w:rFonts w:hint="eastAsia" w:ascii="仿宋" w:hAnsi="仿宋" w:eastAsia="仿宋" w:cs="仿宋"/>
          <w:color w:val="auto"/>
          <w:sz w:val="24"/>
          <w:szCs w:val="24"/>
        </w:rPr>
        <w:t xml:space="preserve"> 内蒙古艺术学院各类财务印章原则上不得带出计划财务处。如确因工作需要必须携带外出时，需经计划财务处处长及分管财务副院长签字同意，且必须有2名以上同志共同经办使用。财务印章专管员做好用印登记。</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第十一条</w:t>
      </w:r>
      <w:r>
        <w:rPr>
          <w:rFonts w:hint="eastAsia" w:ascii="仿宋" w:hAnsi="仿宋" w:eastAsia="仿宋" w:cs="仿宋"/>
          <w:color w:val="auto"/>
          <w:sz w:val="24"/>
          <w:szCs w:val="24"/>
        </w:rPr>
        <w:t xml:space="preserve"> 严禁在空白支付凭证、空白票据以及其他空白纸制文件、表册上加盖财务印章。</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第四章</w:t>
      </w:r>
      <w:r>
        <w:rPr>
          <w:rFonts w:hint="eastAsia" w:ascii="黑体" w:hAnsi="黑体" w:eastAsia="黑体" w:cs="黑体"/>
          <w:b w:val="0"/>
          <w:bCs/>
          <w:color w:val="auto"/>
          <w:sz w:val="24"/>
          <w:szCs w:val="24"/>
          <w:lang w:val="en-US" w:eastAsia="zh-CN"/>
        </w:rPr>
        <w:t xml:space="preserve">  </w:t>
      </w:r>
      <w:r>
        <w:rPr>
          <w:rFonts w:hint="eastAsia" w:ascii="黑体" w:hAnsi="黑体" w:eastAsia="黑体" w:cs="黑体"/>
          <w:b w:val="0"/>
          <w:bCs/>
          <w:color w:val="auto"/>
          <w:sz w:val="24"/>
          <w:szCs w:val="24"/>
        </w:rPr>
        <w:t xml:space="preserve">  各职能部门、</w:t>
      </w:r>
      <w:r>
        <w:rPr>
          <w:rFonts w:hint="eastAsia" w:ascii="黑体" w:hAnsi="黑体" w:eastAsia="黑体" w:cs="黑体"/>
          <w:b w:val="0"/>
          <w:bCs/>
          <w:color w:val="auto"/>
          <w:sz w:val="24"/>
          <w:szCs w:val="24"/>
          <w:lang w:eastAsia="zh-CN"/>
        </w:rPr>
        <w:t>教学单位</w:t>
      </w:r>
      <w:r>
        <w:rPr>
          <w:rFonts w:hint="eastAsia" w:ascii="黑体" w:hAnsi="黑体" w:eastAsia="黑体" w:cs="黑体"/>
          <w:b w:val="0"/>
          <w:bCs/>
          <w:color w:val="auto"/>
          <w:sz w:val="24"/>
          <w:szCs w:val="24"/>
        </w:rPr>
        <w:t>及附属中等艺术学校印章的管理和使用</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第十二条</w:t>
      </w:r>
      <w:r>
        <w:rPr>
          <w:rFonts w:hint="eastAsia" w:ascii="仿宋" w:hAnsi="仿宋" w:eastAsia="仿宋" w:cs="仿宋"/>
          <w:color w:val="auto"/>
          <w:sz w:val="24"/>
          <w:szCs w:val="24"/>
        </w:rPr>
        <w:t xml:space="preserve"> 各职能部门、</w:t>
      </w:r>
      <w:r>
        <w:rPr>
          <w:rFonts w:hint="eastAsia" w:ascii="仿宋" w:hAnsi="仿宋" w:eastAsia="仿宋" w:cs="仿宋"/>
          <w:color w:val="auto"/>
          <w:sz w:val="24"/>
          <w:szCs w:val="24"/>
          <w:lang w:eastAsia="zh-CN"/>
        </w:rPr>
        <w:t>教学单位</w:t>
      </w:r>
      <w:r>
        <w:rPr>
          <w:rFonts w:hint="eastAsia" w:ascii="仿宋" w:hAnsi="仿宋" w:eastAsia="仿宋" w:cs="仿宋"/>
          <w:color w:val="auto"/>
          <w:sz w:val="24"/>
          <w:szCs w:val="24"/>
        </w:rPr>
        <w:t>及附属中等艺术学校的印章，由部门领导、</w:t>
      </w:r>
      <w:r>
        <w:rPr>
          <w:rFonts w:hint="eastAsia" w:ascii="仿宋" w:hAnsi="仿宋" w:eastAsia="仿宋" w:cs="仿宋"/>
          <w:color w:val="auto"/>
          <w:sz w:val="24"/>
          <w:szCs w:val="24"/>
          <w:lang w:eastAsia="zh-CN"/>
        </w:rPr>
        <w:t>教学单位</w:t>
      </w:r>
      <w:r>
        <w:rPr>
          <w:rFonts w:hint="eastAsia" w:ascii="仿宋" w:hAnsi="仿宋" w:eastAsia="仿宋" w:cs="仿宋"/>
          <w:color w:val="auto"/>
          <w:sz w:val="24"/>
          <w:szCs w:val="24"/>
        </w:rPr>
        <w:t>院长、附属中等艺术学校校长指定1名工作人员专门保管、使用。如印章专管人员外出或请假，由部门</w:t>
      </w:r>
      <w:r>
        <w:rPr>
          <w:rFonts w:hint="eastAsia" w:ascii="仿宋" w:hAnsi="仿宋" w:eastAsia="仿宋" w:cs="仿宋"/>
          <w:color w:val="auto"/>
          <w:sz w:val="24"/>
          <w:szCs w:val="24"/>
          <w:lang w:eastAsia="zh-CN"/>
        </w:rPr>
        <w:t>负责人</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教学单位</w:t>
      </w:r>
      <w:r>
        <w:rPr>
          <w:rFonts w:hint="eastAsia" w:ascii="仿宋" w:hAnsi="仿宋" w:eastAsia="仿宋" w:cs="仿宋"/>
          <w:color w:val="auto"/>
          <w:sz w:val="24"/>
          <w:szCs w:val="24"/>
        </w:rPr>
        <w:t>院长、附属中等艺术学校校长指定1名同志保管、使用，并与印章专管人员严格做好交接登记。</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第十三条</w:t>
      </w:r>
      <w:r>
        <w:rPr>
          <w:rFonts w:hint="eastAsia" w:ascii="仿宋" w:hAnsi="仿宋" w:eastAsia="仿宋" w:cs="仿宋"/>
          <w:color w:val="auto"/>
          <w:sz w:val="24"/>
          <w:szCs w:val="24"/>
        </w:rPr>
        <w:t xml:space="preserve"> 各职能部门、</w:t>
      </w:r>
      <w:r>
        <w:rPr>
          <w:rFonts w:hint="eastAsia" w:ascii="仿宋" w:hAnsi="仿宋" w:eastAsia="仿宋" w:cs="仿宋"/>
          <w:color w:val="auto"/>
          <w:sz w:val="24"/>
          <w:szCs w:val="24"/>
          <w:lang w:eastAsia="zh-CN"/>
        </w:rPr>
        <w:t>教学单位</w:t>
      </w:r>
      <w:r>
        <w:rPr>
          <w:rFonts w:hint="eastAsia" w:ascii="仿宋" w:hAnsi="仿宋" w:eastAsia="仿宋" w:cs="仿宋"/>
          <w:color w:val="auto"/>
          <w:sz w:val="24"/>
          <w:szCs w:val="24"/>
        </w:rPr>
        <w:t>及附属中等艺术学校印章专管人员在用印前，必须经本单位领导签字同意或书面授权其他同志签字同意后，方可用印。印章专管员做好用印登记。</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 xml:space="preserve">第十四条 </w:t>
      </w:r>
      <w:r>
        <w:rPr>
          <w:rFonts w:hint="eastAsia" w:ascii="仿宋" w:hAnsi="仿宋" w:eastAsia="仿宋" w:cs="仿宋"/>
          <w:color w:val="auto"/>
          <w:sz w:val="24"/>
          <w:szCs w:val="24"/>
        </w:rPr>
        <w:t>除内蒙古艺术学院党政办公室印章外，其他各职能部门印章一般不得对外使用。</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第十五条</w:t>
      </w:r>
      <w:r>
        <w:rPr>
          <w:rFonts w:hint="eastAsia" w:ascii="仿宋" w:hAnsi="仿宋" w:eastAsia="仿宋" w:cs="仿宋"/>
          <w:color w:val="auto"/>
          <w:sz w:val="24"/>
          <w:szCs w:val="24"/>
        </w:rPr>
        <w:t xml:space="preserve"> 严禁在空白介绍信或空白纸张上加盖各职能部门、</w:t>
      </w:r>
      <w:r>
        <w:rPr>
          <w:rFonts w:hint="eastAsia" w:ascii="仿宋" w:hAnsi="仿宋" w:eastAsia="仿宋" w:cs="仿宋"/>
          <w:color w:val="auto"/>
          <w:sz w:val="24"/>
          <w:szCs w:val="24"/>
          <w:lang w:eastAsia="zh-CN"/>
        </w:rPr>
        <w:t>教学单位</w:t>
      </w:r>
      <w:r>
        <w:rPr>
          <w:rFonts w:hint="eastAsia" w:ascii="仿宋" w:hAnsi="仿宋" w:eastAsia="仿宋" w:cs="仿宋"/>
          <w:color w:val="auto"/>
          <w:sz w:val="24"/>
          <w:szCs w:val="24"/>
        </w:rPr>
        <w:t>及附属中等艺术学校印章。</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jc w:val="center"/>
        <w:textAlignment w:val="auto"/>
        <w:rPr>
          <w:rFonts w:hint="eastAsia" w:ascii="仿宋" w:hAnsi="仿宋" w:eastAsia="仿宋" w:cs="仿宋"/>
          <w:b/>
          <w:color w:val="auto"/>
          <w:sz w:val="24"/>
          <w:szCs w:val="24"/>
        </w:rPr>
      </w:pP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第五章</w:t>
      </w:r>
      <w:r>
        <w:rPr>
          <w:rFonts w:hint="eastAsia" w:ascii="黑体" w:hAnsi="黑体" w:eastAsia="黑体" w:cs="黑体"/>
          <w:b w:val="0"/>
          <w:bCs/>
          <w:color w:val="auto"/>
          <w:sz w:val="24"/>
          <w:szCs w:val="24"/>
          <w:lang w:val="en-US" w:eastAsia="zh-CN"/>
        </w:rPr>
        <w:t xml:space="preserve">  </w:t>
      </w:r>
      <w:r>
        <w:rPr>
          <w:rFonts w:hint="eastAsia" w:ascii="黑体" w:hAnsi="黑体" w:eastAsia="黑体" w:cs="黑体"/>
          <w:b w:val="0"/>
          <w:bCs/>
          <w:color w:val="auto"/>
          <w:sz w:val="24"/>
          <w:szCs w:val="24"/>
        </w:rPr>
        <w:t xml:space="preserve">  印章的更换、停用及销毁</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第十六条</w:t>
      </w:r>
      <w:r>
        <w:rPr>
          <w:rFonts w:hint="eastAsia" w:ascii="仿宋" w:hAnsi="仿宋" w:eastAsia="仿宋" w:cs="仿宋"/>
          <w:color w:val="auto"/>
          <w:sz w:val="24"/>
          <w:szCs w:val="24"/>
        </w:rPr>
        <w:t xml:space="preserve"> 因机构变动、名称变更或印章损坏而停止使用的印章，由各单位印章专管员报请部门领导批示，及时送交党政办公室，由党政办公室按国家和自治区有关规定履行销毁手续及更换新印章手续，废止旧印章及启用新印章由党政办公室统一发文启用。</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jc w:val="center"/>
        <w:textAlignment w:val="auto"/>
        <w:rPr>
          <w:rFonts w:hint="eastAsia" w:ascii="仿宋" w:hAnsi="仿宋" w:eastAsia="仿宋" w:cs="仿宋"/>
          <w:b/>
          <w:color w:val="auto"/>
          <w:sz w:val="24"/>
          <w:szCs w:val="24"/>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第六章</w:t>
      </w:r>
      <w:r>
        <w:rPr>
          <w:rFonts w:hint="eastAsia" w:ascii="黑体" w:hAnsi="黑体" w:eastAsia="黑体" w:cs="黑体"/>
          <w:b w:val="0"/>
          <w:bCs/>
          <w:color w:val="auto"/>
          <w:sz w:val="24"/>
          <w:szCs w:val="24"/>
          <w:lang w:val="en-US" w:eastAsia="zh-CN"/>
        </w:rPr>
        <w:t xml:space="preserve">  </w:t>
      </w:r>
      <w:r>
        <w:rPr>
          <w:rFonts w:hint="eastAsia" w:ascii="黑体" w:hAnsi="黑体" w:eastAsia="黑体" w:cs="黑体"/>
          <w:b w:val="0"/>
          <w:bCs/>
          <w:color w:val="auto"/>
          <w:sz w:val="24"/>
          <w:szCs w:val="24"/>
        </w:rPr>
        <w:t xml:space="preserve">  责任追究</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 xml:space="preserve">第十七条 </w:t>
      </w:r>
      <w:r>
        <w:rPr>
          <w:rFonts w:hint="eastAsia" w:ascii="仿宋" w:hAnsi="仿宋" w:eastAsia="仿宋" w:cs="仿宋"/>
          <w:color w:val="auto"/>
          <w:sz w:val="24"/>
          <w:szCs w:val="24"/>
        </w:rPr>
        <w:t>印章管理使用必须严格遵守国家、自治区有关规定及本规定要求。对违反印章管理使用规定的将严肃问责，对相关负责人给予处分，构成犯罪的，将依法追究刑事责任。</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黑体" w:hAnsi="黑体" w:eastAsia="黑体" w:cs="黑体"/>
          <w:b w:val="0"/>
          <w:bCs/>
          <w:color w:val="auto"/>
          <w:sz w:val="24"/>
          <w:szCs w:val="24"/>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第七章</w:t>
      </w:r>
      <w:r>
        <w:rPr>
          <w:rFonts w:hint="eastAsia" w:ascii="黑体" w:hAnsi="黑体" w:eastAsia="黑体" w:cs="黑体"/>
          <w:b w:val="0"/>
          <w:bCs/>
          <w:color w:val="auto"/>
          <w:sz w:val="24"/>
          <w:szCs w:val="24"/>
          <w:lang w:val="en-US" w:eastAsia="zh-CN"/>
        </w:rPr>
        <w:t xml:space="preserve">  </w:t>
      </w:r>
      <w:r>
        <w:rPr>
          <w:rFonts w:hint="eastAsia" w:ascii="黑体" w:hAnsi="黑体" w:eastAsia="黑体" w:cs="黑体"/>
          <w:b w:val="0"/>
          <w:bCs/>
          <w:color w:val="auto"/>
          <w:sz w:val="24"/>
          <w:szCs w:val="24"/>
        </w:rPr>
        <w:t xml:space="preserve">  附</w:t>
      </w:r>
      <w:r>
        <w:rPr>
          <w:rFonts w:hint="eastAsia" w:ascii="黑体" w:hAnsi="黑体" w:eastAsia="黑体" w:cs="黑体"/>
          <w:b w:val="0"/>
          <w:bCs/>
          <w:color w:val="auto"/>
          <w:sz w:val="24"/>
          <w:szCs w:val="24"/>
          <w:lang w:val="en-US" w:eastAsia="zh-CN"/>
        </w:rPr>
        <w:t xml:space="preserve">  </w:t>
      </w:r>
      <w:r>
        <w:rPr>
          <w:rFonts w:hint="eastAsia" w:ascii="黑体" w:hAnsi="黑体" w:eastAsia="黑体" w:cs="黑体"/>
          <w:b w:val="0"/>
          <w:bCs/>
          <w:color w:val="auto"/>
          <w:sz w:val="24"/>
          <w:szCs w:val="24"/>
        </w:rPr>
        <w:t>则</w:t>
      </w:r>
    </w:p>
    <w:p>
      <w:pPr>
        <w:pStyle w:val="4"/>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第十八条</w:t>
      </w:r>
      <w:r>
        <w:rPr>
          <w:rFonts w:hint="eastAsia" w:ascii="仿宋" w:hAnsi="仿宋" w:eastAsia="仿宋" w:cs="仿宋"/>
          <w:color w:val="auto"/>
          <w:sz w:val="24"/>
          <w:szCs w:val="24"/>
        </w:rPr>
        <w:t xml:space="preserve"> 本规定自</w:t>
      </w:r>
      <w:r>
        <w:rPr>
          <w:rFonts w:hint="eastAsia" w:ascii="仿宋" w:hAnsi="仿宋" w:eastAsia="仿宋" w:cs="仿宋"/>
          <w:color w:val="auto"/>
          <w:sz w:val="24"/>
          <w:szCs w:val="24"/>
          <w:lang w:val="en-US" w:eastAsia="zh-CN"/>
        </w:rPr>
        <w:t>2018年3月7日</w:t>
      </w:r>
      <w:r>
        <w:rPr>
          <w:rFonts w:hint="eastAsia" w:ascii="仿宋" w:hAnsi="仿宋" w:eastAsia="仿宋" w:cs="仿宋"/>
          <w:color w:val="auto"/>
          <w:sz w:val="24"/>
          <w:szCs w:val="24"/>
        </w:rPr>
        <w:t>起施行，由党政办公室负责解释。内蒙古艺术学院此前发布的《印章管理规定》同时废止。</w:t>
      </w:r>
    </w:p>
    <w:p>
      <w:pPr>
        <w:rPr>
          <w:color w:val="auto"/>
        </w:rPr>
      </w:pPr>
    </w:p>
    <w:p>
      <w:pPr>
        <w:widowControl w:val="0"/>
        <w:numPr>
          <w:ilvl w:val="0"/>
          <w:numId w:val="0"/>
        </w:numPr>
        <w:jc w:val="both"/>
        <w:rPr>
          <w:rFonts w:hint="default"/>
          <w:b/>
          <w:bCs/>
          <w:color w:val="auto"/>
          <w:lang w:val="en-US" w:eastAsia="zh-CN"/>
        </w:rPr>
        <w:sectPr>
          <w:pgSz w:w="11906" w:h="16838"/>
          <w:pgMar w:top="1701" w:right="1587" w:bottom="1417" w:left="1644" w:header="850" w:footer="947" w:gutter="0"/>
          <w:cols w:space="0" w:num="1"/>
          <w:rtlGutter w:val="0"/>
          <w:docGrid w:type="linesAndChars" w:linePitch="325" w:charSpace="324"/>
        </w:sectPr>
      </w:pPr>
    </w:p>
    <w:p>
      <w:pPr>
        <w:keepNext w:val="0"/>
        <w:keepLines w:val="0"/>
        <w:pageBreakBefore w:val="0"/>
        <w:widowControl w:val="0"/>
        <w:tabs>
          <w:tab w:val="left" w:pos="1944"/>
          <w:tab w:val="center" w:pos="4385"/>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0"/>
          <w:szCs w:val="40"/>
          <w:lang w:val="en-US" w:eastAsia="zh-CN"/>
        </w:rPr>
      </w:pPr>
      <w:r>
        <w:rPr>
          <w:rFonts w:hint="eastAsia" w:ascii="方正小标宋简体" w:hAnsi="方正小标宋简体" w:eastAsia="方正小标宋简体" w:cs="方正小标宋简体"/>
          <w:color w:val="auto"/>
          <w:sz w:val="40"/>
          <w:szCs w:val="40"/>
          <w:lang w:val="en-US" w:eastAsia="zh-CN"/>
        </w:rPr>
        <w:t>内蒙古艺术学院印章使用流程图</w:t>
      </w:r>
    </w:p>
    <w:p>
      <w:pPr>
        <w:rPr>
          <w:color w:val="auto"/>
          <w:sz w:val="21"/>
        </w:rPr>
      </w:pPr>
      <w:r>
        <w:rPr>
          <w:color w:val="auto"/>
          <w:sz w:val="21"/>
        </w:rPr>
        <mc:AlternateContent>
          <mc:Choice Requires="wps">
            <w:drawing>
              <wp:anchor distT="0" distB="0" distL="114300" distR="114300" simplePos="0" relativeHeight="251858944" behindDoc="0" locked="0" layoutInCell="1" allowOverlap="1">
                <wp:simplePos x="0" y="0"/>
                <wp:positionH relativeFrom="column">
                  <wp:posOffset>3575050</wp:posOffset>
                </wp:positionH>
                <wp:positionV relativeFrom="paragraph">
                  <wp:posOffset>1780540</wp:posOffset>
                </wp:positionV>
                <wp:extent cx="2139315" cy="792480"/>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2139315" cy="792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方正小标宋简体" w:hAnsi="方正小标宋简体" w:eastAsia="方正小标宋简体" w:cs="方正小标宋简体"/>
                                <w:sz w:val="22"/>
                                <w:szCs w:val="22"/>
                                <w:lang w:eastAsia="zh-CN"/>
                              </w:rPr>
                            </w:pPr>
                          </w:p>
                          <w:p>
                            <w:pPr>
                              <w:jc w:val="center"/>
                              <w:rPr>
                                <w:rFonts w:hint="eastAsia" w:ascii="方正小标宋简体" w:hAnsi="方正小标宋简体" w:eastAsia="方正小标宋简体" w:cs="方正小标宋简体"/>
                                <w:sz w:val="22"/>
                                <w:szCs w:val="22"/>
                                <w:lang w:eastAsia="zh-CN"/>
                              </w:rPr>
                            </w:pPr>
                            <w:r>
                              <w:rPr>
                                <w:rFonts w:hint="eastAsia" w:ascii="方正小标宋简体" w:hAnsi="方正小标宋简体" w:eastAsia="方正小标宋简体" w:cs="方正小标宋简体"/>
                                <w:sz w:val="22"/>
                                <w:szCs w:val="22"/>
                                <w:lang w:eastAsia="zh-CN"/>
                              </w:rPr>
                              <w:t>其他事宜加盖印章规则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5pt;margin-top:140.2pt;height:62.4pt;width:168.45pt;z-index:251858944;mso-width-relative:page;mso-height-relative:page;" filled="f" stroked="f" coordsize="21600,21600" o:gfxdata="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hOxQPcAAAACwEAAA8AAAAAAAAAAQAgAAAA&#10;IgAAAGRycy9kb3ducmV2LnhtbFBLAQIUABQAAAAIAIdO4kBNUJ0eQAIAAGoEAAAOAAAAAAAAAAEA&#10;IAAAACsBAABkcnMvZTJvRG9jLnhtbFBLBQYAAAAABgAGAFkBAADdBQAAAAA=&#10;">
                <v:fill on="f" focussize="0,0"/>
                <v:stroke on="f" weight="0.5pt"/>
                <v:imagedata o:title=""/>
                <o:lock v:ext="edit" aspectratio="f"/>
                <v:textbox>
                  <w:txbxContent>
                    <w:p>
                      <w:pPr>
                        <w:jc w:val="center"/>
                        <w:rPr>
                          <w:rFonts w:hint="eastAsia" w:ascii="方正小标宋简体" w:hAnsi="方正小标宋简体" w:eastAsia="方正小标宋简体" w:cs="方正小标宋简体"/>
                          <w:sz w:val="22"/>
                          <w:szCs w:val="22"/>
                          <w:lang w:eastAsia="zh-CN"/>
                        </w:rPr>
                      </w:pPr>
                    </w:p>
                    <w:p>
                      <w:pPr>
                        <w:jc w:val="center"/>
                        <w:rPr>
                          <w:rFonts w:hint="eastAsia" w:ascii="方正小标宋简体" w:hAnsi="方正小标宋简体" w:eastAsia="方正小标宋简体" w:cs="方正小标宋简体"/>
                          <w:sz w:val="22"/>
                          <w:szCs w:val="22"/>
                          <w:lang w:eastAsia="zh-CN"/>
                        </w:rPr>
                      </w:pPr>
                      <w:r>
                        <w:rPr>
                          <w:rFonts w:hint="eastAsia" w:ascii="方正小标宋简体" w:hAnsi="方正小标宋简体" w:eastAsia="方正小标宋简体" w:cs="方正小标宋简体"/>
                          <w:sz w:val="22"/>
                          <w:szCs w:val="22"/>
                          <w:lang w:eastAsia="zh-CN"/>
                        </w:rPr>
                        <w:t>其他事宜加盖印章规则</w:t>
                      </w:r>
                    </w:p>
                  </w:txbxContent>
                </v:textbox>
              </v:shape>
            </w:pict>
          </mc:Fallback>
        </mc:AlternateContent>
      </w:r>
      <w:r>
        <w:rPr>
          <w:color w:val="auto"/>
          <w:sz w:val="21"/>
        </w:rPr>
        <mc:AlternateContent>
          <mc:Choice Requires="wps">
            <w:drawing>
              <wp:anchor distT="0" distB="0" distL="114300" distR="114300" simplePos="0" relativeHeight="251857920" behindDoc="0" locked="0" layoutInCell="1" allowOverlap="1">
                <wp:simplePos x="0" y="0"/>
                <wp:positionH relativeFrom="column">
                  <wp:posOffset>169545</wp:posOffset>
                </wp:positionH>
                <wp:positionV relativeFrom="paragraph">
                  <wp:posOffset>1797050</wp:posOffset>
                </wp:positionV>
                <wp:extent cx="2139315" cy="792480"/>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2139315" cy="792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方正小标宋简体" w:hAnsi="方正小标宋简体" w:eastAsia="方正小标宋简体" w:cs="方正小标宋简体"/>
                                <w:sz w:val="22"/>
                                <w:szCs w:val="22"/>
                                <w:lang w:eastAsia="zh-CN"/>
                              </w:rPr>
                            </w:pPr>
                          </w:p>
                          <w:p>
                            <w:pPr>
                              <w:jc w:val="center"/>
                              <w:rPr>
                                <w:rFonts w:hint="eastAsia" w:ascii="方正小标宋简体" w:hAnsi="方正小标宋简体" w:eastAsia="方正小标宋简体" w:cs="方正小标宋简体"/>
                                <w:sz w:val="22"/>
                                <w:szCs w:val="22"/>
                                <w:lang w:eastAsia="zh-CN"/>
                              </w:rPr>
                            </w:pPr>
                            <w:r>
                              <w:rPr>
                                <w:rFonts w:hint="eastAsia" w:ascii="方正小标宋简体" w:hAnsi="方正小标宋简体" w:eastAsia="方正小标宋简体" w:cs="方正小标宋简体"/>
                                <w:sz w:val="22"/>
                                <w:szCs w:val="22"/>
                                <w:lang w:eastAsia="zh-CN"/>
                              </w:rPr>
                              <w:t>公文加盖印章规则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5pt;margin-top:141.5pt;height:62.4pt;width:168.45pt;z-index:251857920;mso-width-relative:page;mso-height-relative:page;" filled="f" stroked="f" coordsize="21600,21600" o:gfxdata="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6XTKHcAAAACgEAAA8AAAAAAAAAAQAgAAAA&#10;IgAAAGRycy9kb3ducmV2LnhtbFBLAQIUABQAAAAIAIdO4kDft6KNQAIAAGoEAAAOAAAAAAAAAAEA&#10;IAAAACsBAABkcnMvZTJvRG9jLnhtbFBLBQYAAAAABgAGAFkBAADdBQAAAAA=&#10;">
                <v:fill on="f" focussize="0,0"/>
                <v:stroke on="f" weight="0.5pt"/>
                <v:imagedata o:title=""/>
                <o:lock v:ext="edit" aspectratio="f"/>
                <v:textbox>
                  <w:txbxContent>
                    <w:p>
                      <w:pPr>
                        <w:jc w:val="center"/>
                        <w:rPr>
                          <w:rFonts w:hint="eastAsia" w:ascii="方正小标宋简体" w:hAnsi="方正小标宋简体" w:eastAsia="方正小标宋简体" w:cs="方正小标宋简体"/>
                          <w:sz w:val="22"/>
                          <w:szCs w:val="22"/>
                          <w:lang w:eastAsia="zh-CN"/>
                        </w:rPr>
                      </w:pPr>
                    </w:p>
                    <w:p>
                      <w:pPr>
                        <w:jc w:val="center"/>
                        <w:rPr>
                          <w:rFonts w:hint="eastAsia" w:ascii="方正小标宋简体" w:hAnsi="方正小标宋简体" w:eastAsia="方正小标宋简体" w:cs="方正小标宋简体"/>
                          <w:sz w:val="22"/>
                          <w:szCs w:val="22"/>
                          <w:lang w:eastAsia="zh-CN"/>
                        </w:rPr>
                      </w:pPr>
                      <w:r>
                        <w:rPr>
                          <w:rFonts w:hint="eastAsia" w:ascii="方正小标宋简体" w:hAnsi="方正小标宋简体" w:eastAsia="方正小标宋简体" w:cs="方正小标宋简体"/>
                          <w:sz w:val="22"/>
                          <w:szCs w:val="22"/>
                          <w:lang w:eastAsia="zh-CN"/>
                        </w:rPr>
                        <w:t>公文加盖印章规则</w:t>
                      </w:r>
                    </w:p>
                  </w:txbxContent>
                </v:textbox>
              </v:shape>
            </w:pict>
          </mc:Fallback>
        </mc:AlternateContent>
      </w:r>
      <w:r>
        <w:rPr>
          <w:color w:val="auto"/>
          <w:sz w:val="21"/>
        </w:rPr>
        <mc:AlternateContent>
          <mc:Choice Requires="wps">
            <w:drawing>
              <wp:anchor distT="0" distB="0" distL="114300" distR="114300" simplePos="0" relativeHeight="251846656" behindDoc="0" locked="0" layoutInCell="1" allowOverlap="1">
                <wp:simplePos x="0" y="0"/>
                <wp:positionH relativeFrom="column">
                  <wp:posOffset>4626610</wp:posOffset>
                </wp:positionH>
                <wp:positionV relativeFrom="paragraph">
                  <wp:posOffset>2748915</wp:posOffset>
                </wp:positionV>
                <wp:extent cx="4445" cy="420370"/>
                <wp:effectExtent l="6350" t="0" r="8255" b="17780"/>
                <wp:wrapNone/>
                <wp:docPr id="220" name="直接连接符 220"/>
                <wp:cNvGraphicFramePr/>
                <a:graphic xmlns:a="http://schemas.openxmlformats.org/drawingml/2006/main">
                  <a:graphicData uri="http://schemas.microsoft.com/office/word/2010/wordprocessingShape">
                    <wps:wsp>
                      <wps:cNvCnPr>
                        <a:stCxn id="222" idx="2"/>
                      </wps:cNvCnPr>
                      <wps:spPr>
                        <a:xfrm flipH="1">
                          <a:off x="5627370" y="3670935"/>
                          <a:ext cx="4445" cy="42037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364.3pt;margin-top:216.45pt;height:33.1pt;width:0.35pt;z-index:251846656;mso-width-relative:page;mso-height-relative:page;" filled="f" stroked="t" coordsize="21600,21600" o:gfxdata="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oXqd7YAAAACwEAAA8AAAAAAAAA&#10;AQAgAAAAIgAAAGRycy9kb3ducmV2LnhtbFBLAQIUABQAAAAIAIdO4kAl6ZV8EQIAAPYDAAAOAAAA&#10;AAAAAAEAIAAAACcBAABkcnMvZTJvRG9jLnhtbFBLBQYAAAAABgAGAFkBAACqBQAAAAA=&#10;">
                <v:fill on="f" focussize="0,0"/>
                <v:stroke weight="1pt" color="#4874CB [3204]" miterlimit="8" joinstyle="miter"/>
                <v:imagedata o:title=""/>
                <o:lock v:ext="edit" aspectratio="f"/>
              </v:line>
            </w:pict>
          </mc:Fallback>
        </mc:AlternateContent>
      </w:r>
      <w:r>
        <w:rPr>
          <w:color w:val="auto"/>
          <w:sz w:val="21"/>
        </w:rPr>
        <mc:AlternateContent>
          <mc:Choice Requires="wps">
            <w:drawing>
              <wp:anchor distT="0" distB="0" distL="114300" distR="114300" simplePos="0" relativeHeight="251842560" behindDoc="0" locked="0" layoutInCell="1" allowOverlap="1">
                <wp:simplePos x="0" y="0"/>
                <wp:positionH relativeFrom="column">
                  <wp:posOffset>4605020</wp:posOffset>
                </wp:positionH>
                <wp:positionV relativeFrom="paragraph">
                  <wp:posOffset>1771015</wp:posOffset>
                </wp:positionV>
                <wp:extent cx="6985" cy="329565"/>
                <wp:effectExtent l="6350" t="0" r="24765" b="13335"/>
                <wp:wrapNone/>
                <wp:docPr id="221" name="直接连接符 221"/>
                <wp:cNvGraphicFramePr/>
                <a:graphic xmlns:a="http://schemas.openxmlformats.org/drawingml/2006/main">
                  <a:graphicData uri="http://schemas.microsoft.com/office/word/2010/wordprocessingShape">
                    <wps:wsp>
                      <wps:cNvCnPr/>
                      <wps:spPr>
                        <a:xfrm flipH="1">
                          <a:off x="5666740" y="2721610"/>
                          <a:ext cx="6985" cy="32956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362.6pt;margin-top:139.45pt;height:25.95pt;width:0.55pt;z-index:251842560;mso-width-relative:page;mso-height-relative:page;" filled="f" stroked="t" coordsize="21600,21600" o:gfxdata="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zL8N2AAAAAsBAAAPAAAAAAAAAAEAIAAAACIAAABkcnMv&#10;ZG93bnJldi54bWxQSwECFAAUAAAACACHTuJALfuEHQMCAADOAwAADgAAAAAAAAABACAAAAAnAQAA&#10;ZHJzL2Uyb0RvYy54bWxQSwUGAAAAAAYABgBZAQAAnAUAAAAA&#10;">
                <v:fill on="f" focussize="0,0"/>
                <v:stroke weight="1pt" color="#4874CB [3204]" miterlimit="8" joinstyle="miter"/>
                <v:imagedata o:title=""/>
                <o:lock v:ext="edit" aspectratio="f"/>
              </v:line>
            </w:pict>
          </mc:Fallback>
        </mc:AlternateContent>
      </w:r>
      <w:r>
        <w:rPr>
          <w:color w:val="auto"/>
          <w:sz w:val="21"/>
        </w:rPr>
        <mc:AlternateContent>
          <mc:Choice Requires="wps">
            <w:drawing>
              <wp:anchor distT="0" distB="0" distL="114300" distR="114300" simplePos="0" relativeHeight="251844608" behindDoc="0" locked="0" layoutInCell="1" allowOverlap="1">
                <wp:simplePos x="0" y="0"/>
                <wp:positionH relativeFrom="column">
                  <wp:posOffset>3667760</wp:posOffset>
                </wp:positionH>
                <wp:positionV relativeFrom="paragraph">
                  <wp:posOffset>2099310</wp:posOffset>
                </wp:positionV>
                <wp:extent cx="1926590" cy="649605"/>
                <wp:effectExtent l="6350" t="6350" r="10160" b="10795"/>
                <wp:wrapNone/>
                <wp:docPr id="222" name="圆角矩形 222"/>
                <wp:cNvGraphicFramePr/>
                <a:graphic xmlns:a="http://schemas.openxmlformats.org/drawingml/2006/main">
                  <a:graphicData uri="http://schemas.microsoft.com/office/word/2010/wordprocessingShape">
                    <wps:wsp>
                      <wps:cNvSpPr/>
                      <wps:spPr>
                        <a:xfrm>
                          <a:off x="4773295" y="3102610"/>
                          <a:ext cx="1926590" cy="649605"/>
                        </a:xfrm>
                        <a:prstGeom prst="roundRect">
                          <a:avLst/>
                        </a:prstGeom>
                        <a:no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88.8pt;margin-top:165.3pt;height:51.15pt;width:151.7pt;z-index:251844608;v-text-anchor:middle;mso-width-relative:page;mso-height-relative:page;" filled="f" stroked="t" coordsize="21600,21600" arcsize="0.166666666666667" o:gfxdata="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JyLLRrZAAAACwEAAA8AAAAAAAAAAQAgAAAAIgAAAGRycy9kb3ducmV2LnhtbFBLAQIU&#10;ABQAAAAIAIdO4kC3AOBDnQIAAAgFAAAOAAAAAAAAAAEAIAAAACgBAABkcnMvZTJvRG9jLnhtbFBL&#10;BQYAAAAABgAGAFkBAAA3BgAAAAA=&#10;">
                <v:fill on="f" focussize="0,0"/>
                <v:stroke weight="1pt" color="#2E54A1 [2404]" miterlimit="8" joinstyle="miter"/>
                <v:imagedata o:title=""/>
                <o:lock v:ext="edit" aspectratio="f"/>
              </v:roundrect>
            </w:pict>
          </mc:Fallback>
        </mc:AlternateContent>
      </w:r>
      <w:r>
        <w:rPr>
          <w:color w:val="auto"/>
          <w:sz w:val="21"/>
        </w:rPr>
        <mc:AlternateContent>
          <mc:Choice Requires="wps">
            <w:drawing>
              <wp:anchor distT="0" distB="0" distL="114300" distR="114300" simplePos="0" relativeHeight="251841536" behindDoc="0" locked="0" layoutInCell="1" allowOverlap="1">
                <wp:simplePos x="0" y="0"/>
                <wp:positionH relativeFrom="column">
                  <wp:posOffset>1168400</wp:posOffset>
                </wp:positionH>
                <wp:positionV relativeFrom="paragraph">
                  <wp:posOffset>1788795</wp:posOffset>
                </wp:positionV>
                <wp:extent cx="3450590" cy="10160"/>
                <wp:effectExtent l="0" t="6350" r="16510" b="12065"/>
                <wp:wrapNone/>
                <wp:docPr id="223" name="直接连接符 223"/>
                <wp:cNvGraphicFramePr/>
                <a:graphic xmlns:a="http://schemas.openxmlformats.org/drawingml/2006/main">
                  <a:graphicData uri="http://schemas.microsoft.com/office/word/2010/wordprocessingShape">
                    <wps:wsp>
                      <wps:cNvCnPr/>
                      <wps:spPr>
                        <a:xfrm flipV="1">
                          <a:off x="2369820" y="2692400"/>
                          <a:ext cx="3450590" cy="1016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92pt;margin-top:140.85pt;height:0.8pt;width:271.7pt;z-index:251841536;mso-width-relative:page;mso-height-relative:page;" filled="f" stroked="t" coordsize="21600,21600" o:gfxdata="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8D9hHWAAAACwEAAA8AAAAAAAAAAQAgAAAAIgAAAGRycy9k&#10;b3ducmV2LnhtbFBLAQIUABQAAAAIAIdO4kAoyKM4BAIAANADAAAOAAAAAAAAAAEAIAAAACUBAABk&#10;cnMvZTJvRG9jLnhtbFBLBQYAAAAABgAGAFkBAACbBQAAAAA=&#10;">
                <v:fill on="f" focussize="0,0"/>
                <v:stroke weight="1pt" color="#4874CB [3204]" miterlimit="8" joinstyle="miter"/>
                <v:imagedata o:title=""/>
                <o:lock v:ext="edit" aspectratio="f"/>
              </v:line>
            </w:pict>
          </mc:Fallback>
        </mc:AlternateContent>
      </w:r>
      <w:r>
        <w:rPr>
          <w:color w:val="auto"/>
          <w:sz w:val="21"/>
        </w:rPr>
        <mc:AlternateContent>
          <mc:Choice Requires="wps">
            <w:drawing>
              <wp:anchor distT="0" distB="0" distL="114300" distR="114300" simplePos="0" relativeHeight="251845632" behindDoc="0" locked="0" layoutInCell="1" allowOverlap="1">
                <wp:simplePos x="0" y="0"/>
                <wp:positionH relativeFrom="column">
                  <wp:posOffset>1168400</wp:posOffset>
                </wp:positionH>
                <wp:positionV relativeFrom="paragraph">
                  <wp:posOffset>2736850</wp:posOffset>
                </wp:positionV>
                <wp:extent cx="6985" cy="433070"/>
                <wp:effectExtent l="6350" t="0" r="24765" b="5080"/>
                <wp:wrapNone/>
                <wp:docPr id="232" name="直接连接符 232"/>
                <wp:cNvGraphicFramePr/>
                <a:graphic xmlns:a="http://schemas.openxmlformats.org/drawingml/2006/main">
                  <a:graphicData uri="http://schemas.microsoft.com/office/word/2010/wordprocessingShape">
                    <wps:wsp>
                      <wps:cNvCnPr/>
                      <wps:spPr>
                        <a:xfrm flipH="1">
                          <a:off x="2326005" y="3695700"/>
                          <a:ext cx="6985" cy="43307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92pt;margin-top:215.5pt;height:34.1pt;width:0.55pt;z-index:251845632;mso-width-relative:page;mso-height-relative:page;" filled="f" stroked="t" coordsize="21600,21600" o:gfxdata="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eqKtw1wAAAAsBAAAPAAAAAAAAAAEAIAAAACIAAABkcnMvZG93&#10;bnJldi54bWxQSwECFAAUAAAACACHTuJA06jDcgECAADOAwAADgAAAAAAAAABACAAAAAmAQAAZHJz&#10;L2Uyb0RvYy54bWxQSwUGAAAAAAYABgBZAQAAmQUAAAAA&#10;">
                <v:fill on="f" focussize="0,0"/>
                <v:stroke weight="1pt" color="#4874CB [3204]" miterlimit="8" joinstyle="miter"/>
                <v:imagedata o:title=""/>
                <o:lock v:ext="edit" aspectratio="f"/>
              </v:line>
            </w:pict>
          </mc:Fallback>
        </mc:AlternateContent>
      </w:r>
      <w:r>
        <w:rPr>
          <w:color w:val="auto"/>
          <w:sz w:val="21"/>
        </w:rPr>
        <mc:AlternateContent>
          <mc:Choice Requires="wps">
            <w:drawing>
              <wp:anchor distT="0" distB="0" distL="114300" distR="114300" simplePos="0" relativeHeight="251843584" behindDoc="0" locked="0" layoutInCell="1" allowOverlap="1">
                <wp:simplePos x="0" y="0"/>
                <wp:positionH relativeFrom="column">
                  <wp:posOffset>267335</wp:posOffset>
                </wp:positionH>
                <wp:positionV relativeFrom="paragraph">
                  <wp:posOffset>2107565</wp:posOffset>
                </wp:positionV>
                <wp:extent cx="1934210" cy="622935"/>
                <wp:effectExtent l="6350" t="6350" r="21590" b="18415"/>
                <wp:wrapNone/>
                <wp:docPr id="233" name="圆角矩形 233"/>
                <wp:cNvGraphicFramePr/>
                <a:graphic xmlns:a="http://schemas.openxmlformats.org/drawingml/2006/main">
                  <a:graphicData uri="http://schemas.microsoft.com/office/word/2010/wordprocessingShape">
                    <wps:wsp>
                      <wps:cNvSpPr/>
                      <wps:spPr>
                        <a:xfrm>
                          <a:off x="1410335" y="3021965"/>
                          <a:ext cx="1934210" cy="622935"/>
                        </a:xfrm>
                        <a:prstGeom prst="roundRect">
                          <a:avLst/>
                        </a:prstGeom>
                        <a:no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1.05pt;margin-top:165.95pt;height:49.05pt;width:152.3pt;z-index:251843584;v-text-anchor:middle;mso-width-relative:page;mso-height-relative:page;" filled="f" stroked="t" coordsize="21600,21600" arcsize="0.166666666666667" o:gfxdata="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CUJQh9cAAAAKAQAADwAAAAAAAAABACAAAAAiAAAAZHJzL2Rvd25yZXYueG1sUEsBAhQAFAAA&#10;AAgAh07iQIPOE6ObAgAACAUAAA4AAAAAAAAAAQAgAAAAJgEAAGRycy9lMm9Eb2MueG1sUEsFBgAA&#10;AAAGAAYAWQEAADMGAAAAAA==&#10;">
                <v:fill on="f" focussize="0,0"/>
                <v:stroke weight="1pt" color="#2E54A1 [2404]" miterlimit="8" joinstyle="miter"/>
                <v:imagedata o:title=""/>
                <o:lock v:ext="edit" aspectratio="f"/>
              </v:roundrect>
            </w:pict>
          </mc:Fallback>
        </mc:AlternateContent>
      </w:r>
      <w:r>
        <w:rPr>
          <w:color w:val="auto"/>
          <w:sz w:val="21"/>
        </w:rPr>
        <mc:AlternateContent>
          <mc:Choice Requires="wps">
            <w:drawing>
              <wp:anchor distT="0" distB="0" distL="114300" distR="114300" simplePos="0" relativeHeight="251840512" behindDoc="0" locked="0" layoutInCell="1" allowOverlap="1">
                <wp:simplePos x="0" y="0"/>
                <wp:positionH relativeFrom="column">
                  <wp:posOffset>1175385</wp:posOffset>
                </wp:positionH>
                <wp:positionV relativeFrom="paragraph">
                  <wp:posOffset>1784985</wp:posOffset>
                </wp:positionV>
                <wp:extent cx="0" cy="322580"/>
                <wp:effectExtent l="6350" t="0" r="12700" b="1270"/>
                <wp:wrapNone/>
                <wp:docPr id="234" name="直接连接符 234"/>
                <wp:cNvGraphicFramePr/>
                <a:graphic xmlns:a="http://schemas.openxmlformats.org/drawingml/2006/main">
                  <a:graphicData uri="http://schemas.microsoft.com/office/word/2010/wordprocessingShape">
                    <wps:wsp>
                      <wps:cNvCnPr/>
                      <wps:spPr>
                        <a:xfrm>
                          <a:off x="2340610" y="2736215"/>
                          <a:ext cx="0" cy="32258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92.55pt;margin-top:140.55pt;height:25.4pt;width:0pt;z-index:251840512;mso-width-relative:page;mso-height-relative:page;" filled="f" stroked="t" coordsize="21600,21600" o:gfxdata="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sdOVU1gAAAAsBAAAPAAAAAAAAAAEAIAAAACIAAABkcnMvZG93bnJldi54bWxQSwEC&#10;FAAUAAAACACHTuJATFIuzfYBAADBAwAADgAAAAAAAAABACAAAAAlAQAAZHJzL2Uyb0RvYy54bWxQ&#10;SwUGAAAAAAYABgBZAQAAjQUAAAAA&#10;">
                <v:fill on="f" focussize="0,0"/>
                <v:stroke weight="1pt" color="#4874CB [3204]" miterlimit="8" joinstyle="miter"/>
                <v:imagedata o:title=""/>
                <o:lock v:ext="edit" aspectratio="f"/>
              </v:line>
            </w:pict>
          </mc:Fallback>
        </mc:AlternateContent>
      </w:r>
      <w:r>
        <w:rPr>
          <w:color w:val="auto"/>
          <w:sz w:val="21"/>
        </w:rPr>
        <mc:AlternateContent>
          <mc:Choice Requires="wps">
            <w:drawing>
              <wp:anchor distT="0" distB="0" distL="114300" distR="114300" simplePos="0" relativeHeight="251839488" behindDoc="0" locked="0" layoutInCell="1" allowOverlap="1">
                <wp:simplePos x="0" y="0"/>
                <wp:positionH relativeFrom="column">
                  <wp:posOffset>2886710</wp:posOffset>
                </wp:positionH>
                <wp:positionV relativeFrom="paragraph">
                  <wp:posOffset>1242695</wp:posOffset>
                </wp:positionV>
                <wp:extent cx="3175" cy="538480"/>
                <wp:effectExtent l="6350" t="0" r="9525" b="13970"/>
                <wp:wrapNone/>
                <wp:docPr id="235" name="直接连接符 235"/>
                <wp:cNvGraphicFramePr/>
                <a:graphic xmlns:a="http://schemas.openxmlformats.org/drawingml/2006/main">
                  <a:graphicData uri="http://schemas.microsoft.com/office/word/2010/wordprocessingShape">
                    <wps:wsp>
                      <wps:cNvCnPr/>
                      <wps:spPr>
                        <a:xfrm>
                          <a:off x="4029710" y="2157095"/>
                          <a:ext cx="3175" cy="53848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27.3pt;margin-top:97.85pt;height:42.4pt;width:0.25pt;z-index:251839488;mso-width-relative:page;mso-height-relative:page;" filled="f" stroked="t" coordsize="21600,21600" o:gfxdata="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C23I82AAAAAsBAAAPAAAAAAAAAAEAIAAAACIAAABkcnMvZG93bnJl&#10;di54bWxQSwECFAAUAAAACACHTuJAN7fK7v0BAADEAwAADgAAAAAAAAABACAAAAAnAQAAZHJzL2Uy&#10;b0RvYy54bWxQSwUGAAAAAAYABgBZAQAAlgUAAAAA&#10;">
                <v:fill on="f" focussize="0,0"/>
                <v:stroke weight="1pt" color="#4874CB [3204]" miterlimit="8" joinstyle="miter"/>
                <v:imagedata o:title=""/>
                <o:lock v:ext="edit" aspectratio="f"/>
              </v:line>
            </w:pict>
          </mc:Fallback>
        </mc:AlternateContent>
      </w:r>
    </w:p>
    <w:p>
      <w:pPr>
        <w:bidi w:val="0"/>
        <w:rPr>
          <w:rFonts w:asciiTheme="minorHAnsi" w:hAnsiTheme="minorHAnsi" w:eastAsiaTheme="minorEastAsia" w:cstheme="minorBidi"/>
          <w:color w:val="auto"/>
          <w:kern w:val="2"/>
          <w:sz w:val="21"/>
          <w:szCs w:val="24"/>
          <w:lang w:val="en-US" w:eastAsia="zh-CN" w:bidi="ar-SA"/>
        </w:rPr>
      </w:pPr>
      <w:r>
        <w:rPr>
          <w:color w:val="auto"/>
          <w:sz w:val="21"/>
        </w:rPr>
        <mc:AlternateContent>
          <mc:Choice Requires="wps">
            <w:drawing>
              <wp:anchor distT="0" distB="0" distL="114300" distR="114300" simplePos="0" relativeHeight="251863040" behindDoc="0" locked="0" layoutInCell="1" allowOverlap="1">
                <wp:simplePos x="0" y="0"/>
                <wp:positionH relativeFrom="column">
                  <wp:posOffset>1854835</wp:posOffset>
                </wp:positionH>
                <wp:positionV relativeFrom="paragraph">
                  <wp:posOffset>169545</wp:posOffset>
                </wp:positionV>
                <wp:extent cx="2139315" cy="792480"/>
                <wp:effectExtent l="0" t="0" r="0" b="0"/>
                <wp:wrapNone/>
                <wp:docPr id="236" name="文本框 236"/>
                <wp:cNvGraphicFramePr/>
                <a:graphic xmlns:a="http://schemas.openxmlformats.org/drawingml/2006/main">
                  <a:graphicData uri="http://schemas.microsoft.com/office/word/2010/wordprocessingShape">
                    <wps:wsp>
                      <wps:cNvSpPr txBox="1"/>
                      <wps:spPr>
                        <a:xfrm>
                          <a:off x="0" y="0"/>
                          <a:ext cx="2139315" cy="792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方正小标宋简体" w:hAnsi="方正小标宋简体" w:eastAsia="方正小标宋简体" w:cs="方正小标宋简体"/>
                                <w:sz w:val="22"/>
                                <w:szCs w:val="22"/>
                                <w:lang w:eastAsia="zh-CN"/>
                              </w:rPr>
                            </w:pPr>
                          </w:p>
                          <w:p>
                            <w:pPr>
                              <w:jc w:val="center"/>
                              <w:rPr>
                                <w:rFonts w:hint="eastAsia" w:ascii="方正小标宋简体" w:hAnsi="方正小标宋简体" w:eastAsia="方正小标宋简体" w:cs="方正小标宋简体"/>
                                <w:sz w:val="22"/>
                                <w:szCs w:val="22"/>
                                <w:lang w:eastAsia="zh-CN"/>
                              </w:rPr>
                            </w:pPr>
                            <w:r>
                              <w:rPr>
                                <w:rFonts w:hint="eastAsia" w:ascii="方正小标宋简体" w:hAnsi="方正小标宋简体" w:eastAsia="方正小标宋简体" w:cs="方正小标宋简体"/>
                                <w:sz w:val="22"/>
                                <w:szCs w:val="22"/>
                                <w:lang w:eastAsia="zh-CN"/>
                              </w:rPr>
                              <w:t>内蒙古艺术学院印章使用流程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05pt;margin-top:13.35pt;height:62.4pt;width:168.45pt;z-index:251863040;mso-width-relative:page;mso-height-relative:page;" filled="f" stroked="f" coordsize="21600,21600" o:gfxdata="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FMdRDaAAAACgEAAA8AAAAAAAAAAQAgAAAAIgAA&#10;AGRycy9kb3ducmV2LnhtbFBLAQIUABQAAAAIAIdO4kCrvwO9PwIAAGoEAAAOAAAAAAAAAAEAIAAA&#10;ACkBAABkcnMvZTJvRG9jLnhtbFBLBQYAAAAABgAGAFkBAADaBQAAAAA=&#10;">
                <v:fill on="f" focussize="0,0"/>
                <v:stroke on="f" weight="0.5pt"/>
                <v:imagedata o:title=""/>
                <o:lock v:ext="edit" aspectratio="f"/>
                <v:textbox>
                  <w:txbxContent>
                    <w:p>
                      <w:pPr>
                        <w:jc w:val="center"/>
                        <w:rPr>
                          <w:rFonts w:hint="eastAsia" w:ascii="方正小标宋简体" w:hAnsi="方正小标宋简体" w:eastAsia="方正小标宋简体" w:cs="方正小标宋简体"/>
                          <w:sz w:val="22"/>
                          <w:szCs w:val="22"/>
                          <w:lang w:eastAsia="zh-CN"/>
                        </w:rPr>
                      </w:pPr>
                    </w:p>
                    <w:p>
                      <w:pPr>
                        <w:jc w:val="center"/>
                        <w:rPr>
                          <w:rFonts w:hint="eastAsia" w:ascii="方正小标宋简体" w:hAnsi="方正小标宋简体" w:eastAsia="方正小标宋简体" w:cs="方正小标宋简体"/>
                          <w:sz w:val="22"/>
                          <w:szCs w:val="22"/>
                          <w:lang w:eastAsia="zh-CN"/>
                        </w:rPr>
                      </w:pPr>
                      <w:r>
                        <w:rPr>
                          <w:rFonts w:hint="eastAsia" w:ascii="方正小标宋简体" w:hAnsi="方正小标宋简体" w:eastAsia="方正小标宋简体" w:cs="方正小标宋简体"/>
                          <w:sz w:val="22"/>
                          <w:szCs w:val="22"/>
                          <w:lang w:eastAsia="zh-CN"/>
                        </w:rPr>
                        <w:t>内蒙古艺术学院印章使用流程</w:t>
                      </w:r>
                    </w:p>
                  </w:txbxContent>
                </v:textbox>
              </v:shape>
            </w:pict>
          </mc:Fallback>
        </mc:AlternateContent>
      </w:r>
    </w:p>
    <w:p>
      <w:pPr>
        <w:bidi w:val="0"/>
        <w:rPr>
          <w:color w:val="auto"/>
          <w:lang w:val="en-US" w:eastAsia="zh-CN"/>
        </w:rPr>
      </w:pPr>
    </w:p>
    <w:p>
      <w:pPr>
        <w:bidi w:val="0"/>
        <w:rPr>
          <w:color w:val="auto"/>
          <w:lang w:val="en-US" w:eastAsia="zh-CN"/>
        </w:rPr>
      </w:pPr>
      <w:r>
        <w:rPr>
          <w:color w:val="auto"/>
          <w:sz w:val="21"/>
        </w:rPr>
        <mc:AlternateContent>
          <mc:Choice Requires="wps">
            <w:drawing>
              <wp:anchor distT="0" distB="0" distL="114300" distR="114300" simplePos="0" relativeHeight="251862016" behindDoc="0" locked="0" layoutInCell="1" allowOverlap="1">
                <wp:simplePos x="0" y="0"/>
                <wp:positionH relativeFrom="column">
                  <wp:posOffset>1768475</wp:posOffset>
                </wp:positionH>
                <wp:positionV relativeFrom="paragraph">
                  <wp:posOffset>183515</wp:posOffset>
                </wp:positionV>
                <wp:extent cx="2315210" cy="468630"/>
                <wp:effectExtent l="6350" t="6350" r="21590" b="20320"/>
                <wp:wrapNone/>
                <wp:docPr id="237" name="圆角矩形 237"/>
                <wp:cNvGraphicFramePr/>
                <a:graphic xmlns:a="http://schemas.openxmlformats.org/drawingml/2006/main">
                  <a:graphicData uri="http://schemas.microsoft.com/office/word/2010/wordprocessingShape">
                    <wps:wsp>
                      <wps:cNvSpPr/>
                      <wps:spPr>
                        <a:xfrm>
                          <a:off x="2875280" y="1801495"/>
                          <a:ext cx="2315210" cy="468630"/>
                        </a:xfrm>
                        <a:prstGeom prst="roundRect">
                          <a:avLst/>
                        </a:prstGeom>
                        <a:solidFill>
                          <a:schemeClr val="accent3">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9.25pt;margin-top:14.45pt;height:36.9pt;width:182.3pt;z-index:251862016;v-text-anchor:middle;mso-width-relative:page;mso-height-relative:page;" fillcolor="#FFF2CA [662]" filled="t" stroked="t" coordsize="21600,21600" arcsize="0.166666666666667" o:gfxdata="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RVvXJdkAAAAKAQAADwAAAAAAAAABACAAAAAi&#10;AAAAZHJzL2Rvd25yZXYueG1sUEsBAhQAFAAAAAgAh07iQIXHBzm0AgAAagUAAA4AAAAAAAAAAQAg&#10;AAAAKAEAAGRycy9lMm9Eb2MueG1sUEsFBgAAAAAGAAYAWQEAAE4GAAAAAA==&#10;">
                <v:fill on="t" focussize="0,0"/>
                <v:stroke weight="1pt" color="#2E54A1 [2404]" miterlimit="8" joinstyle="miter"/>
                <v:imagedata o:title=""/>
                <o:lock v:ext="edit" aspectratio="f"/>
              </v:roundrect>
            </w:pict>
          </mc:Fallback>
        </mc:AlternateContent>
      </w: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pPr>
      <w:r>
        <w:rPr>
          <w:color w:val="auto"/>
          <w:sz w:val="21"/>
        </w:rPr>
        <mc:AlternateContent>
          <mc:Choice Requires="wps">
            <w:drawing>
              <wp:anchor distT="0" distB="0" distL="114300" distR="114300" simplePos="0" relativeHeight="251852800" behindDoc="0" locked="0" layoutInCell="1" allowOverlap="1">
                <wp:simplePos x="0" y="0"/>
                <wp:positionH relativeFrom="column">
                  <wp:posOffset>5583555</wp:posOffset>
                </wp:positionH>
                <wp:positionV relativeFrom="paragraph">
                  <wp:posOffset>75565</wp:posOffset>
                </wp:positionV>
                <wp:extent cx="6985" cy="652145"/>
                <wp:effectExtent l="6350" t="0" r="24765" b="14605"/>
                <wp:wrapNone/>
                <wp:docPr id="216" name="直接连接符 216"/>
                <wp:cNvGraphicFramePr/>
                <a:graphic xmlns:a="http://schemas.openxmlformats.org/drawingml/2006/main">
                  <a:graphicData uri="http://schemas.microsoft.com/office/word/2010/wordprocessingShape">
                    <wps:wsp>
                      <wps:cNvCnPr/>
                      <wps:spPr>
                        <a:xfrm>
                          <a:off x="0" y="0"/>
                          <a:ext cx="6985" cy="65214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439.65pt;margin-top:5.95pt;height:51.35pt;width:0.55pt;z-index:251852800;mso-width-relative:page;mso-height-relative:page;" filled="f" stroked="t" coordsize="21600,21600" o:gfxdata="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z+x3PWAAAACgEAAA8AAAAAAAAAAQAgAAAAIgAAAGRycy9kb3ducmV2LnhtbFBLAQIUABQAAAAI&#10;AIdO4kCA+BjR7wEAALgDAAAOAAAAAAAAAAEAIAAAACUBAABkcnMvZTJvRG9jLnhtbFBLBQYAAAAA&#10;BgAGAFkBAACGBQAAAAA=&#10;">
                <v:fill on="f" focussize="0,0"/>
                <v:stroke weight="1pt" color="#4874CB [3204]" miterlimit="8" joinstyle="miter"/>
                <v:imagedata o:title=""/>
                <o:lock v:ext="edit" aspectratio="f"/>
              </v:line>
            </w:pict>
          </mc:Fallback>
        </mc:AlternateContent>
      </w:r>
      <w:r>
        <w:rPr>
          <w:color w:val="auto"/>
          <w:sz w:val="21"/>
        </w:rPr>
        <mc:AlternateContent>
          <mc:Choice Requires="wps">
            <w:drawing>
              <wp:anchor distT="0" distB="0" distL="114300" distR="114300" simplePos="0" relativeHeight="251850752" behindDoc="0" locked="0" layoutInCell="1" allowOverlap="1">
                <wp:simplePos x="0" y="0"/>
                <wp:positionH relativeFrom="column">
                  <wp:posOffset>3768725</wp:posOffset>
                </wp:positionH>
                <wp:positionV relativeFrom="paragraph">
                  <wp:posOffset>80645</wp:posOffset>
                </wp:positionV>
                <wp:extent cx="1816735" cy="4445"/>
                <wp:effectExtent l="0" t="0" r="0" b="0"/>
                <wp:wrapNone/>
                <wp:docPr id="217" name="直接连接符 217"/>
                <wp:cNvGraphicFramePr/>
                <a:graphic xmlns:a="http://schemas.openxmlformats.org/drawingml/2006/main">
                  <a:graphicData uri="http://schemas.microsoft.com/office/word/2010/wordprocessingShape">
                    <wps:wsp>
                      <wps:cNvCnPr/>
                      <wps:spPr>
                        <a:xfrm>
                          <a:off x="0" y="0"/>
                          <a:ext cx="1816735" cy="444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96.75pt;margin-top:6.35pt;height:0.35pt;width:143.05pt;z-index:251850752;mso-width-relative:page;mso-height-relative:page;" filled="f" stroked="t" coordsize="21600,21600" o:gfxdata="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q4sVzWAAAACQEAAA8AAAAAAAAAAQAgAAAAIgAAAGRycy9kb3ducmV2LnhtbFBLAQIUABQAAAAI&#10;AIdO4kAzYPWU7wEAALkDAAAOAAAAAAAAAAEAIAAAACUBAABkcnMvZTJvRG9jLnhtbFBLBQYAAAAA&#10;BgAGAFkBAACGBQAAAAA=&#10;">
                <v:fill on="f" focussize="0,0"/>
                <v:stroke weight="1pt" color="#4874CB [3204]" miterlimit="8" joinstyle="miter"/>
                <v:imagedata o:title=""/>
                <o:lock v:ext="edit" aspectratio="f"/>
              </v:line>
            </w:pict>
          </mc:Fallback>
        </mc:AlternateContent>
      </w:r>
      <w:r>
        <w:rPr>
          <w:color w:val="auto"/>
          <w:sz w:val="21"/>
        </w:rPr>
        <mc:AlternateContent>
          <mc:Choice Requires="wps">
            <w:drawing>
              <wp:anchor distT="0" distB="0" distL="114300" distR="114300" simplePos="0" relativeHeight="251851776" behindDoc="0" locked="0" layoutInCell="1" allowOverlap="1">
                <wp:simplePos x="0" y="0"/>
                <wp:positionH relativeFrom="column">
                  <wp:posOffset>3768725</wp:posOffset>
                </wp:positionH>
                <wp:positionV relativeFrom="paragraph">
                  <wp:posOffset>80645</wp:posOffset>
                </wp:positionV>
                <wp:extent cx="6985" cy="627380"/>
                <wp:effectExtent l="6350" t="0" r="24765" b="1270"/>
                <wp:wrapNone/>
                <wp:docPr id="225" name="直接连接符 225"/>
                <wp:cNvGraphicFramePr/>
                <a:graphic xmlns:a="http://schemas.openxmlformats.org/drawingml/2006/main">
                  <a:graphicData uri="http://schemas.microsoft.com/office/word/2010/wordprocessingShape">
                    <wps:wsp>
                      <wps:cNvCnPr/>
                      <wps:spPr>
                        <a:xfrm>
                          <a:off x="0" y="0"/>
                          <a:ext cx="6985" cy="62738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96.75pt;margin-top:6.35pt;height:49.4pt;width:0.55pt;z-index:251851776;mso-width-relative:page;mso-height-relative:page;" filled="f" stroked="t" coordsize="21600,21600" o:gfxdata="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NC25DXAAAACgEAAA8AAAAAAAAAAQAgAAAAIgAAAGRycy9kb3ducmV2LnhtbFBLAQIUABQAAAAI&#10;AIdO4kDpd4iR7gEAALgDAAAOAAAAAAAAAAEAIAAAACYBAABkcnMvZTJvRG9jLnhtbFBLBQYAAAAA&#10;BgAGAFkBAACGBQAAAAA=&#10;">
                <v:fill on="f" focussize="0,0"/>
                <v:stroke weight="1pt" color="#4874CB [3204]" miterlimit="8" joinstyle="miter"/>
                <v:imagedata o:title=""/>
                <o:lock v:ext="edit" aspectratio="f"/>
              </v:line>
            </w:pict>
          </mc:Fallback>
        </mc:AlternateContent>
      </w:r>
      <w:r>
        <w:rPr>
          <w:color w:val="auto"/>
          <w:sz w:val="21"/>
        </w:rPr>
        <mc:AlternateContent>
          <mc:Choice Requires="wps">
            <w:drawing>
              <wp:anchor distT="0" distB="0" distL="114300" distR="114300" simplePos="0" relativeHeight="251849728" behindDoc="0" locked="0" layoutInCell="1" allowOverlap="1">
                <wp:simplePos x="0" y="0"/>
                <wp:positionH relativeFrom="column">
                  <wp:posOffset>2195830</wp:posOffset>
                </wp:positionH>
                <wp:positionV relativeFrom="paragraph">
                  <wp:posOffset>69850</wp:posOffset>
                </wp:positionV>
                <wp:extent cx="635" cy="539115"/>
                <wp:effectExtent l="6350" t="0" r="12065" b="13335"/>
                <wp:wrapNone/>
                <wp:docPr id="228" name="直接连接符 228"/>
                <wp:cNvGraphicFramePr/>
                <a:graphic xmlns:a="http://schemas.openxmlformats.org/drawingml/2006/main">
                  <a:graphicData uri="http://schemas.microsoft.com/office/word/2010/wordprocessingShape">
                    <wps:wsp>
                      <wps:cNvCnPr/>
                      <wps:spPr>
                        <a:xfrm>
                          <a:off x="3380740" y="4245610"/>
                          <a:ext cx="635" cy="5391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72.9pt;margin-top:5.5pt;height:42.45pt;width:0.05pt;z-index:251849728;mso-width-relative:page;mso-height-relative:page;" filled="f" stroked="t" coordsize="21600,21600" o:gfxdata="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IMTxtUAAAAJAQAADwAAAAAAAAABACAAAAAiAAAAZHJzL2Rvd25yZXYueG1s&#10;UEsBAhQAFAAAAAgAh07iQC5WoOj7AQAAwwMAAA4AAAAAAAAAAQAgAAAAJAEAAGRycy9lMm9Eb2Mu&#10;eG1sUEsFBgAAAAAGAAYAWQEAAJEFAAAAAA==&#10;">
                <v:fill on="f" focussize="0,0"/>
                <v:stroke weight="1pt" color="#4874CB [3204]" miterlimit="8" joinstyle="miter"/>
                <v:imagedata o:title=""/>
                <o:lock v:ext="edit" aspectratio="f"/>
              </v:line>
            </w:pict>
          </mc:Fallback>
        </mc:AlternateContent>
      </w:r>
      <w:r>
        <w:rPr>
          <w:color w:val="auto"/>
          <w:sz w:val="21"/>
        </w:rPr>
        <mc:AlternateContent>
          <mc:Choice Requires="wps">
            <w:drawing>
              <wp:anchor distT="0" distB="0" distL="114300" distR="114300" simplePos="0" relativeHeight="251847680" behindDoc="0" locked="0" layoutInCell="1" allowOverlap="1">
                <wp:simplePos x="0" y="0"/>
                <wp:positionH relativeFrom="column">
                  <wp:posOffset>217805</wp:posOffset>
                </wp:positionH>
                <wp:positionV relativeFrom="paragraph">
                  <wp:posOffset>57785</wp:posOffset>
                </wp:positionV>
                <wp:extent cx="0" cy="546100"/>
                <wp:effectExtent l="6350" t="0" r="12700" b="6350"/>
                <wp:wrapNone/>
                <wp:docPr id="230" name="直接连接符 230"/>
                <wp:cNvGraphicFramePr/>
                <a:graphic xmlns:a="http://schemas.openxmlformats.org/drawingml/2006/main">
                  <a:graphicData uri="http://schemas.microsoft.com/office/word/2010/wordprocessingShape">
                    <wps:wsp>
                      <wps:cNvCnPr/>
                      <wps:spPr>
                        <a:xfrm>
                          <a:off x="977900" y="4179570"/>
                          <a:ext cx="0" cy="54610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7.15pt;margin-top:4.55pt;height:43pt;width:0pt;z-index:251847680;mso-width-relative:page;mso-height-relative:page;" filled="f" stroked="t" coordsize="21600,21600" o:gfxdata="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IKBm7RAAAABgEAAA8AAAAAAAAAAQAgAAAAIgAAAGRycy9kb3ducmV2LnhtbFBLAQIUABQA&#10;AAAIAIdO4kBAnIze9wEAAMADAAAOAAAAAAAAAAEAIAAAACABAABkcnMvZTJvRG9jLnhtbFBLBQYA&#10;AAAABgAGAFkBAACJBQAAAAA=&#10;">
                <v:fill on="f" focussize="0,0"/>
                <v:stroke weight="1pt" color="#4874CB [3204]" miterlimit="8" joinstyle="miter"/>
                <v:imagedata o:title=""/>
                <o:lock v:ext="edit" aspectratio="f"/>
              </v:line>
            </w:pict>
          </mc:Fallback>
        </mc:AlternateContent>
      </w:r>
      <w:r>
        <w:rPr>
          <w:color w:val="auto"/>
          <w:sz w:val="21"/>
        </w:rPr>
        <mc:AlternateContent>
          <mc:Choice Requires="wps">
            <w:drawing>
              <wp:anchor distT="0" distB="0" distL="114300" distR="114300" simplePos="0" relativeHeight="251848704" behindDoc="0" locked="0" layoutInCell="1" allowOverlap="1">
                <wp:simplePos x="0" y="0"/>
                <wp:positionH relativeFrom="column">
                  <wp:posOffset>222885</wp:posOffset>
                </wp:positionH>
                <wp:positionV relativeFrom="paragraph">
                  <wp:posOffset>64770</wp:posOffset>
                </wp:positionV>
                <wp:extent cx="1985010" cy="5080"/>
                <wp:effectExtent l="0" t="0" r="0" b="0"/>
                <wp:wrapNone/>
                <wp:docPr id="231" name="直接连接符 231"/>
                <wp:cNvGraphicFramePr/>
                <a:graphic xmlns:a="http://schemas.openxmlformats.org/drawingml/2006/main">
                  <a:graphicData uri="http://schemas.microsoft.com/office/word/2010/wordprocessingShape">
                    <wps:wsp>
                      <wps:cNvCnPr/>
                      <wps:spPr>
                        <a:xfrm flipV="1">
                          <a:off x="1014730" y="4201795"/>
                          <a:ext cx="1985010" cy="508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7.55pt;margin-top:5.1pt;height:0.4pt;width:156.3pt;z-index:251848704;mso-width-relative:page;mso-height-relative:page;" filled="f" stroked="t" coordsize="21600,21600" o:gfxdata="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4IjhdQAAAAIAQAADwAAAAAAAAABACAAAAAiAAAAZHJzL2Rvd25y&#10;ZXYueG1sUEsBAhQAFAAAAAgAh07iQOwt0lUCAgAAzwMAAA4AAAAAAAAAAQAgAAAAIwEAAGRycy9l&#10;Mm9Eb2MueG1sUEsFBgAAAAAGAAYAWQEAAJcFAAAAAA==&#10;">
                <v:fill on="f" focussize="0,0"/>
                <v:stroke weight="1pt" color="#4874CB [3204]" miterlimit="8" joinstyle="miter"/>
                <v:imagedata o:title=""/>
                <o:lock v:ext="edit" aspectratio="f"/>
              </v:line>
            </w:pict>
          </mc:Fallback>
        </mc:AlternateContent>
      </w:r>
    </w:p>
    <w:p>
      <w:pPr>
        <w:bidi w:val="0"/>
        <w:rPr>
          <w:color w:val="auto"/>
          <w:lang w:val="en-US" w:eastAsia="zh-CN"/>
        </w:rPr>
      </w:pPr>
    </w:p>
    <w:p>
      <w:pPr>
        <w:bidi w:val="0"/>
        <w:rPr>
          <w:color w:val="auto"/>
          <w:lang w:val="en-US" w:eastAsia="zh-CN"/>
        </w:rPr>
      </w:pPr>
    </w:p>
    <w:p>
      <w:pPr>
        <w:bidi w:val="0"/>
        <w:rPr>
          <w:color w:val="auto"/>
          <w:lang w:val="en-US" w:eastAsia="zh-CN"/>
        </w:rPr>
      </w:pPr>
      <w:r>
        <w:rPr>
          <w:color w:val="auto"/>
          <w:sz w:val="21"/>
        </w:rPr>
        <mc:AlternateContent>
          <mc:Choice Requires="wps">
            <w:drawing>
              <wp:anchor distT="0" distB="0" distL="114300" distR="114300" simplePos="0" relativeHeight="251856896" behindDoc="0" locked="0" layoutInCell="1" allowOverlap="1">
                <wp:simplePos x="0" y="0"/>
                <wp:positionH relativeFrom="column">
                  <wp:posOffset>5073650</wp:posOffset>
                </wp:positionH>
                <wp:positionV relativeFrom="paragraph">
                  <wp:posOffset>122555</wp:posOffset>
                </wp:positionV>
                <wp:extent cx="1003935" cy="1602105"/>
                <wp:effectExtent l="6350" t="6350" r="18415" b="10795"/>
                <wp:wrapNone/>
                <wp:docPr id="224" name="圆角矩形 224"/>
                <wp:cNvGraphicFramePr/>
                <a:graphic xmlns:a="http://schemas.openxmlformats.org/drawingml/2006/main">
                  <a:graphicData uri="http://schemas.microsoft.com/office/word/2010/wordprocessingShape">
                    <wps:wsp>
                      <wps:cNvSpPr/>
                      <wps:spPr>
                        <a:xfrm>
                          <a:off x="0" y="0"/>
                          <a:ext cx="1003935" cy="1602105"/>
                        </a:xfrm>
                        <a:prstGeom prst="roundRect">
                          <a:avLst/>
                        </a:prstGeom>
                        <a:no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99.5pt;margin-top:9.65pt;height:126.15pt;width:79.05pt;z-index:251856896;v-text-anchor:middle;mso-width-relative:page;mso-height-relative:page;" filled="f" stroked="t" coordsize="21600,21600" arcsize="0.166666666666667" o:gfxdata="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qUeUv2AAA&#10;AAoBAAAPAAAAAAAAAAEAIAAAACIAAABkcnMvZG93bnJldi54bWxQSwECFAAUAAAACACHTuJAZl/n&#10;kpACAAD9BAAADgAAAAAAAAABACAAAAAnAQAAZHJzL2Uyb0RvYy54bWxQSwUGAAAAAAYABgBZAQAA&#10;KQYAAAAA&#10;">
                <v:fill on="f" focussize="0,0"/>
                <v:stroke weight="1pt" color="#2E54A1 [2404]" miterlimit="8" joinstyle="miter"/>
                <v:imagedata o:title=""/>
                <o:lock v:ext="edit" aspectratio="f"/>
              </v:roundrect>
            </w:pict>
          </mc:Fallback>
        </mc:AlternateContent>
      </w:r>
      <w:r>
        <w:rPr>
          <w:color w:val="auto"/>
          <w:sz w:val="21"/>
        </w:rPr>
        <mc:AlternateContent>
          <mc:Choice Requires="wps">
            <w:drawing>
              <wp:anchor distT="0" distB="0" distL="114300" distR="114300" simplePos="0" relativeHeight="251864064" behindDoc="0" locked="0" layoutInCell="1" allowOverlap="1">
                <wp:simplePos x="0" y="0"/>
                <wp:positionH relativeFrom="column">
                  <wp:posOffset>3266440</wp:posOffset>
                </wp:positionH>
                <wp:positionV relativeFrom="paragraph">
                  <wp:posOffset>201295</wp:posOffset>
                </wp:positionV>
                <wp:extent cx="1061720" cy="2271395"/>
                <wp:effectExtent l="0" t="0" r="0" b="0"/>
                <wp:wrapNone/>
                <wp:docPr id="240" name="文本框 240"/>
                <wp:cNvGraphicFramePr/>
                <a:graphic xmlns:a="http://schemas.openxmlformats.org/drawingml/2006/main">
                  <a:graphicData uri="http://schemas.microsoft.com/office/word/2010/wordprocessingShape">
                    <wps:wsp>
                      <wps:cNvSpPr txBox="1"/>
                      <wps:spPr>
                        <a:xfrm>
                          <a:off x="0" y="0"/>
                          <a:ext cx="1061720" cy="2271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方正小标宋简体" w:hAnsi="方正小标宋简体" w:eastAsia="方正小标宋简体" w:cs="方正小标宋简体"/>
                                <w:sz w:val="22"/>
                                <w:szCs w:val="22"/>
                                <w:lang w:eastAsia="zh-CN"/>
                              </w:rPr>
                            </w:pPr>
                            <w:r>
                              <w:rPr>
                                <w:rFonts w:hint="eastAsia" w:ascii="方正小标宋简体" w:hAnsi="方正小标宋简体" w:eastAsia="方正小标宋简体" w:cs="方正小标宋简体"/>
                                <w:sz w:val="22"/>
                                <w:szCs w:val="22"/>
                                <w:lang w:eastAsia="zh-CN"/>
                              </w:rPr>
                              <w:t>重大事项</w:t>
                            </w:r>
                          </w:p>
                          <w:p>
                            <w:pPr>
                              <w:keepNext w:val="0"/>
                              <w:keepLines w:val="0"/>
                              <w:pageBreakBefore w:val="0"/>
                              <w:widowControl w:val="0"/>
                              <w:kinsoku/>
                              <w:wordWrap/>
                              <w:overflowPunct/>
                              <w:topLinePunct w:val="0"/>
                              <w:bidi w:val="0"/>
                              <w:adjustRightInd/>
                              <w:snapToGrid/>
                              <w:jc w:val="left"/>
                              <w:textAlignment w:val="auto"/>
                              <w:rPr>
                                <w:rFonts w:hint="eastAsia" w:ascii="仿宋_GB2312" w:hAnsi="仿宋_GB2312" w:eastAsia="仿宋_GB2312" w:cs="仿宋_GB2312"/>
                                <w:sz w:val="22"/>
                                <w:szCs w:val="22"/>
                                <w:lang w:eastAsia="zh-CN"/>
                              </w:rPr>
                            </w:pPr>
                            <w:r>
                              <w:rPr>
                                <w:rFonts w:hint="eastAsia" w:ascii="仿宋_GB2312" w:hAnsi="仿宋_GB2312" w:eastAsia="仿宋_GB2312" w:cs="仿宋_GB2312"/>
                                <w:sz w:val="22"/>
                                <w:szCs w:val="22"/>
                                <w:lang w:eastAsia="zh-CN"/>
                              </w:rPr>
                              <w:t>须经党委书记及院长签字同意后，方可用印。</w:t>
                            </w:r>
                          </w:p>
                          <w:p>
                            <w:pPr>
                              <w:jc w:val="center"/>
                              <w:rPr>
                                <w:rFonts w:hint="eastAsia" w:ascii="方正小标宋简体" w:hAnsi="方正小标宋简体" w:eastAsia="方正小标宋简体" w:cs="方正小标宋简体"/>
                                <w:sz w:val="22"/>
                                <w:szCs w:val="22"/>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2pt;margin-top:15.85pt;height:178.85pt;width:83.6pt;z-index:251864064;mso-width-relative:page;mso-height-relative:page;" filled="f" stroked="f" coordsize="21600,21600" o:gfxdata="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q1bbncAAAACgEAAA8AAAAAAAAAAQAgAAAAIgAA&#10;AGRycy9kb3ducmV2LnhtbFBLAQIUABQAAAAIAIdO4kBBXJDIPQIAAGsEAAAOAAAAAAAAAAEAIAAA&#10;ACsBAABkcnMvZTJvRG9jLnhtbFBLBQYAAAAABgAGAFkBAADaBQAAAAA=&#10;">
                <v:fill on="f" focussize="0,0"/>
                <v:stroke on="f" weight="0.5pt"/>
                <v:imagedata o:title=""/>
                <o:lock v:ext="edit" aspectratio="f"/>
                <v:textbox>
                  <w:txbxContent>
                    <w:p>
                      <w:pPr>
                        <w:jc w:val="center"/>
                        <w:rPr>
                          <w:rFonts w:hint="eastAsia" w:ascii="方正小标宋简体" w:hAnsi="方正小标宋简体" w:eastAsia="方正小标宋简体" w:cs="方正小标宋简体"/>
                          <w:sz w:val="22"/>
                          <w:szCs w:val="22"/>
                          <w:lang w:eastAsia="zh-CN"/>
                        </w:rPr>
                      </w:pPr>
                      <w:r>
                        <w:rPr>
                          <w:rFonts w:hint="eastAsia" w:ascii="方正小标宋简体" w:hAnsi="方正小标宋简体" w:eastAsia="方正小标宋简体" w:cs="方正小标宋简体"/>
                          <w:sz w:val="22"/>
                          <w:szCs w:val="22"/>
                          <w:lang w:eastAsia="zh-CN"/>
                        </w:rPr>
                        <w:t>重大事项</w:t>
                      </w:r>
                    </w:p>
                    <w:p>
                      <w:pPr>
                        <w:keepNext w:val="0"/>
                        <w:keepLines w:val="0"/>
                        <w:pageBreakBefore w:val="0"/>
                        <w:widowControl w:val="0"/>
                        <w:kinsoku/>
                        <w:wordWrap/>
                        <w:overflowPunct/>
                        <w:topLinePunct w:val="0"/>
                        <w:bidi w:val="0"/>
                        <w:adjustRightInd/>
                        <w:snapToGrid/>
                        <w:jc w:val="left"/>
                        <w:textAlignment w:val="auto"/>
                        <w:rPr>
                          <w:rFonts w:hint="eastAsia" w:ascii="仿宋_GB2312" w:hAnsi="仿宋_GB2312" w:eastAsia="仿宋_GB2312" w:cs="仿宋_GB2312"/>
                          <w:sz w:val="22"/>
                          <w:szCs w:val="22"/>
                          <w:lang w:eastAsia="zh-CN"/>
                        </w:rPr>
                      </w:pPr>
                      <w:r>
                        <w:rPr>
                          <w:rFonts w:hint="eastAsia" w:ascii="仿宋_GB2312" w:hAnsi="仿宋_GB2312" w:eastAsia="仿宋_GB2312" w:cs="仿宋_GB2312"/>
                          <w:sz w:val="22"/>
                          <w:szCs w:val="22"/>
                          <w:lang w:eastAsia="zh-CN"/>
                        </w:rPr>
                        <w:t>须经党委书记及院长签字同意后，方可用印。</w:t>
                      </w:r>
                    </w:p>
                    <w:p>
                      <w:pPr>
                        <w:jc w:val="center"/>
                        <w:rPr>
                          <w:rFonts w:hint="eastAsia" w:ascii="方正小标宋简体" w:hAnsi="方正小标宋简体" w:eastAsia="方正小标宋简体" w:cs="方正小标宋简体"/>
                          <w:sz w:val="22"/>
                          <w:szCs w:val="22"/>
                          <w:lang w:eastAsia="zh-CN"/>
                        </w:rPr>
                      </w:pPr>
                    </w:p>
                  </w:txbxContent>
                </v:textbox>
              </v:shape>
            </w:pict>
          </mc:Fallback>
        </mc:AlternateContent>
      </w:r>
      <w:r>
        <w:rPr>
          <w:color w:val="auto"/>
          <w:sz w:val="21"/>
        </w:rPr>
        <mc:AlternateContent>
          <mc:Choice Requires="wps">
            <w:drawing>
              <wp:anchor distT="0" distB="0" distL="114300" distR="114300" simplePos="0" relativeHeight="251855872" behindDoc="0" locked="0" layoutInCell="1" allowOverlap="1">
                <wp:simplePos x="0" y="0"/>
                <wp:positionH relativeFrom="column">
                  <wp:posOffset>3293745</wp:posOffset>
                </wp:positionH>
                <wp:positionV relativeFrom="paragraph">
                  <wp:posOffset>107315</wp:posOffset>
                </wp:positionV>
                <wp:extent cx="1003935" cy="1607185"/>
                <wp:effectExtent l="6350" t="6350" r="18415" b="24765"/>
                <wp:wrapNone/>
                <wp:docPr id="226" name="圆角矩形 226"/>
                <wp:cNvGraphicFramePr/>
                <a:graphic xmlns:a="http://schemas.openxmlformats.org/drawingml/2006/main">
                  <a:graphicData uri="http://schemas.microsoft.com/office/word/2010/wordprocessingShape">
                    <wps:wsp>
                      <wps:cNvSpPr/>
                      <wps:spPr>
                        <a:xfrm>
                          <a:off x="4560570" y="4745990"/>
                          <a:ext cx="1003935" cy="1607185"/>
                        </a:xfrm>
                        <a:prstGeom prst="roundRect">
                          <a:avLst/>
                        </a:prstGeom>
                        <a:no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59.35pt;margin-top:8.45pt;height:126.55pt;width:79.05pt;z-index:251855872;v-text-anchor:middle;mso-width-relative:page;mso-height-relative:page;" filled="f" stroked="t" coordsize="21600,21600" arcsize="0.166666666666667" o:gfxdata="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d9YQd1wAAAAoBAAAPAAAAAAAAAAEAIAAAACIAAABkcnMvZG93bnJldi54bWxQSwECFAAU&#10;AAAACACHTuJAc8C59Z0CAAAJBQAADgAAAAAAAAABACAAAAAmAQAAZHJzL2Uyb0RvYy54bWxQSwUG&#10;AAAAAAYABgBZAQAANQYAAAAA&#10;">
                <v:fill on="f" focussize="0,0"/>
                <v:stroke weight="1pt" color="#2E54A1 [2404]" miterlimit="8" joinstyle="miter"/>
                <v:imagedata o:title=""/>
                <o:lock v:ext="edit" aspectratio="f"/>
              </v:roundrect>
            </w:pict>
          </mc:Fallback>
        </mc:AlternateContent>
      </w:r>
      <w:r>
        <w:rPr>
          <w:color w:val="auto"/>
          <w:sz w:val="21"/>
        </w:rPr>
        <mc:AlternateContent>
          <mc:Choice Requires="wps">
            <w:drawing>
              <wp:anchor distT="0" distB="0" distL="114300" distR="114300" simplePos="0" relativeHeight="251859968" behindDoc="0" locked="0" layoutInCell="1" allowOverlap="1">
                <wp:simplePos x="0" y="0"/>
                <wp:positionH relativeFrom="column">
                  <wp:posOffset>-287020</wp:posOffset>
                </wp:positionH>
                <wp:positionV relativeFrom="paragraph">
                  <wp:posOffset>118745</wp:posOffset>
                </wp:positionV>
                <wp:extent cx="1195070" cy="1377315"/>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1195070" cy="13773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方正小标宋简体" w:hAnsi="方正小标宋简体" w:eastAsia="方正小标宋简体" w:cs="方正小标宋简体"/>
                                <w:sz w:val="22"/>
                                <w:szCs w:val="22"/>
                                <w:lang w:eastAsia="zh-CN"/>
                              </w:rPr>
                            </w:pPr>
                            <w:r>
                              <w:rPr>
                                <w:rFonts w:hint="eastAsia" w:ascii="方正小标宋简体" w:hAnsi="方正小标宋简体" w:eastAsia="方正小标宋简体" w:cs="方正小标宋简体"/>
                                <w:sz w:val="22"/>
                                <w:szCs w:val="22"/>
                                <w:lang w:eastAsia="zh-CN"/>
                              </w:rPr>
                              <w:t>上行文</w:t>
                            </w:r>
                          </w:p>
                          <w:p>
                            <w:pPr>
                              <w:jc w:val="left"/>
                              <w:rPr>
                                <w:rFonts w:hint="eastAsia" w:ascii="仿宋_GB2312" w:hAnsi="仿宋_GB2312" w:eastAsia="仿宋_GB2312" w:cs="仿宋_GB2312"/>
                                <w:sz w:val="22"/>
                                <w:szCs w:val="22"/>
                                <w:lang w:eastAsia="zh-CN"/>
                              </w:rPr>
                            </w:pPr>
                            <w:r>
                              <w:rPr>
                                <w:rFonts w:hint="eastAsia" w:ascii="仿宋_GB2312" w:hAnsi="仿宋_GB2312" w:eastAsia="仿宋_GB2312" w:cs="仿宋_GB2312"/>
                                <w:sz w:val="22"/>
                                <w:szCs w:val="22"/>
                                <w:lang w:eastAsia="zh-CN"/>
                              </w:rPr>
                              <w:t>须经学校党委书记及院长签发。</w:t>
                            </w:r>
                          </w:p>
                          <w:p>
                            <w:pPr>
                              <w:jc w:val="center"/>
                              <w:rPr>
                                <w:rFonts w:hint="eastAsia" w:ascii="方正小标宋简体" w:hAnsi="方正小标宋简体" w:eastAsia="方正小标宋简体" w:cs="方正小标宋简体"/>
                                <w:sz w:val="22"/>
                                <w:szCs w:val="22"/>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6pt;margin-top:9.35pt;height:108.45pt;width:94.1pt;z-index:251859968;mso-width-relative:page;mso-height-relative:page;" filled="f" stroked="f" coordsize="21600,21600" o:gfxdata="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kikJ7bAAAACgEAAA8AAAAAAAAAAQAgAAAAIgAA&#10;AGRycy9kb3ducmV2LnhtbFBLAQIUABQAAAAIAIdO4kBhdYMUPgIAAGsEAAAOAAAAAAAAAAEAIAAA&#10;ACoBAABkcnMvZTJvRG9jLnhtbFBLBQYAAAAABgAGAFkBAADaBQAAAAA=&#10;">
                <v:fill on="f" focussize="0,0"/>
                <v:stroke on="f" weight="0.5pt"/>
                <v:imagedata o:title=""/>
                <o:lock v:ext="edit" aspectratio="f"/>
                <v:textbox>
                  <w:txbxContent>
                    <w:p>
                      <w:pPr>
                        <w:jc w:val="center"/>
                        <w:rPr>
                          <w:rFonts w:hint="eastAsia" w:ascii="方正小标宋简体" w:hAnsi="方正小标宋简体" w:eastAsia="方正小标宋简体" w:cs="方正小标宋简体"/>
                          <w:sz w:val="22"/>
                          <w:szCs w:val="22"/>
                          <w:lang w:eastAsia="zh-CN"/>
                        </w:rPr>
                      </w:pPr>
                      <w:r>
                        <w:rPr>
                          <w:rFonts w:hint="eastAsia" w:ascii="方正小标宋简体" w:hAnsi="方正小标宋简体" w:eastAsia="方正小标宋简体" w:cs="方正小标宋简体"/>
                          <w:sz w:val="22"/>
                          <w:szCs w:val="22"/>
                          <w:lang w:eastAsia="zh-CN"/>
                        </w:rPr>
                        <w:t>上行文</w:t>
                      </w:r>
                    </w:p>
                    <w:p>
                      <w:pPr>
                        <w:jc w:val="left"/>
                        <w:rPr>
                          <w:rFonts w:hint="eastAsia" w:ascii="仿宋_GB2312" w:hAnsi="仿宋_GB2312" w:eastAsia="仿宋_GB2312" w:cs="仿宋_GB2312"/>
                          <w:sz w:val="22"/>
                          <w:szCs w:val="22"/>
                          <w:lang w:eastAsia="zh-CN"/>
                        </w:rPr>
                      </w:pPr>
                      <w:r>
                        <w:rPr>
                          <w:rFonts w:hint="eastAsia" w:ascii="仿宋_GB2312" w:hAnsi="仿宋_GB2312" w:eastAsia="仿宋_GB2312" w:cs="仿宋_GB2312"/>
                          <w:sz w:val="22"/>
                          <w:szCs w:val="22"/>
                          <w:lang w:eastAsia="zh-CN"/>
                        </w:rPr>
                        <w:t>须经学校党委书记及院长签发。</w:t>
                      </w:r>
                    </w:p>
                    <w:p>
                      <w:pPr>
                        <w:jc w:val="center"/>
                        <w:rPr>
                          <w:rFonts w:hint="eastAsia" w:ascii="方正小标宋简体" w:hAnsi="方正小标宋简体" w:eastAsia="方正小标宋简体" w:cs="方正小标宋简体"/>
                          <w:sz w:val="22"/>
                          <w:szCs w:val="22"/>
                          <w:lang w:eastAsia="zh-CN"/>
                        </w:rPr>
                      </w:pPr>
                    </w:p>
                  </w:txbxContent>
                </v:textbox>
              </v:shape>
            </w:pict>
          </mc:Fallback>
        </mc:AlternateContent>
      </w:r>
      <w:r>
        <w:rPr>
          <w:color w:val="auto"/>
          <w:sz w:val="21"/>
        </w:rPr>
        <mc:AlternateContent>
          <mc:Choice Requires="wps">
            <w:drawing>
              <wp:anchor distT="0" distB="0" distL="114300" distR="114300" simplePos="0" relativeHeight="251853824" behindDoc="0" locked="0" layoutInCell="1" allowOverlap="1">
                <wp:simplePos x="0" y="0"/>
                <wp:positionH relativeFrom="column">
                  <wp:posOffset>-295910</wp:posOffset>
                </wp:positionH>
                <wp:positionV relativeFrom="paragraph">
                  <wp:posOffset>3810</wp:posOffset>
                </wp:positionV>
                <wp:extent cx="1143635" cy="1632585"/>
                <wp:effectExtent l="6350" t="6350" r="12065" b="18415"/>
                <wp:wrapNone/>
                <wp:docPr id="229" name="圆角矩形 229"/>
                <wp:cNvGraphicFramePr/>
                <a:graphic xmlns:a="http://schemas.openxmlformats.org/drawingml/2006/main">
                  <a:graphicData uri="http://schemas.microsoft.com/office/word/2010/wordprocessingShape">
                    <wps:wsp>
                      <wps:cNvSpPr/>
                      <wps:spPr>
                        <a:xfrm>
                          <a:off x="427990" y="4709160"/>
                          <a:ext cx="1143635" cy="1632585"/>
                        </a:xfrm>
                        <a:prstGeom prst="roundRect">
                          <a:avLst/>
                        </a:prstGeom>
                        <a:no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3.3pt;margin-top:0.3pt;height:128.55pt;width:90.05pt;z-index:251853824;v-text-anchor:middle;mso-width-relative:page;mso-height-relative:page;" filled="f" stroked="t" coordsize="21600,21600" arcsize="0.166666666666667" o:gfxdata="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CpE2lbXAAAACAEAAA8AAAAAAAAAAQAgAAAAIgAAAGRycy9kb3ducmV2LnhtbFBLAQIUABQA&#10;AAAIAIdO4kBL6f9NnAIAAAgFAAAOAAAAAAAAAAEAIAAAACYBAABkcnMvZTJvRG9jLnhtbFBLBQYA&#10;AAAABgAGAFkBAAA0BgAAAAA=&#10;">
                <v:fill on="f" focussize="0,0"/>
                <v:stroke weight="1pt" color="#2E54A1 [2404]" miterlimit="8" joinstyle="miter"/>
                <v:imagedata o:title=""/>
                <o:lock v:ext="edit" aspectratio="f"/>
              </v:roundrect>
            </w:pict>
          </mc:Fallback>
        </mc:AlternateContent>
      </w:r>
      <w:r>
        <w:rPr>
          <w:color w:val="auto"/>
          <w:sz w:val="21"/>
        </w:rPr>
        <mc:AlternateContent>
          <mc:Choice Requires="wps">
            <w:drawing>
              <wp:anchor distT="0" distB="0" distL="114300" distR="114300" simplePos="0" relativeHeight="251854848" behindDoc="0" locked="0" layoutInCell="1" allowOverlap="1">
                <wp:simplePos x="0" y="0"/>
                <wp:positionH relativeFrom="column">
                  <wp:posOffset>1359535</wp:posOffset>
                </wp:positionH>
                <wp:positionV relativeFrom="paragraph">
                  <wp:posOffset>17145</wp:posOffset>
                </wp:positionV>
                <wp:extent cx="1612265" cy="2585720"/>
                <wp:effectExtent l="6350" t="6350" r="19685" b="17780"/>
                <wp:wrapNone/>
                <wp:docPr id="227" name="圆角矩形 227"/>
                <wp:cNvGraphicFramePr/>
                <a:graphic xmlns:a="http://schemas.openxmlformats.org/drawingml/2006/main">
                  <a:graphicData uri="http://schemas.microsoft.com/office/word/2010/wordprocessingShape">
                    <wps:wsp>
                      <wps:cNvSpPr/>
                      <wps:spPr>
                        <a:xfrm>
                          <a:off x="2758440" y="4658360"/>
                          <a:ext cx="1612265" cy="2585720"/>
                        </a:xfrm>
                        <a:prstGeom prst="roundRect">
                          <a:avLst/>
                        </a:prstGeom>
                        <a:no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7.05pt;margin-top:1.35pt;height:203.6pt;width:126.95pt;z-index:251854848;v-text-anchor:middle;mso-width-relative:page;mso-height-relative:page;" filled="f" stroked="t" coordsize="21600,21600" arcsize="0.166666666666667" o:gfxdata="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E/ftO9YAAAAJAQAADwAAAAAAAAABACAAAAAiAAAAZHJzL2Rvd25yZXYueG1sUEsBAhQAFAAAAAgA&#10;h07iQGgsDwCZAgAACQUAAA4AAAAAAAAAAQAgAAAAJQEAAGRycy9lMm9Eb2MueG1sUEsFBgAAAAAG&#10;AAYAWQEAADAGAAAAAA==&#10;">
                <v:fill on="f" focussize="0,0"/>
                <v:stroke weight="1pt" color="#2E54A1 [2404]" miterlimit="8" joinstyle="miter"/>
                <v:imagedata o:title=""/>
                <o:lock v:ext="edit" aspectratio="f"/>
              </v:roundrect>
            </w:pict>
          </mc:Fallback>
        </mc:AlternateContent>
      </w:r>
      <w:r>
        <w:rPr>
          <w:color w:val="auto"/>
          <w:sz w:val="21"/>
        </w:rPr>
        <mc:AlternateContent>
          <mc:Choice Requires="wps">
            <w:drawing>
              <wp:anchor distT="0" distB="0" distL="114300" distR="114300" simplePos="0" relativeHeight="251860992" behindDoc="0" locked="0" layoutInCell="1" allowOverlap="1">
                <wp:simplePos x="0" y="0"/>
                <wp:positionH relativeFrom="column">
                  <wp:posOffset>1390015</wp:posOffset>
                </wp:positionH>
                <wp:positionV relativeFrom="paragraph">
                  <wp:posOffset>24130</wp:posOffset>
                </wp:positionV>
                <wp:extent cx="1632585" cy="2630170"/>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1632585" cy="2630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方正小标宋简体" w:hAnsi="方正小标宋简体" w:eastAsia="方正小标宋简体" w:cs="方正小标宋简体"/>
                                <w:sz w:val="22"/>
                                <w:szCs w:val="22"/>
                                <w:lang w:eastAsia="zh-CN"/>
                              </w:rPr>
                            </w:pPr>
                            <w:r>
                              <w:rPr>
                                <w:rFonts w:hint="eastAsia" w:ascii="方正小标宋简体" w:hAnsi="方正小标宋简体" w:eastAsia="方正小标宋简体" w:cs="方正小标宋简体"/>
                                <w:sz w:val="22"/>
                                <w:szCs w:val="22"/>
                                <w:lang w:eastAsia="zh-CN"/>
                              </w:rPr>
                              <w:t>平行文和下行文</w:t>
                            </w:r>
                          </w:p>
                          <w:p>
                            <w:pPr>
                              <w:keepNext w:val="0"/>
                              <w:keepLines w:val="0"/>
                              <w:pageBreakBefore w:val="0"/>
                              <w:widowControl w:val="0"/>
                              <w:numPr>
                                <w:ilvl w:val="0"/>
                                <w:numId w:val="0"/>
                              </w:numPr>
                              <w:kinsoku/>
                              <w:wordWrap/>
                              <w:overflowPunct/>
                              <w:topLinePunct w:val="0"/>
                              <w:bidi w:val="0"/>
                              <w:adjustRightInd/>
                              <w:snapToGrid/>
                              <w:spacing w:line="240" w:lineRule="auto"/>
                              <w:jc w:val="left"/>
                              <w:textAlignment w:val="auto"/>
                              <w:rPr>
                                <w:rFonts w:hint="eastAsia" w:ascii="仿宋_GB2312" w:hAnsi="仿宋_GB2312" w:eastAsia="仿宋_GB2312" w:cs="仿宋_GB2312"/>
                                <w:sz w:val="22"/>
                                <w:szCs w:val="22"/>
                                <w:lang w:eastAsia="zh-CN"/>
                              </w:rPr>
                            </w:pPr>
                            <w:r>
                              <w:rPr>
                                <w:rFonts w:hint="eastAsia" w:ascii="仿宋_GB2312" w:hAnsi="仿宋_GB2312" w:eastAsia="仿宋_GB2312" w:cs="仿宋_GB2312"/>
                                <w:sz w:val="22"/>
                                <w:szCs w:val="22"/>
                                <w:lang w:val="en-US" w:eastAsia="zh-CN"/>
                              </w:rPr>
                              <w:t>1.</w:t>
                            </w:r>
                            <w:r>
                              <w:rPr>
                                <w:rFonts w:hint="eastAsia" w:ascii="仿宋_GB2312" w:hAnsi="仿宋_GB2312" w:eastAsia="仿宋_GB2312" w:cs="仿宋_GB2312"/>
                                <w:sz w:val="22"/>
                                <w:szCs w:val="22"/>
                              </w:rPr>
                              <w:t>经学校党委会、院长办公会会议研究通过的事项</w:t>
                            </w:r>
                            <w:r>
                              <w:rPr>
                                <w:rFonts w:hint="eastAsia" w:ascii="仿宋_GB2312" w:hAnsi="仿宋_GB2312" w:eastAsia="仿宋_GB2312" w:cs="仿宋_GB2312"/>
                                <w:sz w:val="22"/>
                                <w:szCs w:val="22"/>
                                <w:lang w:eastAsia="zh-CN"/>
                              </w:rPr>
                              <w:t>，</w:t>
                            </w:r>
                            <w:r>
                              <w:rPr>
                                <w:rFonts w:hint="eastAsia" w:ascii="仿宋_GB2312" w:hAnsi="仿宋_GB2312" w:eastAsia="仿宋_GB2312" w:cs="仿宋_GB2312"/>
                                <w:sz w:val="22"/>
                                <w:szCs w:val="22"/>
                              </w:rPr>
                              <w:t>经学校分管领导签发后，方可用印</w:t>
                            </w:r>
                            <w:r>
                              <w:rPr>
                                <w:rFonts w:hint="eastAsia" w:ascii="仿宋_GB2312" w:hAnsi="仿宋_GB2312" w:eastAsia="仿宋_GB2312" w:cs="仿宋_GB2312"/>
                                <w:sz w:val="22"/>
                                <w:szCs w:val="22"/>
                                <w:lang w:eastAsia="zh-CN"/>
                              </w:rPr>
                              <w:t>；</w:t>
                            </w:r>
                          </w:p>
                          <w:p>
                            <w:pPr>
                              <w:keepNext w:val="0"/>
                              <w:keepLines w:val="0"/>
                              <w:pageBreakBefore w:val="0"/>
                              <w:widowControl w:val="0"/>
                              <w:numPr>
                                <w:ilvl w:val="0"/>
                                <w:numId w:val="0"/>
                              </w:numPr>
                              <w:kinsoku/>
                              <w:wordWrap/>
                              <w:overflowPunct/>
                              <w:topLinePunct w:val="0"/>
                              <w:bidi w:val="0"/>
                              <w:adjustRightInd/>
                              <w:snapToGrid/>
                              <w:spacing w:line="240" w:lineRule="auto"/>
                              <w:jc w:val="left"/>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2.</w:t>
                            </w:r>
                            <w:r>
                              <w:rPr>
                                <w:rFonts w:hint="eastAsia" w:ascii="仿宋_GB2312" w:hAnsi="仿宋_GB2312" w:eastAsia="仿宋_GB2312" w:cs="仿宋_GB2312"/>
                                <w:sz w:val="22"/>
                                <w:szCs w:val="22"/>
                              </w:rPr>
                              <w:t>未经学校党委会、院长办公会会议研究通过的事项</w:t>
                            </w:r>
                            <w:r>
                              <w:rPr>
                                <w:rFonts w:hint="eastAsia" w:ascii="仿宋_GB2312" w:hAnsi="仿宋_GB2312" w:eastAsia="仿宋_GB2312" w:cs="仿宋_GB2312"/>
                                <w:sz w:val="22"/>
                                <w:szCs w:val="22"/>
                                <w:lang w:eastAsia="zh-CN"/>
                              </w:rPr>
                              <w:t>，</w:t>
                            </w:r>
                            <w:r>
                              <w:rPr>
                                <w:rFonts w:hint="eastAsia" w:ascii="仿宋_GB2312" w:hAnsi="仿宋_GB2312" w:eastAsia="仿宋_GB2312" w:cs="仿宋_GB2312"/>
                                <w:sz w:val="22"/>
                                <w:szCs w:val="22"/>
                              </w:rPr>
                              <w:t>须提交学校党政办公室审核且经学校党委书记及院长签发后，方可用印。</w:t>
                            </w:r>
                          </w:p>
                          <w:p>
                            <w:pPr>
                              <w:keepNext w:val="0"/>
                              <w:keepLines w:val="0"/>
                              <w:pageBreakBefore w:val="0"/>
                              <w:widowControl w:val="0"/>
                              <w:numPr>
                                <w:ilvl w:val="0"/>
                                <w:numId w:val="0"/>
                              </w:numPr>
                              <w:kinsoku/>
                              <w:wordWrap/>
                              <w:overflowPunct/>
                              <w:topLinePunct w:val="0"/>
                              <w:bidi w:val="0"/>
                              <w:adjustRightInd/>
                              <w:snapToGrid/>
                              <w:spacing w:line="240" w:lineRule="exact"/>
                              <w:jc w:val="left"/>
                              <w:textAlignment w:val="auto"/>
                              <w:rPr>
                                <w:rFonts w:hint="eastAsia" w:ascii="仿宋" w:hAnsi="仿宋" w:eastAsia="仿宋" w:cs="仿宋"/>
                                <w:sz w:val="22"/>
                                <w:szCs w:val="22"/>
                                <w:lang w:val="en-US" w:eastAsia="zh-CN"/>
                              </w:rPr>
                            </w:pPr>
                          </w:p>
                          <w:p>
                            <w:pPr>
                              <w:jc w:val="center"/>
                              <w:rPr>
                                <w:rFonts w:hint="eastAsia" w:ascii="方正小标宋简体" w:hAnsi="方正小标宋简体" w:eastAsia="方正小标宋简体" w:cs="方正小标宋简体"/>
                                <w:sz w:val="22"/>
                                <w:szCs w:val="22"/>
                                <w:lang w:eastAsia="zh-CN"/>
                              </w:rPr>
                            </w:pPr>
                          </w:p>
                          <w:p>
                            <w:pPr>
                              <w:jc w:val="center"/>
                              <w:rPr>
                                <w:rFonts w:hint="eastAsia" w:ascii="方正小标宋简体" w:hAnsi="方正小标宋简体" w:eastAsia="方正小标宋简体" w:cs="方正小标宋简体"/>
                                <w:sz w:val="22"/>
                                <w:szCs w:val="22"/>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45pt;margin-top:1.9pt;height:207.1pt;width:128.55pt;z-index:251860992;mso-width-relative:page;mso-height-relative:page;" filled="f" stroked="f" coordsize="21600,21600" o:gfxdata="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q16ujaAAAACQEAAA8AAAAAAAAAAQAgAAAAIgAA&#10;AGRycy9kb3ducmV2LnhtbFBLAQIUABQAAAAIAIdO4kAbpHwUPwIAAGsEAAAOAAAAAAAAAAEAIAAA&#10;ACk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方正小标宋简体" w:hAnsi="方正小标宋简体" w:eastAsia="方正小标宋简体" w:cs="方正小标宋简体"/>
                          <w:sz w:val="22"/>
                          <w:szCs w:val="22"/>
                          <w:lang w:eastAsia="zh-CN"/>
                        </w:rPr>
                      </w:pPr>
                      <w:r>
                        <w:rPr>
                          <w:rFonts w:hint="eastAsia" w:ascii="方正小标宋简体" w:hAnsi="方正小标宋简体" w:eastAsia="方正小标宋简体" w:cs="方正小标宋简体"/>
                          <w:sz w:val="22"/>
                          <w:szCs w:val="22"/>
                          <w:lang w:eastAsia="zh-CN"/>
                        </w:rPr>
                        <w:t>平行文和下行文</w:t>
                      </w:r>
                    </w:p>
                    <w:p>
                      <w:pPr>
                        <w:keepNext w:val="0"/>
                        <w:keepLines w:val="0"/>
                        <w:pageBreakBefore w:val="0"/>
                        <w:widowControl w:val="0"/>
                        <w:numPr>
                          <w:ilvl w:val="0"/>
                          <w:numId w:val="0"/>
                        </w:numPr>
                        <w:kinsoku/>
                        <w:wordWrap/>
                        <w:overflowPunct/>
                        <w:topLinePunct w:val="0"/>
                        <w:bidi w:val="0"/>
                        <w:adjustRightInd/>
                        <w:snapToGrid/>
                        <w:spacing w:line="240" w:lineRule="auto"/>
                        <w:jc w:val="left"/>
                        <w:textAlignment w:val="auto"/>
                        <w:rPr>
                          <w:rFonts w:hint="eastAsia" w:ascii="仿宋_GB2312" w:hAnsi="仿宋_GB2312" w:eastAsia="仿宋_GB2312" w:cs="仿宋_GB2312"/>
                          <w:sz w:val="22"/>
                          <w:szCs w:val="22"/>
                          <w:lang w:eastAsia="zh-CN"/>
                        </w:rPr>
                      </w:pPr>
                      <w:r>
                        <w:rPr>
                          <w:rFonts w:hint="eastAsia" w:ascii="仿宋_GB2312" w:hAnsi="仿宋_GB2312" w:eastAsia="仿宋_GB2312" w:cs="仿宋_GB2312"/>
                          <w:sz w:val="22"/>
                          <w:szCs w:val="22"/>
                          <w:lang w:val="en-US" w:eastAsia="zh-CN"/>
                        </w:rPr>
                        <w:t>1.</w:t>
                      </w:r>
                      <w:r>
                        <w:rPr>
                          <w:rFonts w:hint="eastAsia" w:ascii="仿宋_GB2312" w:hAnsi="仿宋_GB2312" w:eastAsia="仿宋_GB2312" w:cs="仿宋_GB2312"/>
                          <w:sz w:val="22"/>
                          <w:szCs w:val="22"/>
                        </w:rPr>
                        <w:t>经学校党委会、院长办公会会议研究通过的事项</w:t>
                      </w:r>
                      <w:r>
                        <w:rPr>
                          <w:rFonts w:hint="eastAsia" w:ascii="仿宋_GB2312" w:hAnsi="仿宋_GB2312" w:eastAsia="仿宋_GB2312" w:cs="仿宋_GB2312"/>
                          <w:sz w:val="22"/>
                          <w:szCs w:val="22"/>
                          <w:lang w:eastAsia="zh-CN"/>
                        </w:rPr>
                        <w:t>，</w:t>
                      </w:r>
                      <w:r>
                        <w:rPr>
                          <w:rFonts w:hint="eastAsia" w:ascii="仿宋_GB2312" w:hAnsi="仿宋_GB2312" w:eastAsia="仿宋_GB2312" w:cs="仿宋_GB2312"/>
                          <w:sz w:val="22"/>
                          <w:szCs w:val="22"/>
                        </w:rPr>
                        <w:t>经学校分管领导签发后，方可用印</w:t>
                      </w:r>
                      <w:r>
                        <w:rPr>
                          <w:rFonts w:hint="eastAsia" w:ascii="仿宋_GB2312" w:hAnsi="仿宋_GB2312" w:eastAsia="仿宋_GB2312" w:cs="仿宋_GB2312"/>
                          <w:sz w:val="22"/>
                          <w:szCs w:val="22"/>
                          <w:lang w:eastAsia="zh-CN"/>
                        </w:rPr>
                        <w:t>；</w:t>
                      </w:r>
                    </w:p>
                    <w:p>
                      <w:pPr>
                        <w:keepNext w:val="0"/>
                        <w:keepLines w:val="0"/>
                        <w:pageBreakBefore w:val="0"/>
                        <w:widowControl w:val="0"/>
                        <w:numPr>
                          <w:ilvl w:val="0"/>
                          <w:numId w:val="0"/>
                        </w:numPr>
                        <w:kinsoku/>
                        <w:wordWrap/>
                        <w:overflowPunct/>
                        <w:topLinePunct w:val="0"/>
                        <w:bidi w:val="0"/>
                        <w:adjustRightInd/>
                        <w:snapToGrid/>
                        <w:spacing w:line="240" w:lineRule="auto"/>
                        <w:jc w:val="left"/>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2.</w:t>
                      </w:r>
                      <w:r>
                        <w:rPr>
                          <w:rFonts w:hint="eastAsia" w:ascii="仿宋_GB2312" w:hAnsi="仿宋_GB2312" w:eastAsia="仿宋_GB2312" w:cs="仿宋_GB2312"/>
                          <w:sz w:val="22"/>
                          <w:szCs w:val="22"/>
                        </w:rPr>
                        <w:t>未经学校党委会、院长办公会会议研究通过的事项</w:t>
                      </w:r>
                      <w:r>
                        <w:rPr>
                          <w:rFonts w:hint="eastAsia" w:ascii="仿宋_GB2312" w:hAnsi="仿宋_GB2312" w:eastAsia="仿宋_GB2312" w:cs="仿宋_GB2312"/>
                          <w:sz w:val="22"/>
                          <w:szCs w:val="22"/>
                          <w:lang w:eastAsia="zh-CN"/>
                        </w:rPr>
                        <w:t>，</w:t>
                      </w:r>
                      <w:r>
                        <w:rPr>
                          <w:rFonts w:hint="eastAsia" w:ascii="仿宋_GB2312" w:hAnsi="仿宋_GB2312" w:eastAsia="仿宋_GB2312" w:cs="仿宋_GB2312"/>
                          <w:sz w:val="22"/>
                          <w:szCs w:val="22"/>
                        </w:rPr>
                        <w:t>须提交学校党政办公室审核且经学校党委书记及院长签发后，方可用印。</w:t>
                      </w:r>
                    </w:p>
                    <w:p>
                      <w:pPr>
                        <w:keepNext w:val="0"/>
                        <w:keepLines w:val="0"/>
                        <w:pageBreakBefore w:val="0"/>
                        <w:widowControl w:val="0"/>
                        <w:numPr>
                          <w:ilvl w:val="0"/>
                          <w:numId w:val="0"/>
                        </w:numPr>
                        <w:kinsoku/>
                        <w:wordWrap/>
                        <w:overflowPunct/>
                        <w:topLinePunct w:val="0"/>
                        <w:bidi w:val="0"/>
                        <w:adjustRightInd/>
                        <w:snapToGrid/>
                        <w:spacing w:line="240" w:lineRule="exact"/>
                        <w:jc w:val="left"/>
                        <w:textAlignment w:val="auto"/>
                        <w:rPr>
                          <w:rFonts w:hint="eastAsia" w:ascii="仿宋" w:hAnsi="仿宋" w:eastAsia="仿宋" w:cs="仿宋"/>
                          <w:sz w:val="22"/>
                          <w:szCs w:val="22"/>
                          <w:lang w:val="en-US" w:eastAsia="zh-CN"/>
                        </w:rPr>
                      </w:pPr>
                    </w:p>
                    <w:p>
                      <w:pPr>
                        <w:jc w:val="center"/>
                        <w:rPr>
                          <w:rFonts w:hint="eastAsia" w:ascii="方正小标宋简体" w:hAnsi="方正小标宋简体" w:eastAsia="方正小标宋简体" w:cs="方正小标宋简体"/>
                          <w:sz w:val="22"/>
                          <w:szCs w:val="22"/>
                          <w:lang w:eastAsia="zh-CN"/>
                        </w:rPr>
                      </w:pPr>
                    </w:p>
                    <w:p>
                      <w:pPr>
                        <w:jc w:val="center"/>
                        <w:rPr>
                          <w:rFonts w:hint="eastAsia" w:ascii="方正小标宋简体" w:hAnsi="方正小标宋简体" w:eastAsia="方正小标宋简体" w:cs="方正小标宋简体"/>
                          <w:sz w:val="22"/>
                          <w:szCs w:val="22"/>
                          <w:lang w:eastAsia="zh-CN"/>
                        </w:rPr>
                      </w:pPr>
                    </w:p>
                  </w:txbxContent>
                </v:textbox>
              </v:shape>
            </w:pict>
          </mc:Fallback>
        </mc:AlternateContent>
      </w:r>
    </w:p>
    <w:p>
      <w:pPr>
        <w:tabs>
          <w:tab w:val="left" w:pos="2463"/>
        </w:tabs>
        <w:bidi w:val="0"/>
        <w:jc w:val="left"/>
        <w:rPr>
          <w:rFonts w:hint="default"/>
          <w:color w:val="auto"/>
          <w:lang w:val="en-US" w:eastAsia="zh-CN"/>
        </w:rPr>
      </w:pPr>
      <w:r>
        <w:rPr>
          <w:color w:val="auto"/>
          <w:sz w:val="21"/>
        </w:rPr>
        <mc:AlternateContent>
          <mc:Choice Requires="wps">
            <w:drawing>
              <wp:anchor distT="0" distB="0" distL="114300" distR="114300" simplePos="0" relativeHeight="251865088" behindDoc="0" locked="0" layoutInCell="1" allowOverlap="1">
                <wp:simplePos x="0" y="0"/>
                <wp:positionH relativeFrom="column">
                  <wp:posOffset>5091430</wp:posOffset>
                </wp:positionH>
                <wp:positionV relativeFrom="paragraph">
                  <wp:posOffset>21590</wp:posOffset>
                </wp:positionV>
                <wp:extent cx="1061720" cy="2271395"/>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1061720" cy="2271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方正小标宋简体" w:hAnsi="方正小标宋简体" w:eastAsia="方正小标宋简体" w:cs="方正小标宋简体"/>
                                <w:sz w:val="22"/>
                                <w:szCs w:val="22"/>
                                <w:lang w:eastAsia="zh-CN"/>
                              </w:rPr>
                            </w:pPr>
                            <w:r>
                              <w:rPr>
                                <w:rFonts w:hint="eastAsia" w:ascii="方正小标宋简体" w:hAnsi="方正小标宋简体" w:eastAsia="方正小标宋简体" w:cs="方正小标宋简体"/>
                                <w:sz w:val="22"/>
                                <w:szCs w:val="22"/>
                                <w:lang w:eastAsia="zh-CN"/>
                              </w:rPr>
                              <w:t>常规性工作</w:t>
                            </w:r>
                          </w:p>
                          <w:p>
                            <w:pPr>
                              <w:jc w:val="left"/>
                              <w:rPr>
                                <w:rFonts w:hint="eastAsia" w:ascii="仿宋_GB2312" w:hAnsi="仿宋_GB2312" w:eastAsia="仿宋_GB2312" w:cs="仿宋_GB2312"/>
                                <w:sz w:val="22"/>
                                <w:szCs w:val="22"/>
                                <w:lang w:eastAsia="zh-CN"/>
                              </w:rPr>
                            </w:pPr>
                            <w:r>
                              <w:rPr>
                                <w:rFonts w:hint="eastAsia" w:ascii="仿宋_GB2312" w:hAnsi="仿宋_GB2312" w:eastAsia="仿宋_GB2312" w:cs="仿宋_GB2312"/>
                                <w:sz w:val="22"/>
                                <w:szCs w:val="22"/>
                                <w:lang w:eastAsia="zh-CN"/>
                              </w:rPr>
                              <w:t>须学校分管领导签字同意后，方可用印。</w:t>
                            </w:r>
                          </w:p>
                          <w:p>
                            <w:pPr>
                              <w:jc w:val="center"/>
                              <w:rPr>
                                <w:rFonts w:hint="eastAsia" w:ascii="方正小标宋简体" w:hAnsi="方正小标宋简体" w:eastAsia="方正小标宋简体" w:cs="方正小标宋简体"/>
                                <w:sz w:val="22"/>
                                <w:szCs w:val="22"/>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9pt;margin-top:1.7pt;height:178.85pt;width:83.6pt;z-index:251865088;mso-width-relative:page;mso-height-relative:page;" filled="f" stroked="f" coordsize="21600,21600" o:gfxdata="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&#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fIque2QAAAAkBAAAPAAAAAAAAAAEAIAAAACIAAABk&#10;cnMvZG93bnJldi54bWxQSwECFAAUAAAACACHTuJAg96qij4CAABrBAAADgAAAAAAAAABACAAAAAo&#10;AQAAZHJzL2Uyb0RvYy54bWxQSwUGAAAAAAYABgBZAQAA2AUAAAAA&#10;">
                <v:fill on="f" focussize="0,0"/>
                <v:stroke on="f" weight="0.5pt"/>
                <v:imagedata o:title=""/>
                <o:lock v:ext="edit" aspectratio="f"/>
                <v:textbox>
                  <w:txbxContent>
                    <w:p>
                      <w:pPr>
                        <w:jc w:val="center"/>
                        <w:rPr>
                          <w:rFonts w:hint="eastAsia" w:ascii="方正小标宋简体" w:hAnsi="方正小标宋简体" w:eastAsia="方正小标宋简体" w:cs="方正小标宋简体"/>
                          <w:sz w:val="22"/>
                          <w:szCs w:val="22"/>
                          <w:lang w:eastAsia="zh-CN"/>
                        </w:rPr>
                      </w:pPr>
                      <w:r>
                        <w:rPr>
                          <w:rFonts w:hint="eastAsia" w:ascii="方正小标宋简体" w:hAnsi="方正小标宋简体" w:eastAsia="方正小标宋简体" w:cs="方正小标宋简体"/>
                          <w:sz w:val="22"/>
                          <w:szCs w:val="22"/>
                          <w:lang w:eastAsia="zh-CN"/>
                        </w:rPr>
                        <w:t>常规性工作</w:t>
                      </w:r>
                    </w:p>
                    <w:p>
                      <w:pPr>
                        <w:jc w:val="left"/>
                        <w:rPr>
                          <w:rFonts w:hint="eastAsia" w:ascii="仿宋_GB2312" w:hAnsi="仿宋_GB2312" w:eastAsia="仿宋_GB2312" w:cs="仿宋_GB2312"/>
                          <w:sz w:val="22"/>
                          <w:szCs w:val="22"/>
                          <w:lang w:eastAsia="zh-CN"/>
                        </w:rPr>
                      </w:pPr>
                      <w:r>
                        <w:rPr>
                          <w:rFonts w:hint="eastAsia" w:ascii="仿宋_GB2312" w:hAnsi="仿宋_GB2312" w:eastAsia="仿宋_GB2312" w:cs="仿宋_GB2312"/>
                          <w:sz w:val="22"/>
                          <w:szCs w:val="22"/>
                          <w:lang w:eastAsia="zh-CN"/>
                        </w:rPr>
                        <w:t>须学校分管领导签字同意后，方可用印。</w:t>
                      </w:r>
                    </w:p>
                    <w:p>
                      <w:pPr>
                        <w:jc w:val="center"/>
                        <w:rPr>
                          <w:rFonts w:hint="eastAsia" w:ascii="方正小标宋简体" w:hAnsi="方正小标宋简体" w:eastAsia="方正小标宋简体" w:cs="方正小标宋简体"/>
                          <w:sz w:val="22"/>
                          <w:szCs w:val="22"/>
                          <w:lang w:eastAsia="zh-CN"/>
                        </w:rPr>
                      </w:pPr>
                    </w:p>
                  </w:txbxContent>
                </v:textbox>
              </v:shape>
            </w:pict>
          </mc:Fallback>
        </mc:AlternateContent>
      </w:r>
      <w:r>
        <w:rPr>
          <w:rFonts w:hint="eastAsia"/>
          <w:color w:val="auto"/>
          <w:lang w:val="en-US" w:eastAsia="zh-CN"/>
        </w:rPr>
        <w:tab/>
      </w:r>
    </w:p>
    <w:p>
      <w:pPr>
        <w:widowControl w:val="0"/>
        <w:numPr>
          <w:ilvl w:val="0"/>
          <w:numId w:val="0"/>
        </w:numPr>
        <w:jc w:val="both"/>
        <w:rPr>
          <w:rFonts w:hint="default"/>
          <w:b/>
          <w:bCs/>
          <w:color w:val="auto"/>
          <w:lang w:val="en-US" w:eastAsia="zh-CN"/>
        </w:rPr>
      </w:pPr>
    </w:p>
    <w:sectPr>
      <w:pgSz w:w="11906" w:h="16838"/>
      <w:pgMar w:top="1701" w:right="1587" w:bottom="1417" w:left="1644" w:header="850" w:footer="947" w:gutter="0"/>
      <w:cols w:space="0" w:num="1"/>
      <w:rtlGutter w:val="0"/>
      <w:docGrid w:type="linesAndChars" w:linePitch="325" w:charSpace="32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left" w:pos="3490"/>
        <w:tab w:val="clear" w:pos="4153"/>
      </w:tabs>
      <w:rPr>
        <w:rFonts w:hint="eastAsia"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left" w:pos="3490"/>
        <w:tab w:val="clear" w:pos="4153"/>
      </w:tabs>
      <w:rPr>
        <w:rFonts w:hint="eastAsia" w:eastAsia="宋体"/>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3" name="文本框 2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DqeE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6i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cOp4TUCAABlBAAADgAAAAAAAAABACAAAAAfAQAAZHJzL2Uyb0RvYy54bWxQ&#10;SwUGAAAAAAYABgBZAQAAx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203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5AFEC5"/>
    <w:multiLevelType w:val="singleLevel"/>
    <w:tmpl w:val="855AFEC5"/>
    <w:lvl w:ilvl="0" w:tentative="0">
      <w:start w:val="3"/>
      <w:numFmt w:val="chineseCounting"/>
      <w:suff w:val="space"/>
      <w:lvlText w:val="第%1条"/>
      <w:lvlJc w:val="left"/>
      <w:rPr>
        <w:rFonts w:hint="eastAsia"/>
      </w:rPr>
    </w:lvl>
  </w:abstractNum>
  <w:abstractNum w:abstractNumId="1">
    <w:nsid w:val="AA86D84B"/>
    <w:multiLevelType w:val="singleLevel"/>
    <w:tmpl w:val="AA86D84B"/>
    <w:lvl w:ilvl="0" w:tentative="0">
      <w:start w:val="1"/>
      <w:numFmt w:val="chineseCounting"/>
      <w:suff w:val="space"/>
      <w:lvlText w:val="第%1条"/>
      <w:lvlJc w:val="left"/>
      <w:rPr>
        <w:rFonts w:hint="eastAsia" w:ascii="仿宋_GB2312" w:hAnsi="仿宋_GB2312" w:eastAsia="仿宋_GB2312" w:cs="仿宋_GB2312"/>
        <w:b/>
        <w:bCs/>
        <w:sz w:val="24"/>
        <w:szCs w:val="24"/>
      </w:rPr>
    </w:lvl>
  </w:abstractNum>
  <w:abstractNum w:abstractNumId="2">
    <w:nsid w:val="AF26B536"/>
    <w:multiLevelType w:val="singleLevel"/>
    <w:tmpl w:val="AF26B536"/>
    <w:lvl w:ilvl="0" w:tentative="0">
      <w:start w:val="1"/>
      <w:numFmt w:val="chineseCounting"/>
      <w:suff w:val="nothing"/>
      <w:lvlText w:val="（%1）"/>
      <w:lvlJc w:val="left"/>
      <w:rPr>
        <w:rFonts w:hint="eastAsia"/>
      </w:rPr>
    </w:lvl>
  </w:abstractNum>
  <w:abstractNum w:abstractNumId="3">
    <w:nsid w:val="E9F4F007"/>
    <w:multiLevelType w:val="singleLevel"/>
    <w:tmpl w:val="E9F4F007"/>
    <w:lvl w:ilvl="0" w:tentative="0">
      <w:start w:val="1"/>
      <w:numFmt w:val="chineseCounting"/>
      <w:suff w:val="nothing"/>
      <w:lvlText w:val="（%1）"/>
      <w:lvlJc w:val="left"/>
      <w:rPr>
        <w:rFonts w:hint="eastAsia"/>
      </w:rPr>
    </w:lvl>
  </w:abstractNum>
  <w:abstractNum w:abstractNumId="4">
    <w:nsid w:val="009340F5"/>
    <w:multiLevelType w:val="singleLevel"/>
    <w:tmpl w:val="009340F5"/>
    <w:lvl w:ilvl="0" w:tentative="0">
      <w:start w:val="1"/>
      <w:numFmt w:val="chineseCounting"/>
      <w:suff w:val="nothing"/>
      <w:lvlText w:val="（%1）"/>
      <w:lvlJc w:val="left"/>
      <w:rPr>
        <w:rFonts w:hint="eastAsia"/>
      </w:rPr>
    </w:lvl>
  </w:abstractNum>
  <w:abstractNum w:abstractNumId="5">
    <w:nsid w:val="3629C156"/>
    <w:multiLevelType w:val="singleLevel"/>
    <w:tmpl w:val="3629C156"/>
    <w:lvl w:ilvl="0" w:tentative="0">
      <w:start w:val="1"/>
      <w:numFmt w:val="decimal"/>
      <w:lvlText w:val="%1."/>
      <w:lvlJc w:val="left"/>
      <w:pPr>
        <w:tabs>
          <w:tab w:val="left" w:pos="312"/>
        </w:tabs>
      </w:pPr>
    </w:lvl>
  </w:abstractNum>
  <w:abstractNum w:abstractNumId="6">
    <w:nsid w:val="52496AA0"/>
    <w:multiLevelType w:val="singleLevel"/>
    <w:tmpl w:val="52496AA0"/>
    <w:lvl w:ilvl="0" w:tentative="0">
      <w:start w:val="1"/>
      <w:numFmt w:val="chineseCounting"/>
      <w:suff w:val="nothing"/>
      <w:lvlText w:val="（%1）"/>
      <w:lvlJc w:val="left"/>
      <w:rPr>
        <w:rFonts w:hint="eastAsia"/>
      </w:rPr>
    </w:lvl>
  </w:abstractNum>
  <w:num w:numId="1">
    <w:abstractNumId w:val="5"/>
  </w:num>
  <w:num w:numId="2">
    <w:abstractNumId w:val="1"/>
  </w:num>
  <w:num w:numId="3">
    <w:abstractNumId w:val="0"/>
  </w:num>
  <w:num w:numId="4">
    <w:abstractNumId w:val="6"/>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HorizontalSpacing w:val="106"/>
  <w:drawingGridVerticalSpacing w:val="163"/>
  <w:displayHorizontalDrawingGridEvery w:val="2"/>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lMGFjZDRhYWY1YmE2NjE0M2YyYzdlNjhkMWU0MzUifQ=="/>
  </w:docVars>
  <w:rsids>
    <w:rsidRoot w:val="2F62542D"/>
    <w:rsid w:val="0147153B"/>
    <w:rsid w:val="09274F69"/>
    <w:rsid w:val="133C3FE9"/>
    <w:rsid w:val="136D767F"/>
    <w:rsid w:val="18E6758C"/>
    <w:rsid w:val="1BB06911"/>
    <w:rsid w:val="2197576F"/>
    <w:rsid w:val="22B366D3"/>
    <w:rsid w:val="28BE7A85"/>
    <w:rsid w:val="2F62542D"/>
    <w:rsid w:val="38402264"/>
    <w:rsid w:val="3AA765CB"/>
    <w:rsid w:val="3D332398"/>
    <w:rsid w:val="3D6D01A5"/>
    <w:rsid w:val="3D9D3CB5"/>
    <w:rsid w:val="45B411F6"/>
    <w:rsid w:val="45F8417E"/>
    <w:rsid w:val="469C451B"/>
    <w:rsid w:val="470D685C"/>
    <w:rsid w:val="478001EA"/>
    <w:rsid w:val="4D2A767C"/>
    <w:rsid w:val="541A79B6"/>
    <w:rsid w:val="586456A3"/>
    <w:rsid w:val="59D6437F"/>
    <w:rsid w:val="5D056A67"/>
    <w:rsid w:val="608C39E9"/>
    <w:rsid w:val="60E455D3"/>
    <w:rsid w:val="63151EB9"/>
    <w:rsid w:val="6C9162FD"/>
    <w:rsid w:val="6F0663D3"/>
    <w:rsid w:val="729D0609"/>
    <w:rsid w:val="73392829"/>
    <w:rsid w:val="75C514BA"/>
    <w:rsid w:val="792179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3"/>
    <w:basedOn w:val="1"/>
    <w:next w:val="1"/>
    <w:autoRedefine/>
    <w:unhideWhenUsed/>
    <w:qFormat/>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character" w:default="1" w:styleId="10">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4">
    <w:name w:val="Normal Indent"/>
    <w:basedOn w:val="1"/>
    <w:autoRedefine/>
    <w:qFormat/>
    <w:uiPriority w:val="0"/>
    <w:pPr>
      <w:ind w:firstLine="420" w:firstLineChars="200"/>
    </w:pPr>
  </w:style>
  <w:style w:type="paragraph" w:styleId="5">
    <w:name w:val="footer"/>
    <w:basedOn w:val="1"/>
    <w:autoRedefine/>
    <w:unhideWhenUsed/>
    <w:qFormat/>
    <w:uiPriority w:val="99"/>
    <w:pPr>
      <w:tabs>
        <w:tab w:val="center" w:pos="4153"/>
        <w:tab w:val="right" w:pos="8306"/>
      </w:tabs>
      <w:snapToGrid w:val="0"/>
      <w:jc w:val="left"/>
    </w:pPr>
    <w:rPr>
      <w:sz w:val="18"/>
      <w:szCs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rPr>
  </w:style>
  <w:style w:type="table" w:styleId="9">
    <w:name w:val="Table Grid"/>
    <w:basedOn w:val="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autoRedefine/>
    <w:qFormat/>
    <w:uiPriority w:val="0"/>
    <w:rPr>
      <w:b/>
    </w:rPr>
  </w:style>
  <w:style w:type="paragraph" w:styleId="12">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"/>
    </extobj>
    <extobj name="F360BE8B-6686-4F3D-AEAF-501FE73E4058-2">
      <extobjdata type="F360BE8B-6686-4F3D-AEAF-501FE73E4058" data="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"/>
    </extobj>
    <extobj name="F360BE8B-6686-4F3D-AEAF-501FE73E4058-3">
      <extobjdata type="F360BE8B-6686-4F3D-AEAF-501FE73E4058" data="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"/>
    </extobj>
    <extobj name="F360BE8B-6686-4F3D-AEAF-501FE73E4058-4">
      <extobjdata type="F360BE8B-6686-4F3D-AEAF-501FE73E4058" data="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"/>
    </extobj>
    <extobj name="F360BE8B-6686-4F3D-AEAF-501FE73E4058-5">
      <extobjdata type="F360BE8B-6686-4F3D-AEAF-501FE73E4058" data="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"/>
    </extobj>
    <extobj name="F360BE8B-6686-4F3D-AEAF-501FE73E4058-6">
      <extobjdata type="F360BE8B-6686-4F3D-AEAF-501FE73E4058" data="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93</Pages>
  <Words>40222</Words>
  <Characters>40550</Characters>
  <Lines>0</Lines>
  <Paragraphs>0</Paragraphs>
  <TotalTime>86</TotalTime>
  <ScaleCrop>false</ScaleCrop>
  <LinksUpToDate>false</LinksUpToDate>
  <CharactersWithSpaces>42703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2024-03-11T03:11:00Z</dcterms:created>
  <dc:creator>李悦楠</dc:creator>
  <cp:lastModifiedBy>杨柳</cp:lastModifiedBy>
  <cp:lastPrinted>2024-03-17T01:13:00Z</cp:lastPrinted>
  <dcterms:modified xsi:type="dcterms:W3CDTF">2024-03-25T08:33:20Z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B5EDF21E6B9F4B7991CFC7ADD2901055_13</vt:lpwstr>
  </property>
</Properties>
</file>